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DC" w:rsidRDefault="00E17C40" w:rsidP="000004DC">
      <w:pPr>
        <w:pStyle w:val="Tekstglowny"/>
        <w:jc w:val="center"/>
        <w:rPr>
          <w:rStyle w:val="Bold"/>
          <w:rFonts w:ascii="Calibri" w:hAnsi="Calibri"/>
          <w:sz w:val="72"/>
          <w:szCs w:val="72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-1341755</wp:posOffset>
            </wp:positionH>
            <wp:positionV relativeFrom="paragraph">
              <wp:posOffset>-970280</wp:posOffset>
            </wp:positionV>
            <wp:extent cx="7559040" cy="10692130"/>
            <wp:effectExtent l="0" t="0" r="3810" b="0"/>
            <wp:wrapNone/>
            <wp:docPr id="7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4DC" w:rsidRDefault="000004DC" w:rsidP="000004DC">
      <w:pPr>
        <w:pStyle w:val="Tekstglowny"/>
        <w:jc w:val="center"/>
        <w:rPr>
          <w:rStyle w:val="Bold"/>
          <w:rFonts w:ascii="Calibri" w:hAnsi="Calibri"/>
          <w:sz w:val="72"/>
          <w:szCs w:val="72"/>
        </w:rPr>
      </w:pPr>
    </w:p>
    <w:p w:rsidR="000004DC" w:rsidRDefault="000004DC" w:rsidP="000004DC">
      <w:pPr>
        <w:pStyle w:val="Tekstglowny"/>
        <w:jc w:val="center"/>
        <w:rPr>
          <w:rStyle w:val="Bold"/>
          <w:rFonts w:ascii="Calibri" w:hAnsi="Calibri"/>
          <w:sz w:val="72"/>
          <w:szCs w:val="72"/>
        </w:rPr>
      </w:pPr>
      <w:r>
        <w:rPr>
          <w:rStyle w:val="Bold"/>
          <w:rFonts w:ascii="Calibri" w:hAnsi="Calibri"/>
          <w:sz w:val="72"/>
          <w:szCs w:val="72"/>
        </w:rPr>
        <w:t>CHEMIA</w:t>
      </w:r>
    </w:p>
    <w:p w:rsidR="000004DC" w:rsidRPr="008829B7" w:rsidRDefault="000004DC" w:rsidP="000004DC">
      <w:pPr>
        <w:pStyle w:val="Tekstglowny"/>
        <w:jc w:val="center"/>
        <w:rPr>
          <w:rStyle w:val="Bold"/>
          <w:rFonts w:ascii="Calibri" w:hAnsi="Calibri"/>
          <w:sz w:val="72"/>
          <w:szCs w:val="72"/>
        </w:rPr>
      </w:pPr>
    </w:p>
    <w:p w:rsidR="000004DC" w:rsidRPr="008829B7" w:rsidRDefault="000004DC" w:rsidP="000004DC">
      <w:pPr>
        <w:pStyle w:val="Tekstglowny"/>
        <w:jc w:val="center"/>
        <w:rPr>
          <w:rStyle w:val="Bold"/>
          <w:rFonts w:ascii="Calibri" w:hAnsi="Calibri"/>
          <w:sz w:val="72"/>
          <w:szCs w:val="72"/>
        </w:rPr>
      </w:pPr>
      <w:r>
        <w:rPr>
          <w:rStyle w:val="Bold"/>
          <w:rFonts w:ascii="Calibri" w:hAnsi="Calibri"/>
          <w:sz w:val="72"/>
          <w:szCs w:val="72"/>
        </w:rPr>
        <w:t>Zakres podstawowy</w:t>
      </w:r>
    </w:p>
    <w:p w:rsidR="000004DC" w:rsidRPr="008829B7" w:rsidRDefault="000004DC" w:rsidP="000004DC">
      <w:pPr>
        <w:pStyle w:val="Tekstglowny"/>
        <w:jc w:val="center"/>
        <w:rPr>
          <w:rStyle w:val="Bold"/>
          <w:rFonts w:ascii="Calibri" w:hAnsi="Calibri"/>
          <w:sz w:val="72"/>
          <w:szCs w:val="72"/>
        </w:rPr>
      </w:pPr>
    </w:p>
    <w:p w:rsidR="000004DC" w:rsidRPr="008829B7" w:rsidRDefault="000004DC" w:rsidP="000004DC">
      <w:pPr>
        <w:pStyle w:val="Tekstglowny"/>
        <w:tabs>
          <w:tab w:val="left" w:pos="2794"/>
        </w:tabs>
        <w:jc w:val="left"/>
        <w:rPr>
          <w:rFonts w:ascii="Calibri" w:hAnsi="Calibri"/>
          <w:sz w:val="40"/>
          <w:szCs w:val="40"/>
        </w:rPr>
      </w:pPr>
      <w:r w:rsidRPr="008829B7">
        <w:rPr>
          <w:rStyle w:val="Bold"/>
          <w:rFonts w:ascii="Calibri" w:hAnsi="Calibri"/>
          <w:sz w:val="72"/>
          <w:szCs w:val="72"/>
        </w:rPr>
        <w:tab/>
      </w:r>
    </w:p>
    <w:p w:rsidR="000004DC" w:rsidRPr="008829B7" w:rsidRDefault="000004DC" w:rsidP="000004DC">
      <w:pPr>
        <w:pStyle w:val="Tekstglowny"/>
        <w:rPr>
          <w:rFonts w:ascii="Calibri" w:hAnsi="Calibri"/>
          <w:sz w:val="40"/>
          <w:szCs w:val="40"/>
        </w:rPr>
      </w:pPr>
    </w:p>
    <w:p w:rsidR="000004DC" w:rsidRPr="008829B7" w:rsidRDefault="000004DC" w:rsidP="000004DC">
      <w:pPr>
        <w:pStyle w:val="Tekstglowny"/>
        <w:rPr>
          <w:rFonts w:ascii="Calibri" w:hAnsi="Calibri"/>
          <w:sz w:val="40"/>
          <w:szCs w:val="40"/>
        </w:rPr>
      </w:pPr>
    </w:p>
    <w:p w:rsidR="000004DC" w:rsidRPr="008829B7" w:rsidRDefault="000004DC" w:rsidP="000004DC">
      <w:pPr>
        <w:pStyle w:val="Tekstglowny"/>
        <w:jc w:val="center"/>
        <w:rPr>
          <w:rFonts w:ascii="Calibri" w:hAnsi="Calibri"/>
          <w:sz w:val="40"/>
          <w:szCs w:val="40"/>
        </w:rPr>
      </w:pPr>
      <w:r w:rsidRPr="008829B7">
        <w:rPr>
          <w:rFonts w:ascii="Calibri" w:hAnsi="Calibri"/>
          <w:sz w:val="40"/>
          <w:szCs w:val="40"/>
        </w:rPr>
        <w:t>Program nauczania dla szkół ponadpodstawowych (liceum i technikum)</w:t>
      </w:r>
    </w:p>
    <w:p w:rsidR="000004DC" w:rsidRPr="008829B7" w:rsidRDefault="000004DC" w:rsidP="000004DC">
      <w:pPr>
        <w:pStyle w:val="Tekstglowny"/>
        <w:rPr>
          <w:rFonts w:ascii="Calibri" w:hAnsi="Calibri"/>
          <w:sz w:val="40"/>
          <w:szCs w:val="40"/>
        </w:rPr>
      </w:pPr>
    </w:p>
    <w:p w:rsidR="000004DC" w:rsidRPr="008829B7" w:rsidRDefault="000004DC" w:rsidP="000004DC">
      <w:pPr>
        <w:pStyle w:val="Tekstglowny"/>
        <w:rPr>
          <w:rFonts w:ascii="Calibri" w:hAnsi="Calibri"/>
          <w:sz w:val="40"/>
          <w:szCs w:val="40"/>
        </w:rPr>
      </w:pPr>
    </w:p>
    <w:p w:rsidR="000004DC" w:rsidRPr="008829B7" w:rsidRDefault="000004DC" w:rsidP="000004DC">
      <w:pPr>
        <w:pStyle w:val="Tekstglowny"/>
        <w:rPr>
          <w:rFonts w:ascii="Calibri" w:hAnsi="Calibri"/>
          <w:sz w:val="40"/>
          <w:szCs w:val="40"/>
        </w:rPr>
      </w:pPr>
      <w:r w:rsidRPr="008829B7">
        <w:rPr>
          <w:rFonts w:ascii="Calibri" w:hAnsi="Calibri"/>
          <w:sz w:val="40"/>
          <w:szCs w:val="40"/>
        </w:rPr>
        <w:t xml:space="preserve">Autor: </w:t>
      </w:r>
    </w:p>
    <w:p w:rsidR="000004DC" w:rsidRPr="008829B7" w:rsidRDefault="000004DC" w:rsidP="000004DC">
      <w:pPr>
        <w:pStyle w:val="Tekstglowny"/>
        <w:rPr>
          <w:rFonts w:ascii="Calibri" w:hAnsi="Calibri"/>
          <w:sz w:val="40"/>
          <w:szCs w:val="40"/>
        </w:rPr>
      </w:pPr>
      <w:r w:rsidRPr="000004DC">
        <w:rPr>
          <w:rFonts w:ascii="Calibri" w:hAnsi="Calibri"/>
          <w:sz w:val="40"/>
          <w:szCs w:val="40"/>
        </w:rPr>
        <w:t>Agata Kremer</w:t>
      </w:r>
      <w:r w:rsidRPr="008829B7">
        <w:rPr>
          <w:rFonts w:ascii="Calibri" w:hAnsi="Calibri"/>
          <w:sz w:val="40"/>
          <w:szCs w:val="40"/>
        </w:rPr>
        <w:tab/>
      </w:r>
    </w:p>
    <w:p w:rsidR="000004DC" w:rsidRPr="008829B7" w:rsidRDefault="000004DC" w:rsidP="000004DC">
      <w:pPr>
        <w:pStyle w:val="Tekstglowny"/>
        <w:jc w:val="center"/>
        <w:rPr>
          <w:rFonts w:ascii="Calibri" w:hAnsi="Calibri"/>
          <w:sz w:val="40"/>
          <w:szCs w:val="40"/>
        </w:rPr>
      </w:pPr>
    </w:p>
    <w:p w:rsidR="000004DC" w:rsidRPr="008829B7" w:rsidRDefault="000004DC" w:rsidP="000004DC">
      <w:pPr>
        <w:pStyle w:val="Tekstglowny"/>
        <w:jc w:val="center"/>
        <w:rPr>
          <w:rFonts w:ascii="Calibri" w:hAnsi="Calibri"/>
          <w:sz w:val="40"/>
          <w:szCs w:val="40"/>
        </w:rPr>
      </w:pPr>
      <w:r w:rsidRPr="008829B7">
        <w:rPr>
          <w:rFonts w:ascii="Calibri" w:hAnsi="Calibri"/>
          <w:sz w:val="40"/>
          <w:szCs w:val="40"/>
        </w:rPr>
        <w:t>Gdynia 2019</w:t>
      </w:r>
    </w:p>
    <w:p w:rsidR="000004DC" w:rsidRDefault="000004DC" w:rsidP="000004DC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0004DC" w:rsidRPr="008829B7" w:rsidRDefault="000004DC" w:rsidP="000004DC">
      <w:pPr>
        <w:pStyle w:val="Tekstglowny"/>
        <w:jc w:val="center"/>
        <w:rPr>
          <w:rFonts w:ascii="Calibri" w:hAnsi="Calibri"/>
          <w:sz w:val="40"/>
          <w:szCs w:val="40"/>
        </w:rPr>
      </w:pPr>
    </w:p>
    <w:p w:rsidR="000004DC" w:rsidRPr="000004DC" w:rsidRDefault="000004DC" w:rsidP="000004DC">
      <w:pPr>
        <w:pStyle w:val="Tytul2"/>
        <w:rPr>
          <w:rStyle w:val="Bold"/>
        </w:rPr>
      </w:pPr>
      <w:bookmarkStart w:id="1" w:name="_Toc5354417"/>
      <w:bookmarkStart w:id="2" w:name="_Toc5355154"/>
      <w:r w:rsidRPr="000004DC">
        <w:rPr>
          <w:rStyle w:val="Bold"/>
        </w:rPr>
        <w:t>Spis treści</w:t>
      </w:r>
      <w:bookmarkEnd w:id="1"/>
      <w:bookmarkEnd w:id="2"/>
    </w:p>
    <w:p w:rsidR="000004DC" w:rsidRPr="00474F63" w:rsidRDefault="000004DC" w:rsidP="000004DC">
      <w:pPr>
        <w:pStyle w:val="Tytul1"/>
        <w:rPr>
          <w:rStyle w:val="Bold"/>
          <w:b w:val="0"/>
        </w:rPr>
      </w:pPr>
    </w:p>
    <w:p w:rsidR="000004DC" w:rsidRDefault="000004DC">
      <w:pPr>
        <w:pStyle w:val="Spistreci1"/>
        <w:tabs>
          <w:tab w:val="right" w:leader="dot" w:pos="82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74F63">
        <w:rPr>
          <w:rStyle w:val="Bold"/>
          <w:rFonts w:ascii="Calibri" w:hAnsi="Calibri"/>
          <w:b w:val="0"/>
          <w:color w:val="000000"/>
          <w:sz w:val="32"/>
          <w:szCs w:val="22"/>
        </w:rPr>
        <w:fldChar w:fldCharType="begin"/>
      </w:r>
      <w:r w:rsidRPr="00474F63">
        <w:rPr>
          <w:rStyle w:val="Bold"/>
        </w:rPr>
        <w:instrText xml:space="preserve"> TOC \o "1-3" \h \z \t "!_Tytul_1;1" </w:instrText>
      </w:r>
      <w:r w:rsidRPr="00474F63">
        <w:rPr>
          <w:rStyle w:val="Bold"/>
          <w:rFonts w:ascii="Calibri" w:hAnsi="Calibri"/>
          <w:b w:val="0"/>
          <w:color w:val="000000"/>
          <w:sz w:val="32"/>
          <w:szCs w:val="22"/>
        </w:rPr>
        <w:fldChar w:fldCharType="separate"/>
      </w:r>
      <w:hyperlink w:anchor="_Toc9589445" w:history="1">
        <w:r w:rsidRPr="00956766">
          <w:rPr>
            <w:rStyle w:val="Hipercze"/>
            <w:noProof/>
          </w:rPr>
          <w:t>1. Wstęp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_Toc9589445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548E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004DC" w:rsidRDefault="00D548EC">
      <w:pPr>
        <w:pStyle w:val="Spistreci1"/>
        <w:tabs>
          <w:tab w:val="right" w:leader="dot" w:pos="82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9446" w:history="1">
        <w:r w:rsidR="000004DC" w:rsidRPr="00956766">
          <w:rPr>
            <w:rStyle w:val="Hipercze"/>
            <w:noProof/>
          </w:rPr>
          <w:t>2. Charakterystyka programu</w:t>
        </w:r>
        <w:r w:rsidR="000004DC">
          <w:rPr>
            <w:noProof/>
            <w:webHidden/>
          </w:rPr>
          <w:tab/>
        </w:r>
        <w:r w:rsidR="000004DC">
          <w:rPr>
            <w:noProof/>
            <w:webHidden/>
          </w:rPr>
          <w:fldChar w:fldCharType="begin"/>
        </w:r>
        <w:r w:rsidR="000004DC">
          <w:rPr>
            <w:noProof/>
            <w:webHidden/>
          </w:rPr>
          <w:instrText xml:space="preserve"> PAGEREF _Toc9589446 \h </w:instrText>
        </w:r>
        <w:r w:rsidR="000004DC">
          <w:rPr>
            <w:noProof/>
            <w:webHidden/>
          </w:rPr>
        </w:r>
        <w:r w:rsidR="000004DC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0004DC">
          <w:rPr>
            <w:noProof/>
            <w:webHidden/>
          </w:rPr>
          <w:fldChar w:fldCharType="end"/>
        </w:r>
      </w:hyperlink>
    </w:p>
    <w:p w:rsidR="000004DC" w:rsidRDefault="00D548EC">
      <w:pPr>
        <w:pStyle w:val="Spistreci1"/>
        <w:tabs>
          <w:tab w:val="right" w:leader="dot" w:pos="82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9447" w:history="1">
        <w:r w:rsidR="000004DC" w:rsidRPr="00956766">
          <w:rPr>
            <w:rStyle w:val="Hipercze"/>
            <w:noProof/>
          </w:rPr>
          <w:t>3. Ogólne cele kształcenia</w:t>
        </w:r>
        <w:r w:rsidR="000004DC">
          <w:rPr>
            <w:noProof/>
            <w:webHidden/>
          </w:rPr>
          <w:tab/>
        </w:r>
        <w:r w:rsidR="000004DC">
          <w:rPr>
            <w:noProof/>
            <w:webHidden/>
          </w:rPr>
          <w:fldChar w:fldCharType="begin"/>
        </w:r>
        <w:r w:rsidR="000004DC">
          <w:rPr>
            <w:noProof/>
            <w:webHidden/>
          </w:rPr>
          <w:instrText xml:space="preserve"> PAGEREF _Toc9589447 \h </w:instrText>
        </w:r>
        <w:r w:rsidR="000004DC">
          <w:rPr>
            <w:noProof/>
            <w:webHidden/>
          </w:rPr>
        </w:r>
        <w:r w:rsidR="000004DC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0004DC">
          <w:rPr>
            <w:noProof/>
            <w:webHidden/>
          </w:rPr>
          <w:fldChar w:fldCharType="end"/>
        </w:r>
      </w:hyperlink>
    </w:p>
    <w:p w:rsidR="000004DC" w:rsidRDefault="00D548EC">
      <w:pPr>
        <w:pStyle w:val="Spistreci1"/>
        <w:tabs>
          <w:tab w:val="right" w:leader="dot" w:pos="82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9448" w:history="1">
        <w:r w:rsidR="000004DC" w:rsidRPr="00956766">
          <w:rPr>
            <w:rStyle w:val="Hipercze"/>
            <w:noProof/>
          </w:rPr>
          <w:t>4. Rozkład materiału</w:t>
        </w:r>
        <w:r w:rsidR="000004DC">
          <w:rPr>
            <w:noProof/>
            <w:webHidden/>
          </w:rPr>
          <w:tab/>
        </w:r>
        <w:r w:rsidR="000004DC">
          <w:rPr>
            <w:noProof/>
            <w:webHidden/>
          </w:rPr>
          <w:fldChar w:fldCharType="begin"/>
        </w:r>
        <w:r w:rsidR="000004DC">
          <w:rPr>
            <w:noProof/>
            <w:webHidden/>
          </w:rPr>
          <w:instrText xml:space="preserve"> PAGEREF _Toc9589448 \h </w:instrText>
        </w:r>
        <w:r w:rsidR="000004DC">
          <w:rPr>
            <w:noProof/>
            <w:webHidden/>
          </w:rPr>
        </w:r>
        <w:r w:rsidR="000004DC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0004DC">
          <w:rPr>
            <w:noProof/>
            <w:webHidden/>
          </w:rPr>
          <w:fldChar w:fldCharType="end"/>
        </w:r>
      </w:hyperlink>
    </w:p>
    <w:p w:rsidR="000004DC" w:rsidRDefault="00D548EC">
      <w:pPr>
        <w:pStyle w:val="Spistreci1"/>
        <w:tabs>
          <w:tab w:val="right" w:leader="dot" w:pos="82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9449" w:history="1">
        <w:r w:rsidR="000004DC" w:rsidRPr="00956766">
          <w:rPr>
            <w:rStyle w:val="Hipercze"/>
            <w:noProof/>
          </w:rPr>
          <w:t>5. Szczegółowe cele kształcenia w zakresie podstawowym</w:t>
        </w:r>
        <w:r w:rsidR="000004DC">
          <w:rPr>
            <w:noProof/>
            <w:webHidden/>
          </w:rPr>
          <w:tab/>
        </w:r>
        <w:r w:rsidR="000004DC">
          <w:rPr>
            <w:noProof/>
            <w:webHidden/>
          </w:rPr>
          <w:fldChar w:fldCharType="begin"/>
        </w:r>
        <w:r w:rsidR="000004DC">
          <w:rPr>
            <w:noProof/>
            <w:webHidden/>
          </w:rPr>
          <w:instrText xml:space="preserve"> PAGEREF _Toc9589449 \h </w:instrText>
        </w:r>
        <w:r w:rsidR="000004DC">
          <w:rPr>
            <w:noProof/>
            <w:webHidden/>
          </w:rPr>
        </w:r>
        <w:r w:rsidR="000004DC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0004DC">
          <w:rPr>
            <w:noProof/>
            <w:webHidden/>
          </w:rPr>
          <w:fldChar w:fldCharType="end"/>
        </w:r>
      </w:hyperlink>
    </w:p>
    <w:p w:rsidR="000004DC" w:rsidRDefault="00D548EC">
      <w:pPr>
        <w:pStyle w:val="Spistreci1"/>
        <w:tabs>
          <w:tab w:val="right" w:leader="dot" w:pos="82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9450" w:history="1">
        <w:r w:rsidR="000004DC" w:rsidRPr="00956766">
          <w:rPr>
            <w:rStyle w:val="Hipercze"/>
            <w:noProof/>
          </w:rPr>
          <w:t>6. Metody osiągania celów</w:t>
        </w:r>
        <w:r w:rsidR="000004DC">
          <w:rPr>
            <w:noProof/>
            <w:webHidden/>
          </w:rPr>
          <w:tab/>
        </w:r>
        <w:r w:rsidR="000004DC">
          <w:rPr>
            <w:noProof/>
            <w:webHidden/>
          </w:rPr>
          <w:fldChar w:fldCharType="begin"/>
        </w:r>
        <w:r w:rsidR="000004DC">
          <w:rPr>
            <w:noProof/>
            <w:webHidden/>
          </w:rPr>
          <w:instrText xml:space="preserve"> PAGEREF _Toc9589450 \h </w:instrText>
        </w:r>
        <w:r w:rsidR="000004DC">
          <w:rPr>
            <w:noProof/>
            <w:webHidden/>
          </w:rPr>
        </w:r>
        <w:r w:rsidR="000004DC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0004DC">
          <w:rPr>
            <w:noProof/>
            <w:webHidden/>
          </w:rPr>
          <w:fldChar w:fldCharType="end"/>
        </w:r>
      </w:hyperlink>
    </w:p>
    <w:p w:rsidR="000004DC" w:rsidRDefault="00D548EC">
      <w:pPr>
        <w:pStyle w:val="Spistreci1"/>
        <w:tabs>
          <w:tab w:val="right" w:leader="dot" w:pos="82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589451" w:history="1">
        <w:r w:rsidR="000004DC" w:rsidRPr="00956766">
          <w:rPr>
            <w:rStyle w:val="Hipercze"/>
            <w:noProof/>
          </w:rPr>
          <w:t>7. Opis założonych osiągnięć uczniów i propozycje ich oceniania</w:t>
        </w:r>
        <w:r w:rsidR="000004DC">
          <w:rPr>
            <w:noProof/>
            <w:webHidden/>
          </w:rPr>
          <w:tab/>
        </w:r>
        <w:r w:rsidR="000004DC">
          <w:rPr>
            <w:noProof/>
            <w:webHidden/>
          </w:rPr>
          <w:fldChar w:fldCharType="begin"/>
        </w:r>
        <w:r w:rsidR="000004DC">
          <w:rPr>
            <w:noProof/>
            <w:webHidden/>
          </w:rPr>
          <w:instrText xml:space="preserve"> PAGEREF _Toc9589451 \h </w:instrText>
        </w:r>
        <w:r w:rsidR="000004DC">
          <w:rPr>
            <w:noProof/>
            <w:webHidden/>
          </w:rPr>
        </w:r>
        <w:r w:rsidR="000004DC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0004DC">
          <w:rPr>
            <w:noProof/>
            <w:webHidden/>
          </w:rPr>
          <w:fldChar w:fldCharType="end"/>
        </w:r>
      </w:hyperlink>
    </w:p>
    <w:p w:rsidR="00626089" w:rsidRDefault="000004DC" w:rsidP="000004DC">
      <w:pPr>
        <w:spacing w:before="120" w:after="120" w:line="460" w:lineRule="atLeast"/>
        <w:jc w:val="center"/>
        <w:rPr>
          <w:b/>
          <w:color w:val="000000"/>
          <w:lang w:eastAsia="en-US"/>
        </w:rPr>
      </w:pPr>
      <w:r w:rsidRPr="00474F63">
        <w:rPr>
          <w:rStyle w:val="Odwoaniedokomentarza1"/>
        </w:rPr>
        <w:fldChar w:fldCharType="end"/>
      </w:r>
    </w:p>
    <w:p w:rsidR="009A2591" w:rsidRDefault="009A2591" w:rsidP="00626089">
      <w:pPr>
        <w:spacing w:before="120" w:after="120" w:line="460" w:lineRule="atLeast"/>
        <w:jc w:val="center"/>
        <w:rPr>
          <w:b/>
          <w:color w:val="000000"/>
          <w:lang w:eastAsia="en-US"/>
        </w:rPr>
      </w:pPr>
    </w:p>
    <w:p w:rsidR="009A2591" w:rsidRDefault="009A2591" w:rsidP="00626089">
      <w:pPr>
        <w:spacing w:before="120" w:after="120" w:line="460" w:lineRule="atLeast"/>
        <w:jc w:val="center"/>
        <w:rPr>
          <w:b/>
          <w:color w:val="000000"/>
          <w:lang w:eastAsia="en-US"/>
        </w:rPr>
      </w:pPr>
    </w:p>
    <w:p w:rsidR="009A2591" w:rsidRPr="00626089" w:rsidRDefault="009A2591" w:rsidP="00626089">
      <w:pPr>
        <w:spacing w:before="120" w:after="120" w:line="460" w:lineRule="atLeast"/>
        <w:jc w:val="center"/>
        <w:rPr>
          <w:b/>
          <w:color w:val="000000"/>
          <w:lang w:eastAsia="en-US"/>
        </w:rPr>
      </w:pPr>
    </w:p>
    <w:p w:rsidR="00F26E36" w:rsidRDefault="000004DC" w:rsidP="000004DC">
      <w:pPr>
        <w:pStyle w:val="Tytul1"/>
      </w:pPr>
      <w:r>
        <w:rPr>
          <w:b/>
          <w:sz w:val="144"/>
          <w:szCs w:val="144"/>
        </w:rPr>
        <w:br w:type="page"/>
      </w:r>
      <w:bookmarkStart w:id="3" w:name="_Toc3212782"/>
      <w:bookmarkStart w:id="4" w:name="_Toc9589445"/>
      <w:r w:rsidR="00C3255C">
        <w:lastRenderedPageBreak/>
        <w:t xml:space="preserve">1. </w:t>
      </w:r>
      <w:r w:rsidR="00F26E36" w:rsidRPr="00110B3F">
        <w:t>Wstęp</w:t>
      </w:r>
      <w:bookmarkEnd w:id="3"/>
      <w:bookmarkEnd w:id="4"/>
    </w:p>
    <w:p w:rsidR="00F26E36" w:rsidRDefault="00F26E36" w:rsidP="00110B3F">
      <w:pPr>
        <w:pStyle w:val="Tekstglowny"/>
      </w:pPr>
      <w:r w:rsidRPr="00C312EA">
        <w:t>Reforma programowa wprowadza istotne zmiany do kształcenia ogólnego w Polsce</w:t>
      </w:r>
      <w:r w:rsidR="00321EDC">
        <w:t>.</w:t>
      </w:r>
      <w:r w:rsidRPr="00DB4151">
        <w:t xml:space="preserve"> </w:t>
      </w:r>
      <w:r w:rsidRPr="00C312EA">
        <w:t xml:space="preserve">Szkoły gimnazjalne ulegają wygaszeniu, </w:t>
      </w:r>
      <w:r w:rsidR="00321EDC">
        <w:t xml:space="preserve">więc </w:t>
      </w:r>
      <w:r w:rsidRPr="00C312EA">
        <w:t>pierwsze spotkanie z chemią jako przedmiotem rozpoczyna się w klasie siódmej szkoły podstawowej.</w:t>
      </w:r>
      <w:r>
        <w:t xml:space="preserve"> </w:t>
      </w:r>
    </w:p>
    <w:p w:rsidR="00F26E36" w:rsidRPr="00C312EA" w:rsidRDefault="00F26E36" w:rsidP="00110B3F">
      <w:pPr>
        <w:pStyle w:val="Tekstglowny"/>
      </w:pPr>
      <w:r>
        <w:t xml:space="preserve">Niniejszy program jest zgodny </w:t>
      </w:r>
      <w:r w:rsidRPr="00C312EA">
        <w:t xml:space="preserve">z </w:t>
      </w:r>
      <w:r>
        <w:t xml:space="preserve">rozporządzeniem z </w:t>
      </w:r>
      <w:r w:rsidRPr="00337891">
        <w:t>dnia 30 stycznia 2018 r</w:t>
      </w:r>
      <w:r w:rsidR="00321EDC">
        <w:t>oku</w:t>
      </w:r>
      <w:r w:rsidRPr="00337891">
        <w:t xml:space="preserve"> w sprawie podstawy programowej kształcenia ogólnego dla liceum ogólnokształcącego, technikum oraz branżowej szkoły II stopnia</w:t>
      </w:r>
      <w:r w:rsidRPr="00C312EA">
        <w:t xml:space="preserve">. </w:t>
      </w:r>
    </w:p>
    <w:p w:rsidR="00F26E36" w:rsidRPr="00C312EA" w:rsidRDefault="00F26E36" w:rsidP="00110B3F">
      <w:pPr>
        <w:pStyle w:val="Tekstglowny"/>
      </w:pPr>
      <w:r w:rsidRPr="00C312EA">
        <w:t>W wytycznych MEN czytamy, że ramowy plan nauczania na tym etapie szkół ponadpodstawowych umożliwia kształcenie chemii na poziomie podstawowym albo na poziomie rozszerzonym. Wiadomości i umiejętności zdobywane przez uczniów na obu poziomach różnią się. Zakres rozszerzony dedykowany jest uczniom planującym podjąć studia na kierunkach przyrodniczych, zaś zakres podstawowy przygotowan</w:t>
      </w:r>
      <w:r w:rsidR="00321EDC">
        <w:t>y</w:t>
      </w:r>
      <w:r w:rsidRPr="00C312EA">
        <w:t xml:space="preserve"> z myślą o uczniach o innych zainteresowaniach. Podstawy programowe zostały przygotowane w formie wymagań opisujących oczekiwane osiągnięcia ucznia, a</w:t>
      </w:r>
      <w:r>
        <w:t> </w:t>
      </w:r>
      <w:r w:rsidRPr="00C312EA">
        <w:t xml:space="preserve">użyte w opisie czasowniki operacyjne umożliwiają ich jednoznaczną interpretację. </w:t>
      </w:r>
    </w:p>
    <w:p w:rsidR="00F26E36" w:rsidRPr="00C312EA" w:rsidRDefault="00F26E36" w:rsidP="00110B3F">
      <w:pPr>
        <w:pStyle w:val="Tekstglowny"/>
      </w:pPr>
      <w:r w:rsidRPr="00C312EA">
        <w:t xml:space="preserve">Ważną zmianą w stosunku do wcześniejszej podstawy programowej jest </w:t>
      </w:r>
      <w:r w:rsidRPr="00C312EA">
        <w:rPr>
          <w:b/>
        </w:rPr>
        <w:t>spiralny układ treści</w:t>
      </w:r>
      <w:r w:rsidR="00321EDC">
        <w:t>,</w:t>
      </w:r>
      <w:r w:rsidRPr="00C312EA">
        <w:t xml:space="preserve"> co oznacza, że w procesie kształcenia ma nastąpić płynne łączenie ze sobą nowych treści z treściami znanymi uczniom z poprzedniego etapu edukacyjnego, a co za tym idzie</w:t>
      </w:r>
      <w:r w:rsidR="00321EDC">
        <w:t>:</w:t>
      </w:r>
      <w:r w:rsidRPr="00C312EA">
        <w:t xml:space="preserve"> musi znaleźć się miejsce na powtórzenie najważniejszych partii materiału z wcześniejszego etapu edukacyjnego</w:t>
      </w:r>
      <w:r w:rsidR="00321EDC">
        <w:t>.</w:t>
      </w:r>
      <w:r w:rsidRPr="00C312EA">
        <w:t xml:space="preserve"> Na poziomie szkoły ponadpodstawowej szczególnie ważne jest rozwijanie umiejętności naukowego myślenia, w</w:t>
      </w:r>
      <w:r>
        <w:t> </w:t>
      </w:r>
      <w:r w:rsidRPr="00C312EA">
        <w:t>tym dostrzegania związków i zależności przyczynowo</w:t>
      </w:r>
      <w:r w:rsidR="00321EDC">
        <w:t>-</w:t>
      </w:r>
      <w:r w:rsidRPr="00C312EA">
        <w:t>skutkowych, analizowania, uogólniania i</w:t>
      </w:r>
      <w:r>
        <w:t> </w:t>
      </w:r>
      <w:r w:rsidRPr="00C312EA">
        <w:t xml:space="preserve">wnioskowania. W związku z tym, że chemia jest przedmiotem eksperymentalnym, </w:t>
      </w:r>
      <w:r w:rsidRPr="00C312EA">
        <w:rPr>
          <w:b/>
        </w:rPr>
        <w:t>duży nacisk w</w:t>
      </w:r>
      <w:r>
        <w:rPr>
          <w:b/>
        </w:rPr>
        <w:t> </w:t>
      </w:r>
      <w:r w:rsidRPr="00C312EA">
        <w:rPr>
          <w:b/>
        </w:rPr>
        <w:t>podstawie programowej położony jest na umiejętności związane z projektowaniem i</w:t>
      </w:r>
      <w:r>
        <w:rPr>
          <w:b/>
        </w:rPr>
        <w:t> </w:t>
      </w:r>
      <w:r w:rsidRPr="00C312EA">
        <w:rPr>
          <w:b/>
        </w:rPr>
        <w:t>przeprowadzaniem doświadczeń chemicznych</w:t>
      </w:r>
      <w:r w:rsidRPr="00C312EA">
        <w:t>. Interpretacja wyników doświadczenia i</w:t>
      </w:r>
      <w:r w:rsidR="001E0DF7">
        <w:t xml:space="preserve"> </w:t>
      </w:r>
      <w:r w:rsidRPr="00C312EA">
        <w:t>formułowanie wniosków na podstawie przeprowadzonych obserwacji ma służyć wykorzystaniu zdobytej wiedzy do identyfikowania i rozwiązywania problemów. Opanowanie przez uczniów zawartych w podstawie programowej wymagań szczegółowych zapewni im zdobycie wszystkich potrzebnych w dzisiejszym świecie kompetencji kluczowych, które wykorzystają w dalszej edukacji.</w:t>
      </w:r>
    </w:p>
    <w:p w:rsidR="00F26E36" w:rsidRDefault="00F26E36" w:rsidP="00110B3F">
      <w:pPr>
        <w:pStyle w:val="Tekstglowny"/>
      </w:pPr>
    </w:p>
    <w:p w:rsidR="00F26E36" w:rsidRDefault="00F26E36" w:rsidP="00110B3F">
      <w:pPr>
        <w:pStyle w:val="Tekstglowny"/>
      </w:pPr>
      <w:r w:rsidRPr="00A2120C">
        <w:t>Obecna reforma zakł</w:t>
      </w:r>
      <w:r>
        <w:t>ada następujący przydział godzin dla zakresu podstawowego w zreformowanym liceum</w:t>
      </w:r>
      <w:r w:rsidR="003D20F2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4"/>
        <w:gridCol w:w="3038"/>
        <w:gridCol w:w="2672"/>
      </w:tblGrid>
      <w:tr w:rsidR="006946F3" w:rsidRPr="00891B9A" w:rsidTr="00D7142A">
        <w:tc>
          <w:tcPr>
            <w:tcW w:w="3093" w:type="dxa"/>
            <w:shd w:val="clear" w:color="auto" w:fill="auto"/>
          </w:tcPr>
          <w:p w:rsidR="00F26E36" w:rsidRPr="00D7142A" w:rsidRDefault="00F26E36" w:rsidP="00110B3F">
            <w:pPr>
              <w:pStyle w:val="Tekstglowny"/>
              <w:rPr>
                <w:b/>
              </w:rPr>
            </w:pPr>
            <w:r w:rsidRPr="00D7142A">
              <w:rPr>
                <w:b/>
              </w:rPr>
              <w:t>Klasa</w:t>
            </w:r>
          </w:p>
        </w:tc>
        <w:tc>
          <w:tcPr>
            <w:tcW w:w="3310" w:type="dxa"/>
            <w:shd w:val="clear" w:color="auto" w:fill="auto"/>
          </w:tcPr>
          <w:p w:rsidR="00F26E36" w:rsidRPr="00D7142A" w:rsidRDefault="00F26E36" w:rsidP="00110B3F">
            <w:pPr>
              <w:pStyle w:val="Tekstglowny"/>
              <w:rPr>
                <w:b/>
              </w:rPr>
            </w:pPr>
            <w:r w:rsidRPr="00D7142A">
              <w:rPr>
                <w:b/>
              </w:rPr>
              <w:t>Liczba godzin tygodniowo</w:t>
            </w:r>
          </w:p>
        </w:tc>
        <w:tc>
          <w:tcPr>
            <w:tcW w:w="2885" w:type="dxa"/>
            <w:shd w:val="clear" w:color="auto" w:fill="auto"/>
          </w:tcPr>
          <w:p w:rsidR="00F26E36" w:rsidRPr="00D7142A" w:rsidRDefault="00F26E36" w:rsidP="00110B3F">
            <w:pPr>
              <w:pStyle w:val="Tekstglowny"/>
              <w:rPr>
                <w:b/>
              </w:rPr>
            </w:pPr>
            <w:r w:rsidRPr="00D7142A">
              <w:rPr>
                <w:b/>
              </w:rPr>
              <w:t>Przybliżona liczba godzin w ciągu roku</w:t>
            </w:r>
          </w:p>
        </w:tc>
      </w:tr>
      <w:tr w:rsidR="006946F3" w:rsidTr="00D7142A">
        <w:tc>
          <w:tcPr>
            <w:tcW w:w="3093" w:type="dxa"/>
            <w:shd w:val="clear" w:color="auto" w:fill="auto"/>
          </w:tcPr>
          <w:p w:rsidR="00F26E36" w:rsidRPr="00D7142A" w:rsidRDefault="00F26E36" w:rsidP="00110B3F">
            <w:pPr>
              <w:pStyle w:val="Tekstglowny"/>
            </w:pPr>
            <w:r w:rsidRPr="00D7142A">
              <w:t>I</w:t>
            </w:r>
          </w:p>
        </w:tc>
        <w:tc>
          <w:tcPr>
            <w:tcW w:w="3310" w:type="dxa"/>
            <w:shd w:val="clear" w:color="auto" w:fill="auto"/>
          </w:tcPr>
          <w:p w:rsidR="00F26E36" w:rsidRPr="00D7142A" w:rsidRDefault="00F26E36" w:rsidP="00110B3F">
            <w:pPr>
              <w:pStyle w:val="Tekstglowny"/>
            </w:pPr>
            <w:r w:rsidRPr="00D7142A">
              <w:t>1</w:t>
            </w:r>
          </w:p>
        </w:tc>
        <w:tc>
          <w:tcPr>
            <w:tcW w:w="2885" w:type="dxa"/>
            <w:shd w:val="clear" w:color="auto" w:fill="auto"/>
          </w:tcPr>
          <w:p w:rsidR="00F26E36" w:rsidRPr="00D7142A" w:rsidRDefault="00F26E36" w:rsidP="00110B3F">
            <w:pPr>
              <w:pStyle w:val="Tekstglowny"/>
            </w:pPr>
            <w:r w:rsidRPr="00D7142A">
              <w:t>30</w:t>
            </w:r>
          </w:p>
        </w:tc>
      </w:tr>
      <w:tr w:rsidR="006946F3" w:rsidTr="00D7142A">
        <w:tc>
          <w:tcPr>
            <w:tcW w:w="3093" w:type="dxa"/>
            <w:shd w:val="clear" w:color="auto" w:fill="auto"/>
          </w:tcPr>
          <w:p w:rsidR="00F26E36" w:rsidRPr="00D7142A" w:rsidRDefault="00F26E36" w:rsidP="00110B3F">
            <w:pPr>
              <w:pStyle w:val="Tekstglowny"/>
            </w:pPr>
            <w:r w:rsidRPr="00D7142A">
              <w:t>II</w:t>
            </w:r>
          </w:p>
        </w:tc>
        <w:tc>
          <w:tcPr>
            <w:tcW w:w="3310" w:type="dxa"/>
            <w:shd w:val="clear" w:color="auto" w:fill="auto"/>
          </w:tcPr>
          <w:p w:rsidR="00F26E36" w:rsidRPr="00D7142A" w:rsidRDefault="00F26E36" w:rsidP="00110B3F">
            <w:pPr>
              <w:pStyle w:val="Tekstglowny"/>
            </w:pPr>
            <w:r w:rsidRPr="00D7142A">
              <w:t>2</w:t>
            </w:r>
          </w:p>
        </w:tc>
        <w:tc>
          <w:tcPr>
            <w:tcW w:w="2885" w:type="dxa"/>
            <w:shd w:val="clear" w:color="auto" w:fill="auto"/>
          </w:tcPr>
          <w:p w:rsidR="00F26E36" w:rsidRPr="00D7142A" w:rsidRDefault="00F26E36" w:rsidP="00110B3F">
            <w:pPr>
              <w:pStyle w:val="Tekstglowny"/>
            </w:pPr>
            <w:r w:rsidRPr="00D7142A">
              <w:t>60</w:t>
            </w:r>
          </w:p>
        </w:tc>
      </w:tr>
      <w:tr w:rsidR="006946F3" w:rsidTr="00D7142A">
        <w:tc>
          <w:tcPr>
            <w:tcW w:w="3093" w:type="dxa"/>
            <w:shd w:val="clear" w:color="auto" w:fill="auto"/>
          </w:tcPr>
          <w:p w:rsidR="00F26E36" w:rsidRPr="00D7142A" w:rsidRDefault="00F26E36" w:rsidP="00110B3F">
            <w:pPr>
              <w:pStyle w:val="Tekstglowny"/>
            </w:pPr>
            <w:r w:rsidRPr="00D7142A">
              <w:t>III</w:t>
            </w:r>
          </w:p>
        </w:tc>
        <w:tc>
          <w:tcPr>
            <w:tcW w:w="3310" w:type="dxa"/>
            <w:shd w:val="clear" w:color="auto" w:fill="auto"/>
          </w:tcPr>
          <w:p w:rsidR="00F26E36" w:rsidRPr="00D7142A" w:rsidRDefault="00F26E36" w:rsidP="00110B3F">
            <w:pPr>
              <w:pStyle w:val="Tekstglowny"/>
            </w:pPr>
            <w:r w:rsidRPr="00D7142A">
              <w:t>1</w:t>
            </w:r>
          </w:p>
        </w:tc>
        <w:tc>
          <w:tcPr>
            <w:tcW w:w="2885" w:type="dxa"/>
            <w:shd w:val="clear" w:color="auto" w:fill="auto"/>
          </w:tcPr>
          <w:p w:rsidR="00F26E36" w:rsidRPr="00D7142A" w:rsidRDefault="00F26E36" w:rsidP="00110B3F">
            <w:pPr>
              <w:pStyle w:val="Tekstglowny"/>
            </w:pPr>
            <w:r w:rsidRPr="00D7142A">
              <w:t>30</w:t>
            </w:r>
          </w:p>
        </w:tc>
      </w:tr>
      <w:tr w:rsidR="006946F3" w:rsidTr="00D7142A">
        <w:tc>
          <w:tcPr>
            <w:tcW w:w="3093" w:type="dxa"/>
            <w:shd w:val="clear" w:color="auto" w:fill="auto"/>
          </w:tcPr>
          <w:p w:rsidR="00F26E36" w:rsidRPr="00D7142A" w:rsidRDefault="00F26E36" w:rsidP="00110B3F">
            <w:pPr>
              <w:pStyle w:val="Tekstglowny"/>
            </w:pPr>
            <w:r w:rsidRPr="00D7142A">
              <w:t>IV</w:t>
            </w:r>
          </w:p>
        </w:tc>
        <w:tc>
          <w:tcPr>
            <w:tcW w:w="3310" w:type="dxa"/>
            <w:shd w:val="clear" w:color="auto" w:fill="auto"/>
          </w:tcPr>
          <w:p w:rsidR="00F26E36" w:rsidRPr="00D7142A" w:rsidRDefault="00F26E36" w:rsidP="00110B3F">
            <w:pPr>
              <w:pStyle w:val="Tekstglowny"/>
            </w:pPr>
            <w:r w:rsidRPr="00D7142A">
              <w:t xml:space="preserve">– </w:t>
            </w:r>
          </w:p>
        </w:tc>
        <w:tc>
          <w:tcPr>
            <w:tcW w:w="2885" w:type="dxa"/>
            <w:shd w:val="clear" w:color="auto" w:fill="auto"/>
          </w:tcPr>
          <w:p w:rsidR="00F26E36" w:rsidRPr="00D7142A" w:rsidRDefault="00F26E36" w:rsidP="00110B3F">
            <w:pPr>
              <w:pStyle w:val="Tekstglowny"/>
            </w:pPr>
            <w:r w:rsidRPr="00D7142A">
              <w:t xml:space="preserve">– </w:t>
            </w:r>
          </w:p>
        </w:tc>
      </w:tr>
    </w:tbl>
    <w:p w:rsidR="000004DC" w:rsidRDefault="000004DC" w:rsidP="00D7142A">
      <w:pPr>
        <w:pStyle w:val="Nagwek1"/>
      </w:pPr>
      <w:bookmarkStart w:id="5" w:name="_Toc3212783"/>
    </w:p>
    <w:p w:rsidR="00F26E36" w:rsidRDefault="000004DC" w:rsidP="000004DC">
      <w:pPr>
        <w:pStyle w:val="Tytul1"/>
        <w:rPr>
          <w:rFonts w:ascii="MyriadPro-Bold" w:hAnsi="MyriadPro-Bold" w:cs="MyriadPro-Bold"/>
        </w:rPr>
      </w:pPr>
      <w:r>
        <w:br w:type="page"/>
      </w:r>
      <w:bookmarkStart w:id="6" w:name="_Toc9589446"/>
      <w:r w:rsidR="00F26E36" w:rsidRPr="003C363A">
        <w:lastRenderedPageBreak/>
        <w:t>2. Charakterystyka programu</w:t>
      </w:r>
      <w:bookmarkEnd w:id="5"/>
      <w:bookmarkEnd w:id="6"/>
    </w:p>
    <w:p w:rsidR="00F26E36" w:rsidRPr="000753B2" w:rsidRDefault="00F26E36" w:rsidP="00110B3F">
      <w:pPr>
        <w:pStyle w:val="Tekstglowny"/>
        <w:rPr>
          <w:sz w:val="22"/>
        </w:rPr>
      </w:pPr>
      <w:r w:rsidRPr="00136F0A">
        <w:rPr>
          <w:sz w:val="22"/>
        </w:rPr>
        <w:t>Niniejszy program nauczania chemii jest zgodny z zapisanymi w podstawie programowej dla kształcenia w zakresie podstawowym</w:t>
      </w:r>
      <w:r w:rsidR="00EE5BB8" w:rsidRPr="00136F0A">
        <w:rPr>
          <w:sz w:val="22"/>
        </w:rPr>
        <w:t>, z</w:t>
      </w:r>
      <w:r w:rsidRPr="00136F0A">
        <w:rPr>
          <w:sz w:val="22"/>
        </w:rPr>
        <w:t xml:space="preserve"> celami kształcenia, zadaniami szkoły oraz treściami nauczania i</w:t>
      </w:r>
      <w:r w:rsidR="00EE5BB8" w:rsidRPr="000421E2">
        <w:rPr>
          <w:sz w:val="22"/>
        </w:rPr>
        <w:t xml:space="preserve"> </w:t>
      </w:r>
      <w:r w:rsidRPr="00136F0A">
        <w:rPr>
          <w:sz w:val="22"/>
        </w:rPr>
        <w:t xml:space="preserve">założonymi osiągnięciami uczniów. Jest też całkowicie spójny z serią podręczników </w:t>
      </w:r>
      <w:r w:rsidR="000421E2" w:rsidRPr="000421E2">
        <w:rPr>
          <w:sz w:val="22"/>
        </w:rPr>
        <w:t>Chemia</w:t>
      </w:r>
      <w:r w:rsidR="000421E2">
        <w:rPr>
          <w:color w:val="FF0000"/>
          <w:sz w:val="22"/>
        </w:rPr>
        <w:t xml:space="preserve"> </w:t>
      </w:r>
      <w:r w:rsidRPr="00136F0A">
        <w:rPr>
          <w:sz w:val="22"/>
        </w:rPr>
        <w:t>Wydawnictwa Pedagogicznego Operon.</w:t>
      </w:r>
    </w:p>
    <w:p w:rsidR="00F26E36" w:rsidRPr="000753B2" w:rsidRDefault="00F26E36" w:rsidP="00110B3F">
      <w:pPr>
        <w:pStyle w:val="Tekstglowny"/>
        <w:rPr>
          <w:sz w:val="22"/>
        </w:rPr>
      </w:pPr>
      <w:r w:rsidRPr="000753B2">
        <w:rPr>
          <w:sz w:val="22"/>
        </w:rPr>
        <w:t>Program jest przeznaczony do realizacji w ciągu co najmniej 120 godzin.</w:t>
      </w:r>
    </w:p>
    <w:p w:rsidR="00F26E36" w:rsidRDefault="00F26E36" w:rsidP="00110B3F">
      <w:pPr>
        <w:pStyle w:val="Tekstglowny"/>
        <w:rPr>
          <w:sz w:val="22"/>
        </w:rPr>
      </w:pPr>
      <w:r w:rsidRPr="000753B2">
        <w:rPr>
          <w:sz w:val="22"/>
        </w:rPr>
        <w:t>Ze względu na fakt, że podstawowym środkiem dydaktycznym w nauczaniu chemii jest doświadczenie, program ten powinno się realizować w takim układzie, aby przynajmniej 50% godzin było przeznaczonych na pracę w grupach. Nauczyciele zaś muszą mieć uprawnienia pedagogiczne i</w:t>
      </w:r>
      <w:r w:rsidR="00EE5BB8">
        <w:rPr>
          <w:sz w:val="22"/>
        </w:rPr>
        <w:t xml:space="preserve"> </w:t>
      </w:r>
      <w:r w:rsidRPr="000753B2">
        <w:rPr>
          <w:sz w:val="22"/>
        </w:rPr>
        <w:t>ukończone chemiczne studia magisterskie lub ukończone studia podyplomowe uprawniające do nauczania tego przedmiotu na wskazanym poziomie.</w:t>
      </w:r>
    </w:p>
    <w:p w:rsidR="000004DC" w:rsidRPr="000753B2" w:rsidRDefault="000004DC" w:rsidP="00110B3F">
      <w:pPr>
        <w:pStyle w:val="Tekstglowny"/>
        <w:rPr>
          <w:sz w:val="22"/>
        </w:rPr>
      </w:pPr>
    </w:p>
    <w:p w:rsidR="00F26E36" w:rsidRPr="003C363A" w:rsidRDefault="00F26E36" w:rsidP="000004DC">
      <w:pPr>
        <w:pStyle w:val="Tytul1"/>
      </w:pPr>
      <w:bookmarkStart w:id="7" w:name="_Toc3212784"/>
      <w:bookmarkStart w:id="8" w:name="_Toc9589447"/>
      <w:r w:rsidRPr="003C363A">
        <w:t>3. Ogólne cele kształcenia</w:t>
      </w:r>
      <w:bookmarkEnd w:id="7"/>
      <w:bookmarkEnd w:id="8"/>
    </w:p>
    <w:p w:rsidR="00F26E36" w:rsidRPr="000753B2" w:rsidRDefault="00F26E36" w:rsidP="00110B3F">
      <w:pPr>
        <w:pStyle w:val="Tekstglowny"/>
        <w:rPr>
          <w:sz w:val="22"/>
        </w:rPr>
      </w:pPr>
      <w:r w:rsidRPr="000753B2">
        <w:rPr>
          <w:sz w:val="22"/>
        </w:rPr>
        <w:t>Aby skutecznie nauczać chemii</w:t>
      </w:r>
      <w:r w:rsidR="00EE5BB8">
        <w:rPr>
          <w:sz w:val="22"/>
        </w:rPr>
        <w:t>,</w:t>
      </w:r>
      <w:r w:rsidRPr="000753B2">
        <w:rPr>
          <w:sz w:val="22"/>
        </w:rPr>
        <w:t xml:space="preserve"> należy pamiętać, że nauczyciel nie jest jedynie źródłem wiedzy dla uczniów. Jest przede wszystkim przewodnikiem po źródłach tejże wiedzy (w obecnych czasach jakże nieograniczonych). Powinien zatem pamiętać</w:t>
      </w:r>
      <w:r w:rsidR="00EE5BB8">
        <w:rPr>
          <w:sz w:val="22"/>
        </w:rPr>
        <w:t>,</w:t>
      </w:r>
      <w:r w:rsidRPr="000753B2">
        <w:rPr>
          <w:sz w:val="22"/>
        </w:rPr>
        <w:t xml:space="preserve"> by: </w:t>
      </w:r>
    </w:p>
    <w:p w:rsidR="00F26E36" w:rsidRPr="000753B2" w:rsidRDefault="00F26E36" w:rsidP="00110B3F">
      <w:pPr>
        <w:pStyle w:val="Tekstglowny"/>
        <w:rPr>
          <w:sz w:val="22"/>
        </w:rPr>
      </w:pPr>
      <w:r w:rsidRPr="000753B2">
        <w:rPr>
          <w:sz w:val="22"/>
        </w:rPr>
        <w:t>1. Stworzyć odpowiednią przestrzeń dla osiągania przez uczniów</w:t>
      </w:r>
      <w:r w:rsidR="003B5F89">
        <w:rPr>
          <w:sz w:val="22"/>
        </w:rPr>
        <w:t xml:space="preserve"> wiedzy i </w:t>
      </w:r>
      <w:r w:rsidRPr="000753B2">
        <w:rPr>
          <w:sz w:val="22"/>
        </w:rPr>
        <w:t xml:space="preserve">umiejętności kluczowych </w:t>
      </w:r>
      <w:r w:rsidR="003B5F89">
        <w:rPr>
          <w:sz w:val="22"/>
        </w:rPr>
        <w:t>tak</w:t>
      </w:r>
      <w:r w:rsidRPr="000753B2">
        <w:rPr>
          <w:sz w:val="22"/>
        </w:rPr>
        <w:t>, by lekcje chemii prowadziły do zrozumienia otaczającego świata, ludzi. Cel ten należy realizować przez</w:t>
      </w:r>
      <w:r w:rsidR="003B5F89">
        <w:rPr>
          <w:sz w:val="22"/>
        </w:rPr>
        <w:t xml:space="preserve"> kształtowanie umiejętności e</w:t>
      </w:r>
      <w:r w:rsidRPr="000753B2">
        <w:rPr>
          <w:sz w:val="22"/>
        </w:rPr>
        <w:t>fektywne</w:t>
      </w:r>
      <w:r w:rsidR="003B5F89">
        <w:rPr>
          <w:sz w:val="22"/>
        </w:rPr>
        <w:t>go</w:t>
      </w:r>
      <w:r w:rsidRPr="000753B2">
        <w:rPr>
          <w:sz w:val="22"/>
        </w:rPr>
        <w:t xml:space="preserve"> współdziałani</w:t>
      </w:r>
      <w:r w:rsidR="003664A7">
        <w:rPr>
          <w:sz w:val="22"/>
        </w:rPr>
        <w:t>a</w:t>
      </w:r>
      <w:r w:rsidRPr="000753B2">
        <w:rPr>
          <w:sz w:val="22"/>
        </w:rPr>
        <w:t xml:space="preserve"> w zespole, komunikacj</w:t>
      </w:r>
      <w:r w:rsidR="003664A7">
        <w:rPr>
          <w:sz w:val="22"/>
        </w:rPr>
        <w:t>i</w:t>
      </w:r>
      <w:r w:rsidRPr="000753B2">
        <w:rPr>
          <w:sz w:val="22"/>
        </w:rPr>
        <w:t xml:space="preserve"> i rozwiązywani</w:t>
      </w:r>
      <w:r w:rsidR="003664A7">
        <w:rPr>
          <w:sz w:val="22"/>
        </w:rPr>
        <w:t>a</w:t>
      </w:r>
      <w:r w:rsidRPr="000753B2">
        <w:rPr>
          <w:sz w:val="22"/>
        </w:rPr>
        <w:t xml:space="preserve"> problemów w sposób twórczy, stosowanie technik aktywizujących, oraz kształtowanie umiejętności rozumnego korzystani</w:t>
      </w:r>
      <w:r w:rsidR="00EE5BB8">
        <w:rPr>
          <w:sz w:val="22"/>
        </w:rPr>
        <w:t>a</w:t>
      </w:r>
      <w:r w:rsidRPr="000753B2">
        <w:rPr>
          <w:sz w:val="22"/>
        </w:rPr>
        <w:t xml:space="preserve"> z technologii informatycznych.</w:t>
      </w:r>
    </w:p>
    <w:p w:rsidR="00F26E36" w:rsidRPr="000753B2" w:rsidRDefault="00F26E36" w:rsidP="00110B3F">
      <w:pPr>
        <w:pStyle w:val="Tekstglowny"/>
        <w:rPr>
          <w:sz w:val="22"/>
        </w:rPr>
      </w:pPr>
      <w:r w:rsidRPr="000753B2">
        <w:rPr>
          <w:sz w:val="22"/>
        </w:rPr>
        <w:t>2. Wpoić uczniom chęć ciągłego doskonalenia się i chęci dzielenia się wiedzą. Aby to osiągnąć</w:t>
      </w:r>
      <w:r w:rsidR="00EE5BB8">
        <w:rPr>
          <w:sz w:val="22"/>
        </w:rPr>
        <w:t>,</w:t>
      </w:r>
      <w:r w:rsidRPr="000753B2">
        <w:rPr>
          <w:sz w:val="22"/>
        </w:rPr>
        <w:t xml:space="preserve"> warto przygotować uczniom takie formy pracy, które dadzą szansę na  podejmowanie decyzji, ocenianie efektów swojej pracy i ich publiczną prezentację. </w:t>
      </w:r>
    </w:p>
    <w:p w:rsidR="00F26E36" w:rsidRPr="000753B2" w:rsidRDefault="00F26E36" w:rsidP="00110B3F">
      <w:pPr>
        <w:pStyle w:val="Tekstglowny"/>
        <w:rPr>
          <w:sz w:val="22"/>
        </w:rPr>
      </w:pPr>
      <w:r w:rsidRPr="000753B2">
        <w:rPr>
          <w:sz w:val="22"/>
        </w:rPr>
        <w:t>3. Starać się, aby uczniowie</w:t>
      </w:r>
      <w:r w:rsidR="00EE5BB8">
        <w:rPr>
          <w:sz w:val="22"/>
        </w:rPr>
        <w:t>,</w:t>
      </w:r>
      <w:r w:rsidRPr="000753B2">
        <w:rPr>
          <w:sz w:val="22"/>
        </w:rPr>
        <w:t xml:space="preserve"> dzięki zdobytej wiedzy dbali o zachowanie zasad BHP, a tym samym zdrowie i stan środowiska. </w:t>
      </w:r>
    </w:p>
    <w:p w:rsidR="003C363A" w:rsidRDefault="003C363A" w:rsidP="00F26E36">
      <w:pPr>
        <w:autoSpaceDE w:val="0"/>
        <w:autoSpaceDN w:val="0"/>
        <w:adjustRightInd w:val="0"/>
        <w:rPr>
          <w:b/>
          <w:color w:val="7F7F7F"/>
          <w:sz w:val="28"/>
          <w:szCs w:val="22"/>
          <w:lang w:eastAsia="en-US"/>
        </w:rPr>
      </w:pPr>
    </w:p>
    <w:p w:rsidR="00F26E36" w:rsidRPr="003C363A" w:rsidRDefault="000004DC" w:rsidP="000004DC">
      <w:pPr>
        <w:pStyle w:val="Tytul1"/>
      </w:pPr>
      <w:bookmarkStart w:id="9" w:name="_Toc3212785"/>
      <w:r>
        <w:br w:type="page"/>
      </w:r>
      <w:bookmarkStart w:id="10" w:name="_Toc9589448"/>
      <w:r w:rsidR="003C363A">
        <w:lastRenderedPageBreak/>
        <w:t>4</w:t>
      </w:r>
      <w:r w:rsidR="00F26E36" w:rsidRPr="003C363A">
        <w:t>. Rozkład materiału</w:t>
      </w:r>
      <w:bookmarkEnd w:id="9"/>
      <w:bookmarkEnd w:id="10"/>
    </w:p>
    <w:p w:rsidR="00F26E36" w:rsidRPr="003664A7" w:rsidRDefault="00F26E36" w:rsidP="00110B3F">
      <w:pPr>
        <w:pStyle w:val="Tekstglowny"/>
        <w:rPr>
          <w:sz w:val="22"/>
        </w:rPr>
      </w:pPr>
      <w:r w:rsidRPr="003664A7">
        <w:rPr>
          <w:sz w:val="22"/>
        </w:rPr>
        <w:t>Rozkład materiału z podziałem na klasy i liczb</w:t>
      </w:r>
      <w:r w:rsidR="00E37C3E">
        <w:rPr>
          <w:sz w:val="22"/>
        </w:rPr>
        <w:t>ę</w:t>
      </w:r>
      <w:r w:rsidRPr="003664A7">
        <w:rPr>
          <w:sz w:val="22"/>
        </w:rPr>
        <w:t xml:space="preserve"> godzin lekcyjnych</w:t>
      </w:r>
      <w:r w:rsidR="00E37C3E">
        <w:rPr>
          <w:sz w:val="22"/>
        </w:rPr>
        <w:t>,</w:t>
      </w:r>
      <w:r w:rsidRPr="003664A7">
        <w:rPr>
          <w:sz w:val="22"/>
        </w:rPr>
        <w:t xml:space="preserve"> przewidzianą na realizację poszczególnych zagadnień zawartych w podręczniku Wydawnictwa Pedagogicznego OPERON</w:t>
      </w:r>
      <w:r w:rsidR="00E37C3E">
        <w:rPr>
          <w:sz w:val="22"/>
        </w:rPr>
        <w:t>,</w:t>
      </w:r>
      <w:r w:rsidRPr="003664A7">
        <w:rPr>
          <w:sz w:val="22"/>
        </w:rPr>
        <w:t xml:space="preserve"> przedstawia poniższa tabela.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103"/>
        <w:gridCol w:w="1561"/>
      </w:tblGrid>
      <w:tr w:rsidR="00F26E36" w:rsidRPr="006D2584" w:rsidTr="00415707">
        <w:trPr>
          <w:trHeight w:val="113"/>
        </w:trPr>
        <w:tc>
          <w:tcPr>
            <w:tcW w:w="1951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b/>
                <w:color w:val="000000"/>
                <w:sz w:val="22"/>
              </w:rPr>
              <w:t>Dział</w:t>
            </w:r>
          </w:p>
        </w:tc>
        <w:tc>
          <w:tcPr>
            <w:tcW w:w="5103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b/>
                <w:color w:val="000000"/>
                <w:sz w:val="22"/>
              </w:rPr>
              <w:t>Rozdział</w:t>
            </w:r>
          </w:p>
        </w:tc>
        <w:tc>
          <w:tcPr>
            <w:tcW w:w="1561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b/>
                <w:color w:val="000000"/>
                <w:sz w:val="22"/>
              </w:rPr>
              <w:t>Liczba h</w:t>
            </w:r>
          </w:p>
        </w:tc>
      </w:tr>
      <w:tr w:rsidR="00F26E36" w:rsidRPr="006D2584" w:rsidTr="00415707">
        <w:trPr>
          <w:trHeight w:val="98"/>
        </w:trPr>
        <w:tc>
          <w:tcPr>
            <w:tcW w:w="8615" w:type="dxa"/>
            <w:gridSpan w:val="3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b/>
                <w:color w:val="000000"/>
                <w:sz w:val="22"/>
              </w:rPr>
              <w:t>KLASA I (30 + 2* h)</w:t>
            </w:r>
          </w:p>
        </w:tc>
      </w:tr>
      <w:tr w:rsidR="00F26E36" w:rsidRPr="006D2584" w:rsidTr="00415707">
        <w:trPr>
          <w:trHeight w:val="179"/>
        </w:trPr>
        <w:tc>
          <w:tcPr>
            <w:tcW w:w="1951" w:type="dxa"/>
            <w:vMerge w:val="restart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I. Budowa atomu – jądro i elektrony</w:t>
            </w:r>
          </w:p>
        </w:tc>
        <w:tc>
          <w:tcPr>
            <w:tcW w:w="5103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1. Atomistyczna teoria budowy atomu</w:t>
            </w:r>
          </w:p>
        </w:tc>
        <w:tc>
          <w:tcPr>
            <w:tcW w:w="1561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1</w:t>
            </w:r>
          </w:p>
        </w:tc>
      </w:tr>
      <w:tr w:rsidR="00F26E36" w:rsidRPr="006D2584" w:rsidTr="00415707">
        <w:trPr>
          <w:trHeight w:val="95"/>
        </w:trPr>
        <w:tc>
          <w:tcPr>
            <w:tcW w:w="1951" w:type="dxa"/>
            <w:vMerge/>
          </w:tcPr>
          <w:p w:rsidR="00F26E36" w:rsidRPr="006D2584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2. Budowa atomu</w:t>
            </w:r>
          </w:p>
        </w:tc>
        <w:tc>
          <w:tcPr>
            <w:tcW w:w="1561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1</w:t>
            </w:r>
          </w:p>
        </w:tc>
      </w:tr>
      <w:tr w:rsidR="00F26E36" w:rsidRPr="006D2584" w:rsidTr="00415707">
        <w:trPr>
          <w:trHeight w:val="95"/>
        </w:trPr>
        <w:tc>
          <w:tcPr>
            <w:tcW w:w="1951" w:type="dxa"/>
            <w:vMerge/>
          </w:tcPr>
          <w:p w:rsidR="00F26E36" w:rsidRPr="006D2584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3. Elementy mechaniki kwantowej</w:t>
            </w:r>
          </w:p>
        </w:tc>
        <w:tc>
          <w:tcPr>
            <w:tcW w:w="1561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1</w:t>
            </w:r>
          </w:p>
        </w:tc>
      </w:tr>
      <w:tr w:rsidR="00F26E36" w:rsidRPr="006D2584" w:rsidTr="00415707">
        <w:trPr>
          <w:trHeight w:val="95"/>
        </w:trPr>
        <w:tc>
          <w:tcPr>
            <w:tcW w:w="1951" w:type="dxa"/>
            <w:vMerge/>
          </w:tcPr>
          <w:p w:rsidR="00F26E36" w:rsidRPr="006D2584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4. Promieniotwórczość*</w:t>
            </w:r>
          </w:p>
        </w:tc>
        <w:tc>
          <w:tcPr>
            <w:tcW w:w="1561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1</w:t>
            </w:r>
          </w:p>
        </w:tc>
      </w:tr>
      <w:tr w:rsidR="00F26E36" w:rsidRPr="006D2584" w:rsidTr="00415707">
        <w:trPr>
          <w:trHeight w:val="95"/>
        </w:trPr>
        <w:tc>
          <w:tcPr>
            <w:tcW w:w="1951" w:type="dxa"/>
            <w:vMerge/>
          </w:tcPr>
          <w:p w:rsidR="00F26E36" w:rsidRPr="006D2584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5. Układ okresowy pierwiastków</w:t>
            </w:r>
          </w:p>
        </w:tc>
        <w:tc>
          <w:tcPr>
            <w:tcW w:w="1561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1</w:t>
            </w:r>
          </w:p>
        </w:tc>
      </w:tr>
      <w:tr w:rsidR="00F26E36" w:rsidRPr="006D2584" w:rsidTr="00415707">
        <w:trPr>
          <w:trHeight w:val="95"/>
        </w:trPr>
        <w:tc>
          <w:tcPr>
            <w:tcW w:w="1951" w:type="dxa"/>
            <w:vMerge/>
          </w:tcPr>
          <w:p w:rsidR="00F26E36" w:rsidRPr="006D2584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6. Konfiguracja elektronowa</w:t>
            </w:r>
          </w:p>
        </w:tc>
        <w:tc>
          <w:tcPr>
            <w:tcW w:w="1561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1</w:t>
            </w:r>
          </w:p>
        </w:tc>
      </w:tr>
      <w:tr w:rsidR="00F26E36" w:rsidRPr="006D2584" w:rsidTr="00415707">
        <w:trPr>
          <w:trHeight w:val="95"/>
        </w:trPr>
        <w:tc>
          <w:tcPr>
            <w:tcW w:w="1951" w:type="dxa"/>
            <w:vMerge/>
          </w:tcPr>
          <w:p w:rsidR="00F26E36" w:rsidRPr="006D2584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7. Budowa i właściwości atomu a jego położenie w układzie okresowym</w:t>
            </w:r>
          </w:p>
        </w:tc>
        <w:tc>
          <w:tcPr>
            <w:tcW w:w="1561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1</w:t>
            </w:r>
          </w:p>
        </w:tc>
      </w:tr>
      <w:tr w:rsidR="00F26E36" w:rsidRPr="006D2584" w:rsidTr="00415707">
        <w:trPr>
          <w:trHeight w:val="95"/>
        </w:trPr>
        <w:tc>
          <w:tcPr>
            <w:tcW w:w="1951" w:type="dxa"/>
            <w:vMerge/>
          </w:tcPr>
          <w:p w:rsidR="00F26E36" w:rsidRPr="006D2584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Podsumowanie działu/Sprawdzian</w:t>
            </w:r>
          </w:p>
        </w:tc>
        <w:tc>
          <w:tcPr>
            <w:tcW w:w="1561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1</w:t>
            </w:r>
          </w:p>
        </w:tc>
      </w:tr>
      <w:tr w:rsidR="00F26E36" w:rsidRPr="006D2584" w:rsidTr="00415707">
        <w:trPr>
          <w:trHeight w:val="347"/>
        </w:trPr>
        <w:tc>
          <w:tcPr>
            <w:tcW w:w="1951" w:type="dxa"/>
            <w:vMerge w:val="restart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II. Wiązania che</w:t>
            </w:r>
            <w:r w:rsidRPr="006D2584">
              <w:rPr>
                <w:color w:val="000000"/>
                <w:sz w:val="22"/>
              </w:rPr>
              <w:softHyphen/>
              <w:t>miczne. Oddziały</w:t>
            </w:r>
            <w:r w:rsidRPr="006D2584">
              <w:rPr>
                <w:color w:val="000000"/>
                <w:sz w:val="22"/>
              </w:rPr>
              <w:softHyphen/>
              <w:t>wania międzyczą</w:t>
            </w:r>
            <w:r w:rsidRPr="006D2584">
              <w:rPr>
                <w:color w:val="000000"/>
                <w:sz w:val="22"/>
              </w:rPr>
              <w:softHyphen/>
              <w:t>steczkowe</w:t>
            </w:r>
          </w:p>
        </w:tc>
        <w:tc>
          <w:tcPr>
            <w:tcW w:w="5103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8. Elektroujemność pierwiastków chemicznych</w:t>
            </w:r>
          </w:p>
        </w:tc>
        <w:tc>
          <w:tcPr>
            <w:tcW w:w="1561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1</w:t>
            </w:r>
          </w:p>
        </w:tc>
      </w:tr>
      <w:tr w:rsidR="00F26E36" w:rsidRPr="006D2584" w:rsidTr="00415707">
        <w:trPr>
          <w:trHeight w:val="95"/>
        </w:trPr>
        <w:tc>
          <w:tcPr>
            <w:tcW w:w="1951" w:type="dxa"/>
            <w:vMerge/>
          </w:tcPr>
          <w:p w:rsidR="00F26E36" w:rsidRPr="006D2584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9. Rodzaje wiązań chemicznych</w:t>
            </w:r>
          </w:p>
        </w:tc>
        <w:tc>
          <w:tcPr>
            <w:tcW w:w="1561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1</w:t>
            </w:r>
          </w:p>
        </w:tc>
      </w:tr>
      <w:tr w:rsidR="00F26E36" w:rsidRPr="006D2584" w:rsidTr="00415707">
        <w:trPr>
          <w:trHeight w:val="95"/>
        </w:trPr>
        <w:tc>
          <w:tcPr>
            <w:tcW w:w="1951" w:type="dxa"/>
            <w:vMerge/>
          </w:tcPr>
          <w:p w:rsidR="00F26E36" w:rsidRPr="006D2584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10. Wiązanie kowalencyjne (niespolaryzowane)</w:t>
            </w:r>
          </w:p>
        </w:tc>
        <w:tc>
          <w:tcPr>
            <w:tcW w:w="1561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1</w:t>
            </w:r>
          </w:p>
        </w:tc>
      </w:tr>
      <w:tr w:rsidR="00F26E36" w:rsidRPr="006D2584" w:rsidTr="00415707">
        <w:trPr>
          <w:trHeight w:val="95"/>
        </w:trPr>
        <w:tc>
          <w:tcPr>
            <w:tcW w:w="1951" w:type="dxa"/>
            <w:vMerge/>
          </w:tcPr>
          <w:p w:rsidR="00F26E36" w:rsidRPr="006D2584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11. Wiązanie kowalencyjne spolaryzowane</w:t>
            </w:r>
          </w:p>
        </w:tc>
        <w:tc>
          <w:tcPr>
            <w:tcW w:w="1561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1</w:t>
            </w:r>
          </w:p>
        </w:tc>
      </w:tr>
      <w:tr w:rsidR="00F26E36" w:rsidRPr="006D2584" w:rsidTr="00415707">
        <w:trPr>
          <w:trHeight w:val="95"/>
        </w:trPr>
        <w:tc>
          <w:tcPr>
            <w:tcW w:w="1951" w:type="dxa"/>
            <w:vMerge/>
          </w:tcPr>
          <w:p w:rsidR="00F26E36" w:rsidRPr="006D2584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12. Wiązanie jonowe</w:t>
            </w:r>
          </w:p>
        </w:tc>
        <w:tc>
          <w:tcPr>
            <w:tcW w:w="1561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1</w:t>
            </w:r>
          </w:p>
        </w:tc>
      </w:tr>
      <w:tr w:rsidR="00F26E36" w:rsidRPr="006D2584" w:rsidTr="00415707">
        <w:trPr>
          <w:trHeight w:val="95"/>
        </w:trPr>
        <w:tc>
          <w:tcPr>
            <w:tcW w:w="1951" w:type="dxa"/>
            <w:vMerge/>
          </w:tcPr>
          <w:p w:rsidR="00F26E36" w:rsidRPr="006D2584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13. Wiązanie koordynacyjne</w:t>
            </w:r>
          </w:p>
        </w:tc>
        <w:tc>
          <w:tcPr>
            <w:tcW w:w="1561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1</w:t>
            </w:r>
          </w:p>
        </w:tc>
      </w:tr>
      <w:tr w:rsidR="00F26E36" w:rsidRPr="006D2584" w:rsidTr="00415707">
        <w:trPr>
          <w:trHeight w:val="95"/>
        </w:trPr>
        <w:tc>
          <w:tcPr>
            <w:tcW w:w="1951" w:type="dxa"/>
            <w:vMerge/>
          </w:tcPr>
          <w:p w:rsidR="00F26E36" w:rsidRPr="006D2584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14. Wiązania metaliczne</w:t>
            </w:r>
          </w:p>
        </w:tc>
        <w:tc>
          <w:tcPr>
            <w:tcW w:w="1561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1</w:t>
            </w:r>
          </w:p>
        </w:tc>
      </w:tr>
      <w:tr w:rsidR="00F26E36" w:rsidRPr="006D2584" w:rsidTr="00415707">
        <w:trPr>
          <w:trHeight w:val="95"/>
        </w:trPr>
        <w:tc>
          <w:tcPr>
            <w:tcW w:w="1951" w:type="dxa"/>
            <w:vMerge/>
          </w:tcPr>
          <w:p w:rsidR="00F26E36" w:rsidRPr="006D2584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15. Orbitale molekularne i typy wiązań</w:t>
            </w:r>
          </w:p>
        </w:tc>
        <w:tc>
          <w:tcPr>
            <w:tcW w:w="1561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1</w:t>
            </w:r>
          </w:p>
        </w:tc>
      </w:tr>
      <w:tr w:rsidR="00F26E36" w:rsidRPr="006D2584" w:rsidTr="00415707">
        <w:trPr>
          <w:trHeight w:val="95"/>
        </w:trPr>
        <w:tc>
          <w:tcPr>
            <w:tcW w:w="1951" w:type="dxa"/>
            <w:vMerge/>
          </w:tcPr>
          <w:p w:rsidR="00F26E36" w:rsidRPr="006D2584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16. Odziaływania międzycząsteczkowe</w:t>
            </w:r>
          </w:p>
        </w:tc>
        <w:tc>
          <w:tcPr>
            <w:tcW w:w="1561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1</w:t>
            </w:r>
          </w:p>
        </w:tc>
      </w:tr>
      <w:tr w:rsidR="00F26E36" w:rsidRPr="006D2584" w:rsidTr="00415707">
        <w:trPr>
          <w:trHeight w:val="95"/>
        </w:trPr>
        <w:tc>
          <w:tcPr>
            <w:tcW w:w="1951" w:type="dxa"/>
            <w:vMerge/>
          </w:tcPr>
          <w:p w:rsidR="00F26E36" w:rsidRPr="006D2584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17. Alotropia pierwiastków</w:t>
            </w:r>
          </w:p>
        </w:tc>
        <w:tc>
          <w:tcPr>
            <w:tcW w:w="1561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1</w:t>
            </w:r>
          </w:p>
        </w:tc>
      </w:tr>
      <w:tr w:rsidR="00F26E36" w:rsidRPr="006D2584" w:rsidTr="00415707">
        <w:trPr>
          <w:trHeight w:val="95"/>
        </w:trPr>
        <w:tc>
          <w:tcPr>
            <w:tcW w:w="1951" w:type="dxa"/>
            <w:vMerge/>
          </w:tcPr>
          <w:p w:rsidR="00F26E36" w:rsidRPr="006D2584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Podsumowanie działu/Sprawdzian</w:t>
            </w:r>
          </w:p>
        </w:tc>
        <w:tc>
          <w:tcPr>
            <w:tcW w:w="1561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1</w:t>
            </w:r>
          </w:p>
        </w:tc>
      </w:tr>
      <w:tr w:rsidR="00F26E36" w:rsidRPr="006D2584" w:rsidTr="00415707">
        <w:trPr>
          <w:trHeight w:val="347"/>
        </w:trPr>
        <w:tc>
          <w:tcPr>
            <w:tcW w:w="1951" w:type="dxa"/>
            <w:vMerge w:val="restart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III. Atomy, cząsteczki, mol i stechiometria chemiczna</w:t>
            </w:r>
          </w:p>
        </w:tc>
        <w:tc>
          <w:tcPr>
            <w:tcW w:w="5103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18. Masa cząsteczkowa, mol i masa molowa</w:t>
            </w:r>
          </w:p>
        </w:tc>
        <w:tc>
          <w:tcPr>
            <w:tcW w:w="1561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2</w:t>
            </w:r>
          </w:p>
        </w:tc>
      </w:tr>
      <w:tr w:rsidR="00F26E36" w:rsidRPr="006D2584" w:rsidTr="00415707">
        <w:trPr>
          <w:trHeight w:val="95"/>
        </w:trPr>
        <w:tc>
          <w:tcPr>
            <w:tcW w:w="1951" w:type="dxa"/>
            <w:vMerge/>
          </w:tcPr>
          <w:p w:rsidR="00F26E36" w:rsidRPr="006D2584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19. Wzór empiryczny i rzeczywisty</w:t>
            </w:r>
          </w:p>
        </w:tc>
        <w:tc>
          <w:tcPr>
            <w:tcW w:w="1561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1</w:t>
            </w:r>
          </w:p>
        </w:tc>
      </w:tr>
      <w:tr w:rsidR="00F26E36" w:rsidRPr="006D2584" w:rsidTr="00415707">
        <w:trPr>
          <w:trHeight w:val="95"/>
        </w:trPr>
        <w:tc>
          <w:tcPr>
            <w:tcW w:w="1951" w:type="dxa"/>
            <w:vMerge/>
          </w:tcPr>
          <w:p w:rsidR="00F26E36" w:rsidRPr="006D2584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20. Objętość molowa gazów</w:t>
            </w:r>
          </w:p>
        </w:tc>
        <w:tc>
          <w:tcPr>
            <w:tcW w:w="1561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1</w:t>
            </w:r>
          </w:p>
        </w:tc>
      </w:tr>
      <w:tr w:rsidR="00F26E36" w:rsidRPr="006D2584" w:rsidTr="00415707">
        <w:trPr>
          <w:trHeight w:val="95"/>
        </w:trPr>
        <w:tc>
          <w:tcPr>
            <w:tcW w:w="1951" w:type="dxa"/>
            <w:vMerge/>
          </w:tcPr>
          <w:p w:rsidR="00F26E36" w:rsidRPr="006D2584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21. Prawo Clapeyrona</w:t>
            </w:r>
          </w:p>
        </w:tc>
        <w:tc>
          <w:tcPr>
            <w:tcW w:w="1561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1</w:t>
            </w:r>
          </w:p>
        </w:tc>
      </w:tr>
      <w:tr w:rsidR="00F26E36" w:rsidRPr="006D2584" w:rsidTr="00415707">
        <w:trPr>
          <w:trHeight w:val="95"/>
        </w:trPr>
        <w:tc>
          <w:tcPr>
            <w:tcW w:w="1951" w:type="dxa"/>
            <w:vMerge/>
          </w:tcPr>
          <w:p w:rsidR="00F26E36" w:rsidRPr="006D2584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22. Stechiometryczny stosunek reagentów</w:t>
            </w:r>
          </w:p>
        </w:tc>
        <w:tc>
          <w:tcPr>
            <w:tcW w:w="1561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1</w:t>
            </w:r>
          </w:p>
        </w:tc>
      </w:tr>
      <w:tr w:rsidR="00F26E36" w:rsidRPr="006D2584" w:rsidTr="00415707">
        <w:trPr>
          <w:trHeight w:val="95"/>
        </w:trPr>
        <w:tc>
          <w:tcPr>
            <w:tcW w:w="1951" w:type="dxa"/>
            <w:vMerge/>
          </w:tcPr>
          <w:p w:rsidR="00F26E36" w:rsidRPr="006D2584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23. Niestechiometrczny stosunek reagentów*</w:t>
            </w:r>
          </w:p>
        </w:tc>
        <w:tc>
          <w:tcPr>
            <w:tcW w:w="1561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1</w:t>
            </w:r>
          </w:p>
        </w:tc>
      </w:tr>
      <w:tr w:rsidR="00F26E36" w:rsidRPr="006D2584" w:rsidTr="00415707">
        <w:trPr>
          <w:trHeight w:val="95"/>
        </w:trPr>
        <w:tc>
          <w:tcPr>
            <w:tcW w:w="1951" w:type="dxa"/>
            <w:vMerge/>
          </w:tcPr>
          <w:p w:rsidR="00F26E36" w:rsidRPr="006D2584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Podsumowanie działu/Sprawdzian</w:t>
            </w:r>
          </w:p>
        </w:tc>
        <w:tc>
          <w:tcPr>
            <w:tcW w:w="1561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1</w:t>
            </w:r>
          </w:p>
        </w:tc>
      </w:tr>
      <w:tr w:rsidR="00F26E36" w:rsidRPr="006D2584" w:rsidTr="00415707">
        <w:trPr>
          <w:trHeight w:val="179"/>
        </w:trPr>
        <w:tc>
          <w:tcPr>
            <w:tcW w:w="1951" w:type="dxa"/>
            <w:vMerge w:val="restart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IV. Kinetyka che</w:t>
            </w:r>
            <w:r w:rsidRPr="006D2584">
              <w:rPr>
                <w:color w:val="000000"/>
                <w:sz w:val="22"/>
              </w:rPr>
              <w:softHyphen/>
              <w:t>miczna</w:t>
            </w:r>
          </w:p>
        </w:tc>
        <w:tc>
          <w:tcPr>
            <w:tcW w:w="5103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24. Efekt energetyczny reakcji</w:t>
            </w:r>
          </w:p>
        </w:tc>
        <w:tc>
          <w:tcPr>
            <w:tcW w:w="1561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1</w:t>
            </w:r>
          </w:p>
        </w:tc>
      </w:tr>
      <w:tr w:rsidR="00F26E36" w:rsidRPr="006D2584" w:rsidTr="00415707">
        <w:trPr>
          <w:trHeight w:val="95"/>
        </w:trPr>
        <w:tc>
          <w:tcPr>
            <w:tcW w:w="1951" w:type="dxa"/>
            <w:vMerge/>
          </w:tcPr>
          <w:p w:rsidR="00F26E36" w:rsidRPr="006D2584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25. Procesy endoenergetyczne i egzoenergetyczne</w:t>
            </w:r>
          </w:p>
        </w:tc>
        <w:tc>
          <w:tcPr>
            <w:tcW w:w="1561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1</w:t>
            </w:r>
          </w:p>
        </w:tc>
      </w:tr>
      <w:tr w:rsidR="00F26E36" w:rsidRPr="006D2584" w:rsidTr="00415707">
        <w:trPr>
          <w:trHeight w:val="95"/>
        </w:trPr>
        <w:tc>
          <w:tcPr>
            <w:tcW w:w="1951" w:type="dxa"/>
            <w:vMerge/>
          </w:tcPr>
          <w:p w:rsidR="00F26E36" w:rsidRPr="006D2584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26. Szybkość reakcji chemicznej</w:t>
            </w:r>
          </w:p>
        </w:tc>
        <w:tc>
          <w:tcPr>
            <w:tcW w:w="1561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1</w:t>
            </w:r>
          </w:p>
        </w:tc>
      </w:tr>
      <w:tr w:rsidR="00F26E36" w:rsidRPr="006D2584" w:rsidTr="00415707">
        <w:trPr>
          <w:trHeight w:val="95"/>
        </w:trPr>
        <w:tc>
          <w:tcPr>
            <w:tcW w:w="1951" w:type="dxa"/>
            <w:vMerge/>
          </w:tcPr>
          <w:p w:rsidR="00F26E36" w:rsidRPr="006D2584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27. Doświadczalne badanie zmian szybkości reakcji</w:t>
            </w:r>
          </w:p>
        </w:tc>
        <w:tc>
          <w:tcPr>
            <w:tcW w:w="1561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1</w:t>
            </w:r>
          </w:p>
        </w:tc>
      </w:tr>
      <w:tr w:rsidR="00F26E36" w:rsidRPr="006D2584" w:rsidTr="00415707">
        <w:trPr>
          <w:trHeight w:val="95"/>
        </w:trPr>
        <w:tc>
          <w:tcPr>
            <w:tcW w:w="1951" w:type="dxa"/>
            <w:vMerge/>
          </w:tcPr>
          <w:p w:rsidR="00F26E36" w:rsidRPr="006D2584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Podsumowanie działu/Sprawdzian</w:t>
            </w:r>
          </w:p>
        </w:tc>
        <w:tc>
          <w:tcPr>
            <w:tcW w:w="1561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1</w:t>
            </w:r>
          </w:p>
        </w:tc>
      </w:tr>
      <w:tr w:rsidR="00F26E36" w:rsidRPr="006D2584" w:rsidTr="00415707">
        <w:trPr>
          <w:trHeight w:val="98"/>
        </w:trPr>
        <w:tc>
          <w:tcPr>
            <w:tcW w:w="8615" w:type="dxa"/>
            <w:gridSpan w:val="3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b/>
                <w:color w:val="000000"/>
                <w:sz w:val="22"/>
              </w:rPr>
              <w:t>KLASA II (60 h)</w:t>
            </w:r>
          </w:p>
        </w:tc>
      </w:tr>
      <w:tr w:rsidR="00F26E36" w:rsidRPr="006D2584" w:rsidTr="00415707">
        <w:trPr>
          <w:trHeight w:val="95"/>
        </w:trPr>
        <w:tc>
          <w:tcPr>
            <w:tcW w:w="1951" w:type="dxa"/>
            <w:vMerge w:val="restart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I. Roztwory</w:t>
            </w:r>
          </w:p>
        </w:tc>
        <w:tc>
          <w:tcPr>
            <w:tcW w:w="5103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1. Układy homogeniczne i heterogeniczne</w:t>
            </w:r>
          </w:p>
        </w:tc>
        <w:tc>
          <w:tcPr>
            <w:tcW w:w="1561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1</w:t>
            </w:r>
          </w:p>
        </w:tc>
      </w:tr>
      <w:tr w:rsidR="00F26E36" w:rsidRPr="006D2584" w:rsidTr="00415707">
        <w:trPr>
          <w:trHeight w:val="95"/>
        </w:trPr>
        <w:tc>
          <w:tcPr>
            <w:tcW w:w="1951" w:type="dxa"/>
            <w:vMerge/>
          </w:tcPr>
          <w:p w:rsidR="00F26E36" w:rsidRPr="006D2584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2. Rozpuszczalność oraz stężenia roztworów</w:t>
            </w:r>
          </w:p>
        </w:tc>
        <w:tc>
          <w:tcPr>
            <w:tcW w:w="1561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1</w:t>
            </w:r>
          </w:p>
        </w:tc>
      </w:tr>
      <w:tr w:rsidR="00F26E36" w:rsidRPr="006D2584" w:rsidTr="00415707">
        <w:trPr>
          <w:trHeight w:val="95"/>
        </w:trPr>
        <w:tc>
          <w:tcPr>
            <w:tcW w:w="1951" w:type="dxa"/>
            <w:vMerge/>
          </w:tcPr>
          <w:p w:rsidR="00F26E36" w:rsidRPr="006D2584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>3. Przygotowywanie roztworów o zadanym stężeniu w teorii i praktyce</w:t>
            </w:r>
          </w:p>
        </w:tc>
        <w:tc>
          <w:tcPr>
            <w:tcW w:w="1561" w:type="dxa"/>
          </w:tcPr>
          <w:p w:rsidR="00F26E36" w:rsidRPr="006D258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6D2584">
              <w:rPr>
                <w:color w:val="000000"/>
                <w:sz w:val="22"/>
              </w:rPr>
              <w:t xml:space="preserve">2 </w:t>
            </w:r>
          </w:p>
        </w:tc>
      </w:tr>
      <w:tr w:rsidR="00F26E36" w:rsidRPr="00AB02D4" w:rsidTr="00415707">
        <w:trPr>
          <w:trHeight w:val="95"/>
        </w:trPr>
        <w:tc>
          <w:tcPr>
            <w:tcW w:w="1951" w:type="dxa"/>
            <w:vMerge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</w:p>
        </w:tc>
        <w:tc>
          <w:tcPr>
            <w:tcW w:w="5103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4. Rozdzielanie mieszanin niejednorodnych</w:t>
            </w:r>
          </w:p>
        </w:tc>
        <w:tc>
          <w:tcPr>
            <w:tcW w:w="1561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1</w:t>
            </w:r>
          </w:p>
        </w:tc>
      </w:tr>
      <w:tr w:rsidR="00F26E36" w:rsidRPr="00AB02D4" w:rsidTr="00415707">
        <w:trPr>
          <w:trHeight w:val="95"/>
        </w:trPr>
        <w:tc>
          <w:tcPr>
            <w:tcW w:w="1951" w:type="dxa"/>
            <w:vMerge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</w:p>
        </w:tc>
        <w:tc>
          <w:tcPr>
            <w:tcW w:w="5103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5. Rozdzielanie mieszanin jednorodnych</w:t>
            </w:r>
          </w:p>
        </w:tc>
        <w:tc>
          <w:tcPr>
            <w:tcW w:w="1561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1</w:t>
            </w:r>
          </w:p>
        </w:tc>
      </w:tr>
      <w:tr w:rsidR="00F26E36" w:rsidRPr="00AB02D4" w:rsidTr="00415707">
        <w:trPr>
          <w:trHeight w:val="95"/>
        </w:trPr>
        <w:tc>
          <w:tcPr>
            <w:tcW w:w="1951" w:type="dxa"/>
            <w:vMerge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</w:p>
        </w:tc>
        <w:tc>
          <w:tcPr>
            <w:tcW w:w="5103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Podsumowanie działu/Sprawdzian</w:t>
            </w:r>
          </w:p>
        </w:tc>
        <w:tc>
          <w:tcPr>
            <w:tcW w:w="1561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2</w:t>
            </w:r>
          </w:p>
        </w:tc>
      </w:tr>
      <w:tr w:rsidR="00F26E36" w:rsidRPr="00AB02D4" w:rsidTr="00415707">
        <w:trPr>
          <w:trHeight w:val="179"/>
        </w:trPr>
        <w:tc>
          <w:tcPr>
            <w:tcW w:w="1951" w:type="dxa"/>
            <w:vMerge w:val="restart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II. Reakcje w roz</w:t>
            </w:r>
            <w:r w:rsidRPr="00AB02D4">
              <w:rPr>
                <w:color w:val="000000"/>
                <w:sz w:val="22"/>
              </w:rPr>
              <w:softHyphen/>
              <w:t>tworach wodnych</w:t>
            </w:r>
          </w:p>
        </w:tc>
        <w:tc>
          <w:tcPr>
            <w:tcW w:w="5103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6. Dysocjacja elektrolityczna. Stopień dysocjacji elektrolitycznej</w:t>
            </w:r>
          </w:p>
        </w:tc>
        <w:tc>
          <w:tcPr>
            <w:tcW w:w="1561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1</w:t>
            </w:r>
          </w:p>
        </w:tc>
      </w:tr>
      <w:tr w:rsidR="00F26E36" w:rsidRPr="00AB02D4" w:rsidTr="00415707">
        <w:trPr>
          <w:trHeight w:val="95"/>
        </w:trPr>
        <w:tc>
          <w:tcPr>
            <w:tcW w:w="1951" w:type="dxa"/>
            <w:vMerge/>
          </w:tcPr>
          <w:p w:rsidR="00F26E36" w:rsidRPr="00AB02D4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7. Wartość pH – ujęcie jakościowe i ilościowe</w:t>
            </w:r>
          </w:p>
        </w:tc>
        <w:tc>
          <w:tcPr>
            <w:tcW w:w="1561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1</w:t>
            </w:r>
          </w:p>
        </w:tc>
      </w:tr>
      <w:tr w:rsidR="00F26E36" w:rsidRPr="00AB02D4" w:rsidTr="00415707">
        <w:trPr>
          <w:trHeight w:val="95"/>
        </w:trPr>
        <w:tc>
          <w:tcPr>
            <w:tcW w:w="1951" w:type="dxa"/>
            <w:vMerge/>
          </w:tcPr>
          <w:p w:rsidR="00F26E36" w:rsidRPr="00AB02D4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8. Odczyn roztworów wodnych</w:t>
            </w:r>
          </w:p>
        </w:tc>
        <w:tc>
          <w:tcPr>
            <w:tcW w:w="1561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1</w:t>
            </w:r>
          </w:p>
        </w:tc>
      </w:tr>
      <w:tr w:rsidR="00F26E36" w:rsidRPr="00AB02D4" w:rsidTr="00415707">
        <w:trPr>
          <w:trHeight w:val="95"/>
        </w:trPr>
        <w:tc>
          <w:tcPr>
            <w:tcW w:w="1951" w:type="dxa"/>
            <w:vMerge/>
          </w:tcPr>
          <w:p w:rsidR="00F26E36" w:rsidRPr="00AB02D4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9. Reakcje zobojętniania, wytrącania i hydrolizy</w:t>
            </w:r>
          </w:p>
        </w:tc>
        <w:tc>
          <w:tcPr>
            <w:tcW w:w="1561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2</w:t>
            </w:r>
          </w:p>
        </w:tc>
      </w:tr>
      <w:tr w:rsidR="00F26E36" w:rsidRPr="00AB02D4" w:rsidTr="00415707">
        <w:trPr>
          <w:trHeight w:val="95"/>
        </w:trPr>
        <w:tc>
          <w:tcPr>
            <w:tcW w:w="1951" w:type="dxa"/>
            <w:vMerge/>
          </w:tcPr>
          <w:p w:rsidR="00F26E36" w:rsidRPr="00AB02D4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10. Odczyn roztworów wodnych – obliczenia</w:t>
            </w:r>
          </w:p>
        </w:tc>
        <w:tc>
          <w:tcPr>
            <w:tcW w:w="1561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1</w:t>
            </w:r>
          </w:p>
        </w:tc>
      </w:tr>
      <w:tr w:rsidR="00F26E36" w:rsidRPr="00AB02D4" w:rsidTr="00415707">
        <w:trPr>
          <w:trHeight w:val="95"/>
        </w:trPr>
        <w:tc>
          <w:tcPr>
            <w:tcW w:w="1951" w:type="dxa"/>
            <w:vMerge/>
          </w:tcPr>
          <w:p w:rsidR="00F26E36" w:rsidRPr="00AB02D4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Podsumowanie działu/Sprawdzian</w:t>
            </w:r>
          </w:p>
        </w:tc>
        <w:tc>
          <w:tcPr>
            <w:tcW w:w="1561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2</w:t>
            </w:r>
          </w:p>
        </w:tc>
      </w:tr>
      <w:tr w:rsidR="00F26E36" w:rsidRPr="00AB02D4" w:rsidTr="00415707">
        <w:trPr>
          <w:trHeight w:val="263"/>
        </w:trPr>
        <w:tc>
          <w:tcPr>
            <w:tcW w:w="1951" w:type="dxa"/>
            <w:vMerge w:val="restart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III. Systematyka związków nieorga</w:t>
            </w:r>
            <w:r w:rsidRPr="00AB02D4">
              <w:rPr>
                <w:color w:val="000000"/>
                <w:sz w:val="22"/>
              </w:rPr>
              <w:softHyphen/>
              <w:t>nicznych</w:t>
            </w:r>
          </w:p>
        </w:tc>
        <w:tc>
          <w:tcPr>
            <w:tcW w:w="5103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11. Klasyfikacja związków w chemii nieorganicznej</w:t>
            </w:r>
          </w:p>
        </w:tc>
        <w:tc>
          <w:tcPr>
            <w:tcW w:w="1561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1</w:t>
            </w:r>
          </w:p>
        </w:tc>
      </w:tr>
      <w:tr w:rsidR="00F26E36" w:rsidRPr="00AB02D4" w:rsidTr="00415707">
        <w:trPr>
          <w:trHeight w:val="95"/>
        </w:trPr>
        <w:tc>
          <w:tcPr>
            <w:tcW w:w="1951" w:type="dxa"/>
            <w:vMerge/>
          </w:tcPr>
          <w:p w:rsidR="00F26E36" w:rsidRPr="00AB02D4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12. Nazewnictwo związków w chemii nieorganicznej</w:t>
            </w:r>
          </w:p>
        </w:tc>
        <w:tc>
          <w:tcPr>
            <w:tcW w:w="1561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1</w:t>
            </w:r>
          </w:p>
        </w:tc>
      </w:tr>
      <w:tr w:rsidR="00F26E36" w:rsidRPr="00AB02D4" w:rsidTr="00415707">
        <w:trPr>
          <w:trHeight w:val="95"/>
        </w:trPr>
        <w:tc>
          <w:tcPr>
            <w:tcW w:w="1951" w:type="dxa"/>
            <w:vMerge/>
          </w:tcPr>
          <w:p w:rsidR="00F26E36" w:rsidRPr="00AB02D4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13. Tlenki – otrzymywanie, właściwości</w:t>
            </w:r>
          </w:p>
        </w:tc>
        <w:tc>
          <w:tcPr>
            <w:tcW w:w="1561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1</w:t>
            </w:r>
          </w:p>
        </w:tc>
      </w:tr>
      <w:tr w:rsidR="00F26E36" w:rsidRPr="00AB02D4" w:rsidTr="00415707">
        <w:trPr>
          <w:trHeight w:val="95"/>
        </w:trPr>
        <w:tc>
          <w:tcPr>
            <w:tcW w:w="1951" w:type="dxa"/>
            <w:vMerge/>
          </w:tcPr>
          <w:p w:rsidR="00F26E36" w:rsidRPr="00AB02D4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14. Wodorki – otrzymywanie, właściwości</w:t>
            </w:r>
          </w:p>
        </w:tc>
        <w:tc>
          <w:tcPr>
            <w:tcW w:w="1561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1</w:t>
            </w:r>
          </w:p>
        </w:tc>
      </w:tr>
      <w:tr w:rsidR="00F26E36" w:rsidRPr="00AB02D4" w:rsidTr="00415707">
        <w:trPr>
          <w:trHeight w:val="95"/>
        </w:trPr>
        <w:tc>
          <w:tcPr>
            <w:tcW w:w="1951" w:type="dxa"/>
            <w:vMerge/>
          </w:tcPr>
          <w:p w:rsidR="00F26E36" w:rsidRPr="00AB02D4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15. Wodorotlenki – otrzymywanie, właściwości</w:t>
            </w:r>
          </w:p>
        </w:tc>
        <w:tc>
          <w:tcPr>
            <w:tcW w:w="1561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1</w:t>
            </w:r>
          </w:p>
        </w:tc>
      </w:tr>
      <w:tr w:rsidR="00F26E36" w:rsidRPr="00AB02D4" w:rsidTr="00415707">
        <w:trPr>
          <w:trHeight w:val="95"/>
        </w:trPr>
        <w:tc>
          <w:tcPr>
            <w:tcW w:w="1951" w:type="dxa"/>
            <w:vMerge/>
          </w:tcPr>
          <w:p w:rsidR="00F26E36" w:rsidRPr="00AB02D4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16. Kwasy – otrzymywanie, właściwości</w:t>
            </w:r>
          </w:p>
        </w:tc>
        <w:tc>
          <w:tcPr>
            <w:tcW w:w="1561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2</w:t>
            </w:r>
          </w:p>
        </w:tc>
      </w:tr>
      <w:tr w:rsidR="00F26E36" w:rsidRPr="00AB02D4" w:rsidTr="00415707">
        <w:trPr>
          <w:trHeight w:val="95"/>
        </w:trPr>
        <w:tc>
          <w:tcPr>
            <w:tcW w:w="1951" w:type="dxa"/>
            <w:vMerge/>
          </w:tcPr>
          <w:p w:rsidR="00F26E36" w:rsidRPr="00AB02D4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17. Sole – otrzymywanie, reakcje</w:t>
            </w:r>
          </w:p>
        </w:tc>
        <w:tc>
          <w:tcPr>
            <w:tcW w:w="1561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2</w:t>
            </w:r>
          </w:p>
        </w:tc>
      </w:tr>
      <w:tr w:rsidR="00F26E36" w:rsidRPr="00AB02D4" w:rsidTr="00415707">
        <w:trPr>
          <w:trHeight w:val="95"/>
        </w:trPr>
        <w:tc>
          <w:tcPr>
            <w:tcW w:w="1951" w:type="dxa"/>
            <w:vMerge/>
          </w:tcPr>
          <w:p w:rsidR="00F26E36" w:rsidRPr="00AB02D4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Podsumowanie działu/Sprawdzian</w:t>
            </w:r>
          </w:p>
        </w:tc>
        <w:tc>
          <w:tcPr>
            <w:tcW w:w="1561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2</w:t>
            </w:r>
          </w:p>
        </w:tc>
      </w:tr>
      <w:tr w:rsidR="00F26E36" w:rsidRPr="00AB02D4" w:rsidTr="00415707">
        <w:trPr>
          <w:trHeight w:val="179"/>
        </w:trPr>
        <w:tc>
          <w:tcPr>
            <w:tcW w:w="1951" w:type="dxa"/>
            <w:vMerge w:val="restart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IV. Reakcje utle</w:t>
            </w:r>
            <w:r w:rsidRPr="00AB02D4">
              <w:rPr>
                <w:color w:val="000000"/>
                <w:sz w:val="22"/>
              </w:rPr>
              <w:softHyphen/>
              <w:t>niania-redukcji</w:t>
            </w:r>
          </w:p>
        </w:tc>
        <w:tc>
          <w:tcPr>
            <w:tcW w:w="5103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18. Stopień utlenienia. Terminologia reakcji redoks</w:t>
            </w:r>
          </w:p>
        </w:tc>
        <w:tc>
          <w:tcPr>
            <w:tcW w:w="1561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1</w:t>
            </w:r>
          </w:p>
        </w:tc>
      </w:tr>
      <w:tr w:rsidR="00F26E36" w:rsidRPr="00AB02D4" w:rsidTr="00415707">
        <w:trPr>
          <w:trHeight w:val="95"/>
        </w:trPr>
        <w:tc>
          <w:tcPr>
            <w:tcW w:w="1951" w:type="dxa"/>
            <w:vMerge/>
          </w:tcPr>
          <w:p w:rsidR="00F26E36" w:rsidRPr="00AB02D4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19. Przykłady reakcji redoks</w:t>
            </w:r>
          </w:p>
        </w:tc>
        <w:tc>
          <w:tcPr>
            <w:tcW w:w="1561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1</w:t>
            </w:r>
          </w:p>
        </w:tc>
      </w:tr>
      <w:tr w:rsidR="00F26E36" w:rsidRPr="00AB02D4" w:rsidTr="00415707">
        <w:trPr>
          <w:trHeight w:val="95"/>
        </w:trPr>
        <w:tc>
          <w:tcPr>
            <w:tcW w:w="1951" w:type="dxa"/>
            <w:vMerge/>
          </w:tcPr>
          <w:p w:rsidR="00F26E36" w:rsidRPr="00AB02D4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20. Dobieranie współczynników w reakcjach redoks</w:t>
            </w:r>
          </w:p>
        </w:tc>
        <w:tc>
          <w:tcPr>
            <w:tcW w:w="1561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2</w:t>
            </w:r>
          </w:p>
        </w:tc>
      </w:tr>
      <w:tr w:rsidR="00F26E36" w:rsidRPr="00AB02D4" w:rsidTr="00415707">
        <w:trPr>
          <w:trHeight w:val="95"/>
        </w:trPr>
        <w:tc>
          <w:tcPr>
            <w:tcW w:w="1951" w:type="dxa"/>
            <w:vMerge/>
          </w:tcPr>
          <w:p w:rsidR="00F26E36" w:rsidRPr="00AB02D4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21. Kierunek reakcji redoks</w:t>
            </w:r>
          </w:p>
        </w:tc>
        <w:tc>
          <w:tcPr>
            <w:tcW w:w="1561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1</w:t>
            </w:r>
          </w:p>
        </w:tc>
      </w:tr>
      <w:tr w:rsidR="00F26E36" w:rsidRPr="00AB02D4" w:rsidTr="00415707">
        <w:trPr>
          <w:trHeight w:val="95"/>
        </w:trPr>
        <w:tc>
          <w:tcPr>
            <w:tcW w:w="1951" w:type="dxa"/>
            <w:vMerge/>
          </w:tcPr>
          <w:p w:rsidR="00F26E36" w:rsidRPr="00AB02D4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Podsumowanie działu/Sprawdzian</w:t>
            </w:r>
          </w:p>
        </w:tc>
        <w:tc>
          <w:tcPr>
            <w:tcW w:w="1561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2</w:t>
            </w:r>
          </w:p>
        </w:tc>
      </w:tr>
      <w:tr w:rsidR="00F26E36" w:rsidRPr="00AB02D4" w:rsidTr="00415707">
        <w:trPr>
          <w:trHeight w:val="95"/>
        </w:trPr>
        <w:tc>
          <w:tcPr>
            <w:tcW w:w="1951" w:type="dxa"/>
            <w:vMerge w:val="restart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V. Elektrochemia</w:t>
            </w:r>
          </w:p>
        </w:tc>
        <w:tc>
          <w:tcPr>
            <w:tcW w:w="5103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22. Elektrochemia – wprowadzenie i terminologia</w:t>
            </w:r>
          </w:p>
        </w:tc>
        <w:tc>
          <w:tcPr>
            <w:tcW w:w="1561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1</w:t>
            </w:r>
          </w:p>
        </w:tc>
      </w:tr>
      <w:tr w:rsidR="00F26E36" w:rsidRPr="00AB02D4" w:rsidTr="00415707">
        <w:trPr>
          <w:trHeight w:val="95"/>
        </w:trPr>
        <w:tc>
          <w:tcPr>
            <w:tcW w:w="1951" w:type="dxa"/>
            <w:vMerge/>
          </w:tcPr>
          <w:p w:rsidR="00F26E36" w:rsidRPr="00AB02D4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23. Ogniwa galwaniczne. Półogniwa</w:t>
            </w:r>
          </w:p>
        </w:tc>
        <w:tc>
          <w:tcPr>
            <w:tcW w:w="1561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1</w:t>
            </w:r>
          </w:p>
        </w:tc>
      </w:tr>
      <w:tr w:rsidR="00F26E36" w:rsidRPr="00AB02D4" w:rsidTr="00415707">
        <w:trPr>
          <w:trHeight w:val="95"/>
        </w:trPr>
        <w:tc>
          <w:tcPr>
            <w:tcW w:w="1951" w:type="dxa"/>
            <w:vMerge/>
          </w:tcPr>
          <w:p w:rsidR="00F26E36" w:rsidRPr="00AB02D4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24. Potencjał półogniwa. Siła elektromotoryczna. Szereg napięciowy</w:t>
            </w:r>
          </w:p>
        </w:tc>
        <w:tc>
          <w:tcPr>
            <w:tcW w:w="1561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1</w:t>
            </w:r>
          </w:p>
        </w:tc>
      </w:tr>
      <w:tr w:rsidR="00F26E36" w:rsidRPr="00AB02D4" w:rsidTr="00415707">
        <w:trPr>
          <w:trHeight w:val="95"/>
        </w:trPr>
        <w:tc>
          <w:tcPr>
            <w:tcW w:w="1951" w:type="dxa"/>
            <w:vMerge/>
          </w:tcPr>
          <w:p w:rsidR="00F26E36" w:rsidRPr="00AB02D4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25. Elektrochemia – obliczenia SEM</w:t>
            </w:r>
          </w:p>
        </w:tc>
        <w:tc>
          <w:tcPr>
            <w:tcW w:w="1561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1</w:t>
            </w:r>
          </w:p>
        </w:tc>
      </w:tr>
      <w:tr w:rsidR="00F26E36" w:rsidRPr="00AB02D4" w:rsidTr="00415707">
        <w:trPr>
          <w:trHeight w:val="95"/>
        </w:trPr>
        <w:tc>
          <w:tcPr>
            <w:tcW w:w="1951" w:type="dxa"/>
            <w:vMerge/>
          </w:tcPr>
          <w:p w:rsidR="00F26E36" w:rsidRPr="00AB02D4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26. Źródła prądu stałego</w:t>
            </w:r>
          </w:p>
        </w:tc>
        <w:tc>
          <w:tcPr>
            <w:tcW w:w="1561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1</w:t>
            </w:r>
          </w:p>
        </w:tc>
      </w:tr>
      <w:tr w:rsidR="00F26E36" w:rsidRPr="00AB02D4" w:rsidTr="00415707">
        <w:trPr>
          <w:trHeight w:val="95"/>
        </w:trPr>
        <w:tc>
          <w:tcPr>
            <w:tcW w:w="1951" w:type="dxa"/>
            <w:vMerge/>
          </w:tcPr>
          <w:p w:rsidR="00F26E36" w:rsidRPr="00AB02D4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27. Korozja metali i metody jej zwalczania</w:t>
            </w:r>
          </w:p>
        </w:tc>
        <w:tc>
          <w:tcPr>
            <w:tcW w:w="1561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1</w:t>
            </w:r>
          </w:p>
        </w:tc>
      </w:tr>
      <w:tr w:rsidR="00F26E36" w:rsidRPr="00AB02D4" w:rsidTr="00415707">
        <w:trPr>
          <w:trHeight w:val="95"/>
        </w:trPr>
        <w:tc>
          <w:tcPr>
            <w:tcW w:w="1951" w:type="dxa"/>
            <w:vMerge/>
          </w:tcPr>
          <w:p w:rsidR="00F26E36" w:rsidRPr="00AB02D4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Podsumowanie działu/Sprawdzian</w:t>
            </w:r>
          </w:p>
        </w:tc>
        <w:tc>
          <w:tcPr>
            <w:tcW w:w="1561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2</w:t>
            </w:r>
          </w:p>
        </w:tc>
      </w:tr>
      <w:tr w:rsidR="00F26E36" w:rsidRPr="00AB02D4" w:rsidTr="00415707">
        <w:trPr>
          <w:trHeight w:val="179"/>
        </w:trPr>
        <w:tc>
          <w:tcPr>
            <w:tcW w:w="1951" w:type="dxa"/>
            <w:vMerge w:val="restart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VI. Metale, nie</w:t>
            </w:r>
            <w:r w:rsidRPr="00AB02D4">
              <w:rPr>
                <w:color w:val="000000"/>
                <w:sz w:val="22"/>
              </w:rPr>
              <w:softHyphen/>
              <w:t>metale</w:t>
            </w:r>
          </w:p>
        </w:tc>
        <w:tc>
          <w:tcPr>
            <w:tcW w:w="5103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28. Zmienność i podobieństwa właściwości pierwiastków w układzie okresowym – przypomnienie. Metale i niemetale</w:t>
            </w:r>
          </w:p>
        </w:tc>
        <w:tc>
          <w:tcPr>
            <w:tcW w:w="1561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1</w:t>
            </w:r>
          </w:p>
        </w:tc>
      </w:tr>
      <w:tr w:rsidR="00F26E36" w:rsidRPr="00AB02D4" w:rsidTr="00415707">
        <w:trPr>
          <w:trHeight w:val="95"/>
        </w:trPr>
        <w:tc>
          <w:tcPr>
            <w:tcW w:w="1951" w:type="dxa"/>
            <w:vMerge/>
          </w:tcPr>
          <w:p w:rsidR="00F26E36" w:rsidRPr="00AB02D4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29. Właściwości fizyczne i chemiczne metali</w:t>
            </w:r>
          </w:p>
        </w:tc>
        <w:tc>
          <w:tcPr>
            <w:tcW w:w="1561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1</w:t>
            </w:r>
          </w:p>
        </w:tc>
      </w:tr>
      <w:tr w:rsidR="00F26E36" w:rsidRPr="00AB02D4" w:rsidTr="00415707">
        <w:trPr>
          <w:trHeight w:val="95"/>
        </w:trPr>
        <w:tc>
          <w:tcPr>
            <w:tcW w:w="1951" w:type="dxa"/>
            <w:vMerge/>
          </w:tcPr>
          <w:p w:rsidR="00F26E36" w:rsidRPr="00AB02D4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30. Reakcje metali z tlenem i kwasami</w:t>
            </w:r>
          </w:p>
        </w:tc>
        <w:tc>
          <w:tcPr>
            <w:tcW w:w="1561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1</w:t>
            </w:r>
          </w:p>
        </w:tc>
      </w:tr>
      <w:tr w:rsidR="00F26E36" w:rsidRPr="00AB02D4" w:rsidTr="00415707">
        <w:trPr>
          <w:trHeight w:val="95"/>
        </w:trPr>
        <w:tc>
          <w:tcPr>
            <w:tcW w:w="1951" w:type="dxa"/>
            <w:vMerge/>
          </w:tcPr>
          <w:p w:rsidR="00F26E36" w:rsidRPr="00AB02D4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31. Właściwości fizyczne i chemiczne niemetali</w:t>
            </w:r>
          </w:p>
        </w:tc>
        <w:tc>
          <w:tcPr>
            <w:tcW w:w="1561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1</w:t>
            </w:r>
          </w:p>
        </w:tc>
      </w:tr>
      <w:tr w:rsidR="00F26E36" w:rsidRPr="00AB02D4" w:rsidTr="00415707">
        <w:trPr>
          <w:trHeight w:val="95"/>
        </w:trPr>
        <w:tc>
          <w:tcPr>
            <w:tcW w:w="1951" w:type="dxa"/>
            <w:vMerge/>
          </w:tcPr>
          <w:p w:rsidR="00F26E36" w:rsidRPr="00AB02D4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Podsumowanie działu/Sprawdzian</w:t>
            </w:r>
          </w:p>
        </w:tc>
        <w:tc>
          <w:tcPr>
            <w:tcW w:w="1561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2</w:t>
            </w:r>
          </w:p>
        </w:tc>
      </w:tr>
      <w:tr w:rsidR="00F26E36" w:rsidRPr="00AB02D4" w:rsidTr="00415707">
        <w:trPr>
          <w:trHeight w:val="347"/>
        </w:trPr>
        <w:tc>
          <w:tcPr>
            <w:tcW w:w="1951" w:type="dxa"/>
            <w:vMerge w:val="restart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VII. Zastosowanie wybranych związ</w:t>
            </w:r>
            <w:r w:rsidRPr="00AB02D4">
              <w:rPr>
                <w:color w:val="000000"/>
                <w:sz w:val="22"/>
              </w:rPr>
              <w:softHyphen/>
              <w:t>ków nieorganicz</w:t>
            </w:r>
            <w:r w:rsidRPr="00AB02D4">
              <w:rPr>
                <w:color w:val="000000"/>
                <w:sz w:val="22"/>
              </w:rPr>
              <w:softHyphen/>
            </w:r>
            <w:r w:rsidRPr="00AB02D4">
              <w:rPr>
                <w:color w:val="000000"/>
                <w:sz w:val="22"/>
              </w:rPr>
              <w:lastRenderedPageBreak/>
              <w:t>nych</w:t>
            </w:r>
          </w:p>
        </w:tc>
        <w:tc>
          <w:tcPr>
            <w:tcW w:w="5103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lastRenderedPageBreak/>
              <w:t>32. Tlenek krzemu</w:t>
            </w:r>
            <w:r w:rsidR="0009210E">
              <w:rPr>
                <w:color w:val="000000"/>
                <w:sz w:val="22"/>
              </w:rPr>
              <w:t xml:space="preserve"> </w:t>
            </w:r>
            <w:r w:rsidRPr="00AB02D4">
              <w:rPr>
                <w:color w:val="000000"/>
                <w:sz w:val="22"/>
              </w:rPr>
              <w:t>(IV). Szkło</w:t>
            </w:r>
          </w:p>
        </w:tc>
        <w:tc>
          <w:tcPr>
            <w:tcW w:w="1561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1</w:t>
            </w:r>
          </w:p>
        </w:tc>
      </w:tr>
      <w:tr w:rsidR="00F26E36" w:rsidRPr="00AB02D4" w:rsidTr="00415707">
        <w:trPr>
          <w:trHeight w:val="95"/>
        </w:trPr>
        <w:tc>
          <w:tcPr>
            <w:tcW w:w="1951" w:type="dxa"/>
            <w:vMerge/>
          </w:tcPr>
          <w:p w:rsidR="00F26E36" w:rsidRPr="00AB02D4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33. Skały wapienne</w:t>
            </w:r>
          </w:p>
        </w:tc>
        <w:tc>
          <w:tcPr>
            <w:tcW w:w="1561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1</w:t>
            </w:r>
          </w:p>
        </w:tc>
      </w:tr>
      <w:tr w:rsidR="00F26E36" w:rsidRPr="00AB02D4" w:rsidTr="00415707">
        <w:trPr>
          <w:trHeight w:val="95"/>
        </w:trPr>
        <w:tc>
          <w:tcPr>
            <w:tcW w:w="1951" w:type="dxa"/>
            <w:vMerge/>
          </w:tcPr>
          <w:p w:rsidR="00F26E36" w:rsidRPr="00AB02D4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34. Twardość wody</w:t>
            </w:r>
          </w:p>
        </w:tc>
        <w:tc>
          <w:tcPr>
            <w:tcW w:w="1561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1</w:t>
            </w:r>
          </w:p>
        </w:tc>
      </w:tr>
      <w:tr w:rsidR="00F26E36" w:rsidRPr="00AB02D4" w:rsidTr="00415707">
        <w:trPr>
          <w:trHeight w:val="95"/>
        </w:trPr>
        <w:tc>
          <w:tcPr>
            <w:tcW w:w="1951" w:type="dxa"/>
            <w:vMerge/>
          </w:tcPr>
          <w:p w:rsidR="00F26E36" w:rsidRPr="00AB02D4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35. Skały gipsowe</w:t>
            </w:r>
          </w:p>
        </w:tc>
        <w:tc>
          <w:tcPr>
            <w:tcW w:w="1561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1</w:t>
            </w:r>
          </w:p>
        </w:tc>
      </w:tr>
      <w:tr w:rsidR="00F26E36" w:rsidRPr="00AB02D4" w:rsidTr="00415707">
        <w:trPr>
          <w:trHeight w:val="95"/>
        </w:trPr>
        <w:tc>
          <w:tcPr>
            <w:tcW w:w="1951" w:type="dxa"/>
            <w:vMerge/>
          </w:tcPr>
          <w:p w:rsidR="00F26E36" w:rsidRPr="00AB02D4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36. Nawozy naturalne i sztuczne</w:t>
            </w:r>
          </w:p>
        </w:tc>
        <w:tc>
          <w:tcPr>
            <w:tcW w:w="1561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1</w:t>
            </w:r>
          </w:p>
        </w:tc>
      </w:tr>
      <w:tr w:rsidR="00F26E36" w:rsidRPr="00AB02D4" w:rsidTr="00415707">
        <w:trPr>
          <w:trHeight w:val="95"/>
        </w:trPr>
        <w:tc>
          <w:tcPr>
            <w:tcW w:w="1951" w:type="dxa"/>
            <w:vMerge/>
          </w:tcPr>
          <w:p w:rsidR="00F26E36" w:rsidRPr="00AB02D4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>Podsumowanie działu/Sprawdzian</w:t>
            </w:r>
          </w:p>
        </w:tc>
        <w:tc>
          <w:tcPr>
            <w:tcW w:w="1561" w:type="dxa"/>
          </w:tcPr>
          <w:p w:rsidR="00F26E36" w:rsidRPr="00AB02D4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AB02D4">
              <w:rPr>
                <w:color w:val="000000"/>
                <w:sz w:val="22"/>
              </w:rPr>
              <w:t xml:space="preserve">2 </w:t>
            </w:r>
          </w:p>
        </w:tc>
      </w:tr>
      <w:tr w:rsidR="00F26E36" w:rsidRPr="00307AAD" w:rsidTr="00415707">
        <w:trPr>
          <w:trHeight w:val="263"/>
        </w:trPr>
        <w:tc>
          <w:tcPr>
            <w:tcW w:w="1951" w:type="dxa"/>
            <w:vMerge w:val="restart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VIII. Elementy ochrony środo</w:t>
            </w:r>
            <w:r w:rsidRPr="00307AAD">
              <w:rPr>
                <w:color w:val="000000"/>
                <w:sz w:val="22"/>
              </w:rPr>
              <w:softHyphen/>
              <w:t>wiska</w:t>
            </w:r>
          </w:p>
        </w:tc>
        <w:tc>
          <w:tcPr>
            <w:tcW w:w="5103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37. Gleba – właściwości i ich wpływ na środowisko</w:t>
            </w:r>
          </w:p>
        </w:tc>
        <w:tc>
          <w:tcPr>
            <w:tcW w:w="1561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1</w:t>
            </w:r>
          </w:p>
        </w:tc>
      </w:tr>
      <w:tr w:rsidR="00F26E36" w:rsidRPr="00307AAD" w:rsidTr="00415707">
        <w:trPr>
          <w:trHeight w:val="95"/>
        </w:trPr>
        <w:tc>
          <w:tcPr>
            <w:tcW w:w="1951" w:type="dxa"/>
            <w:vMerge/>
          </w:tcPr>
          <w:p w:rsidR="00F26E36" w:rsidRPr="00307AAD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38. Zanieczyszczenia powietrza, wody i gleby</w:t>
            </w:r>
          </w:p>
        </w:tc>
        <w:tc>
          <w:tcPr>
            <w:tcW w:w="1561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1</w:t>
            </w:r>
          </w:p>
        </w:tc>
      </w:tr>
      <w:tr w:rsidR="00F26E36" w:rsidRPr="00307AAD" w:rsidTr="00415707">
        <w:trPr>
          <w:trHeight w:val="95"/>
        </w:trPr>
        <w:tc>
          <w:tcPr>
            <w:tcW w:w="1951" w:type="dxa"/>
            <w:vMerge/>
          </w:tcPr>
          <w:p w:rsidR="00F26E36" w:rsidRPr="00307AAD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39. Ochrona środowiska – zrównoważony rozwój, zielona chemia</w:t>
            </w:r>
          </w:p>
        </w:tc>
        <w:tc>
          <w:tcPr>
            <w:tcW w:w="1561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1</w:t>
            </w:r>
          </w:p>
        </w:tc>
      </w:tr>
      <w:tr w:rsidR="00F26E36" w:rsidRPr="00307AAD" w:rsidTr="00415707">
        <w:trPr>
          <w:trHeight w:val="95"/>
        </w:trPr>
        <w:tc>
          <w:tcPr>
            <w:tcW w:w="1951" w:type="dxa"/>
            <w:vMerge/>
          </w:tcPr>
          <w:p w:rsidR="00F26E36" w:rsidRPr="00307AAD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Podsumowanie działu/Sprawdzian</w:t>
            </w:r>
          </w:p>
        </w:tc>
        <w:tc>
          <w:tcPr>
            <w:tcW w:w="1561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2</w:t>
            </w:r>
          </w:p>
        </w:tc>
      </w:tr>
      <w:tr w:rsidR="00F26E36" w:rsidRPr="00307AAD" w:rsidTr="00415707">
        <w:trPr>
          <w:trHeight w:val="98"/>
        </w:trPr>
        <w:tc>
          <w:tcPr>
            <w:tcW w:w="8615" w:type="dxa"/>
            <w:gridSpan w:val="3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b/>
                <w:color w:val="000000"/>
                <w:sz w:val="22"/>
              </w:rPr>
              <w:t>KLASA III (30 h)</w:t>
            </w:r>
          </w:p>
        </w:tc>
      </w:tr>
      <w:tr w:rsidR="00F26E36" w:rsidRPr="00307AAD" w:rsidTr="00415707">
        <w:trPr>
          <w:trHeight w:val="179"/>
        </w:trPr>
        <w:tc>
          <w:tcPr>
            <w:tcW w:w="1951" w:type="dxa"/>
            <w:vMerge w:val="restart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I. Wstęp do chemii organicznej</w:t>
            </w:r>
          </w:p>
        </w:tc>
        <w:tc>
          <w:tcPr>
            <w:tcW w:w="5103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1. Wprowadzenie do chemii organicznej. Związki w chemii organicznej</w:t>
            </w:r>
          </w:p>
        </w:tc>
        <w:tc>
          <w:tcPr>
            <w:tcW w:w="1561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1</w:t>
            </w:r>
          </w:p>
        </w:tc>
      </w:tr>
      <w:tr w:rsidR="00F26E36" w:rsidRPr="00307AAD" w:rsidTr="00415707">
        <w:trPr>
          <w:trHeight w:val="179"/>
        </w:trPr>
        <w:tc>
          <w:tcPr>
            <w:tcW w:w="1951" w:type="dxa"/>
            <w:vMerge/>
          </w:tcPr>
          <w:p w:rsidR="00F26E36" w:rsidRPr="00307AAD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2. Wzory sumaryczne, strukturalne, półstrukturalne. Izomery. Szereg homologiczny. Homologi</w:t>
            </w:r>
          </w:p>
        </w:tc>
        <w:tc>
          <w:tcPr>
            <w:tcW w:w="1561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1</w:t>
            </w:r>
          </w:p>
        </w:tc>
      </w:tr>
      <w:tr w:rsidR="00F26E36" w:rsidRPr="00307AAD" w:rsidTr="00415707">
        <w:trPr>
          <w:trHeight w:val="95"/>
        </w:trPr>
        <w:tc>
          <w:tcPr>
            <w:tcW w:w="1951" w:type="dxa"/>
            <w:vMerge/>
          </w:tcPr>
          <w:p w:rsidR="00F26E36" w:rsidRPr="00307AAD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3. Typy reakcji, jakim ulegają związki organiczne</w:t>
            </w:r>
          </w:p>
        </w:tc>
        <w:tc>
          <w:tcPr>
            <w:tcW w:w="1561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1</w:t>
            </w:r>
          </w:p>
        </w:tc>
      </w:tr>
      <w:tr w:rsidR="00F26E36" w:rsidRPr="00307AAD" w:rsidTr="00415707">
        <w:trPr>
          <w:trHeight w:val="95"/>
        </w:trPr>
        <w:tc>
          <w:tcPr>
            <w:tcW w:w="1951" w:type="dxa"/>
            <w:vMerge w:val="restart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II. Węglowodory</w:t>
            </w:r>
          </w:p>
        </w:tc>
        <w:tc>
          <w:tcPr>
            <w:tcW w:w="5103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4. Alkany</w:t>
            </w:r>
          </w:p>
        </w:tc>
        <w:tc>
          <w:tcPr>
            <w:tcW w:w="1561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1</w:t>
            </w:r>
          </w:p>
        </w:tc>
      </w:tr>
      <w:tr w:rsidR="00F26E36" w:rsidRPr="00307AAD" w:rsidTr="00415707">
        <w:trPr>
          <w:trHeight w:val="95"/>
        </w:trPr>
        <w:tc>
          <w:tcPr>
            <w:tcW w:w="1951" w:type="dxa"/>
            <w:vMerge/>
          </w:tcPr>
          <w:p w:rsidR="00F26E36" w:rsidRPr="00307AAD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5. Alkeny</w:t>
            </w:r>
          </w:p>
        </w:tc>
        <w:tc>
          <w:tcPr>
            <w:tcW w:w="1561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1</w:t>
            </w:r>
          </w:p>
        </w:tc>
      </w:tr>
      <w:tr w:rsidR="00F26E36" w:rsidRPr="00307AAD" w:rsidTr="00415707">
        <w:trPr>
          <w:trHeight w:val="95"/>
        </w:trPr>
        <w:tc>
          <w:tcPr>
            <w:tcW w:w="1951" w:type="dxa"/>
            <w:vMerge/>
          </w:tcPr>
          <w:p w:rsidR="00F26E36" w:rsidRPr="00307AAD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6. Alkiny</w:t>
            </w:r>
          </w:p>
        </w:tc>
        <w:tc>
          <w:tcPr>
            <w:tcW w:w="1561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1</w:t>
            </w:r>
          </w:p>
        </w:tc>
      </w:tr>
      <w:tr w:rsidR="00F26E36" w:rsidRPr="00307AAD" w:rsidTr="00415707">
        <w:trPr>
          <w:trHeight w:val="95"/>
        </w:trPr>
        <w:tc>
          <w:tcPr>
            <w:tcW w:w="1951" w:type="dxa"/>
            <w:vMerge/>
          </w:tcPr>
          <w:p w:rsidR="00F26E36" w:rsidRPr="00307AAD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7. Tworzywa sztuczne</w:t>
            </w:r>
          </w:p>
        </w:tc>
        <w:tc>
          <w:tcPr>
            <w:tcW w:w="1561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1</w:t>
            </w:r>
          </w:p>
        </w:tc>
      </w:tr>
      <w:tr w:rsidR="00F26E36" w:rsidRPr="00307AAD" w:rsidTr="00415707">
        <w:trPr>
          <w:trHeight w:val="95"/>
        </w:trPr>
        <w:tc>
          <w:tcPr>
            <w:tcW w:w="1951" w:type="dxa"/>
            <w:vMerge/>
          </w:tcPr>
          <w:p w:rsidR="00F26E36" w:rsidRPr="00307AAD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8. Węglowodory aromatyczne</w:t>
            </w:r>
          </w:p>
        </w:tc>
        <w:tc>
          <w:tcPr>
            <w:tcW w:w="1561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1</w:t>
            </w:r>
          </w:p>
        </w:tc>
      </w:tr>
      <w:tr w:rsidR="00F26E36" w:rsidRPr="00307AAD" w:rsidTr="00415707">
        <w:trPr>
          <w:trHeight w:val="95"/>
        </w:trPr>
        <w:tc>
          <w:tcPr>
            <w:tcW w:w="1951" w:type="dxa"/>
            <w:vMerge/>
          </w:tcPr>
          <w:p w:rsidR="00F26E36" w:rsidRPr="00307AAD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9. Destylacja ropy naftowej. Piroliza węgla kamiennego</w:t>
            </w:r>
          </w:p>
        </w:tc>
        <w:tc>
          <w:tcPr>
            <w:tcW w:w="1561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1</w:t>
            </w:r>
          </w:p>
        </w:tc>
      </w:tr>
      <w:tr w:rsidR="00F26E36" w:rsidRPr="00307AAD" w:rsidTr="00415707">
        <w:trPr>
          <w:trHeight w:val="95"/>
        </w:trPr>
        <w:tc>
          <w:tcPr>
            <w:tcW w:w="1951" w:type="dxa"/>
            <w:vMerge/>
          </w:tcPr>
          <w:p w:rsidR="00F26E36" w:rsidRPr="00307AAD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Podsumowanie działu/Sprawdzian</w:t>
            </w:r>
          </w:p>
        </w:tc>
        <w:tc>
          <w:tcPr>
            <w:tcW w:w="1561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1</w:t>
            </w:r>
          </w:p>
        </w:tc>
      </w:tr>
      <w:tr w:rsidR="00F26E36" w:rsidRPr="00307AAD" w:rsidTr="00415707">
        <w:trPr>
          <w:trHeight w:val="263"/>
        </w:trPr>
        <w:tc>
          <w:tcPr>
            <w:tcW w:w="1951" w:type="dxa"/>
            <w:vMerge w:val="restart"/>
          </w:tcPr>
          <w:p w:rsidR="00F26E36" w:rsidRPr="00307AAD" w:rsidRDefault="00F26E36" w:rsidP="00E12831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III. Jednofunkcyjne pochodne węglowodorów</w:t>
            </w:r>
          </w:p>
        </w:tc>
        <w:tc>
          <w:tcPr>
            <w:tcW w:w="5103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10. Alkohole – nazewnictwo, otrzymywanie, właściwości fizyczne i chemiczne</w:t>
            </w:r>
          </w:p>
        </w:tc>
        <w:tc>
          <w:tcPr>
            <w:tcW w:w="1561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1</w:t>
            </w:r>
          </w:p>
        </w:tc>
      </w:tr>
      <w:tr w:rsidR="00F26E36" w:rsidRPr="00307AAD" w:rsidTr="00415707">
        <w:trPr>
          <w:trHeight w:val="95"/>
        </w:trPr>
        <w:tc>
          <w:tcPr>
            <w:tcW w:w="1951" w:type="dxa"/>
            <w:vMerge/>
          </w:tcPr>
          <w:p w:rsidR="00F26E36" w:rsidRPr="00307AAD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11. Fenole – nazewnictwo, otrzymywanie, właściwości fizyczne i chemiczne</w:t>
            </w:r>
          </w:p>
        </w:tc>
        <w:tc>
          <w:tcPr>
            <w:tcW w:w="1561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1</w:t>
            </w:r>
          </w:p>
        </w:tc>
      </w:tr>
      <w:tr w:rsidR="00F26E36" w:rsidRPr="00307AAD" w:rsidTr="00415707">
        <w:trPr>
          <w:trHeight w:val="95"/>
        </w:trPr>
        <w:tc>
          <w:tcPr>
            <w:tcW w:w="1951" w:type="dxa"/>
            <w:vMerge/>
          </w:tcPr>
          <w:p w:rsidR="00F26E36" w:rsidRPr="00307AAD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12. Aldehydy – nazewnictwo, otrzymywanie, właściwości fizyczne i chemiczne</w:t>
            </w:r>
          </w:p>
        </w:tc>
        <w:tc>
          <w:tcPr>
            <w:tcW w:w="1561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1</w:t>
            </w:r>
          </w:p>
        </w:tc>
      </w:tr>
      <w:tr w:rsidR="00F26E36" w:rsidRPr="00307AAD" w:rsidTr="00415707">
        <w:trPr>
          <w:trHeight w:val="95"/>
        </w:trPr>
        <w:tc>
          <w:tcPr>
            <w:tcW w:w="1951" w:type="dxa"/>
            <w:vMerge/>
          </w:tcPr>
          <w:p w:rsidR="00F26E36" w:rsidRPr="00307AAD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13. Ketony – nazewnictwo, otrzymywanie, właściwości fizyczne i chemiczne</w:t>
            </w:r>
          </w:p>
        </w:tc>
        <w:tc>
          <w:tcPr>
            <w:tcW w:w="1561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1</w:t>
            </w:r>
          </w:p>
        </w:tc>
      </w:tr>
      <w:tr w:rsidR="00F26E36" w:rsidRPr="00307AAD" w:rsidTr="00415707">
        <w:trPr>
          <w:trHeight w:val="179"/>
        </w:trPr>
        <w:tc>
          <w:tcPr>
            <w:tcW w:w="1951" w:type="dxa"/>
            <w:vMerge/>
          </w:tcPr>
          <w:p w:rsidR="00F26E36" w:rsidRPr="00307AAD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14. Kwasy karboksylowe – nazewnictwo, otrzymywanie, właściwości fizyczne i chemiczne</w:t>
            </w:r>
          </w:p>
        </w:tc>
        <w:tc>
          <w:tcPr>
            <w:tcW w:w="1561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1</w:t>
            </w:r>
          </w:p>
        </w:tc>
      </w:tr>
      <w:tr w:rsidR="00F26E36" w:rsidRPr="00307AAD" w:rsidTr="00415707">
        <w:trPr>
          <w:trHeight w:val="179"/>
        </w:trPr>
        <w:tc>
          <w:tcPr>
            <w:tcW w:w="1951" w:type="dxa"/>
            <w:vMerge/>
          </w:tcPr>
          <w:p w:rsidR="00F26E36" w:rsidRPr="00307AAD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15. Kwasy karboksylowe – moc, zastosowanie, sole. Właściwości kwasów karboksylowych – doświadczenia</w:t>
            </w:r>
          </w:p>
        </w:tc>
        <w:tc>
          <w:tcPr>
            <w:tcW w:w="1561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1</w:t>
            </w:r>
          </w:p>
        </w:tc>
      </w:tr>
      <w:tr w:rsidR="00F26E36" w:rsidRPr="00307AAD" w:rsidTr="00415707">
        <w:trPr>
          <w:trHeight w:val="95"/>
        </w:trPr>
        <w:tc>
          <w:tcPr>
            <w:tcW w:w="1951" w:type="dxa"/>
            <w:vMerge/>
          </w:tcPr>
          <w:p w:rsidR="00F26E36" w:rsidRPr="00307AAD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16. Estry – nazewnictwo, otrzymywanie, właściwości fizyczne i chemiczne</w:t>
            </w:r>
          </w:p>
        </w:tc>
        <w:tc>
          <w:tcPr>
            <w:tcW w:w="1561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1</w:t>
            </w:r>
          </w:p>
        </w:tc>
      </w:tr>
      <w:tr w:rsidR="00F26E36" w:rsidRPr="00307AAD" w:rsidTr="00415707">
        <w:trPr>
          <w:trHeight w:val="95"/>
        </w:trPr>
        <w:tc>
          <w:tcPr>
            <w:tcW w:w="1951" w:type="dxa"/>
            <w:vMerge/>
          </w:tcPr>
          <w:p w:rsidR="00F26E36" w:rsidRPr="00307AAD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17. Tłuszcze stałe i ciekłe – budowa, właściwości, zastosowanie</w:t>
            </w:r>
          </w:p>
        </w:tc>
        <w:tc>
          <w:tcPr>
            <w:tcW w:w="1561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1</w:t>
            </w:r>
          </w:p>
        </w:tc>
      </w:tr>
      <w:tr w:rsidR="00F26E36" w:rsidRPr="00307AAD" w:rsidTr="00415707">
        <w:trPr>
          <w:trHeight w:val="95"/>
        </w:trPr>
        <w:tc>
          <w:tcPr>
            <w:tcW w:w="1951" w:type="dxa"/>
            <w:vMerge/>
          </w:tcPr>
          <w:p w:rsidR="00F26E36" w:rsidRPr="00307AAD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18. Usuwanie brudu</w:t>
            </w:r>
          </w:p>
        </w:tc>
        <w:tc>
          <w:tcPr>
            <w:tcW w:w="1561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1</w:t>
            </w:r>
          </w:p>
        </w:tc>
      </w:tr>
      <w:tr w:rsidR="00F26E36" w:rsidRPr="00307AAD" w:rsidTr="00415707">
        <w:trPr>
          <w:trHeight w:val="95"/>
        </w:trPr>
        <w:tc>
          <w:tcPr>
            <w:tcW w:w="1951" w:type="dxa"/>
            <w:vMerge/>
          </w:tcPr>
          <w:p w:rsidR="00F26E36" w:rsidRPr="00307AAD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19. Aminy – nazewnictwo, budowa, właściwości</w:t>
            </w:r>
          </w:p>
        </w:tc>
        <w:tc>
          <w:tcPr>
            <w:tcW w:w="1561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1</w:t>
            </w:r>
          </w:p>
        </w:tc>
      </w:tr>
      <w:tr w:rsidR="00F26E36" w:rsidRPr="00307AAD" w:rsidTr="00415707">
        <w:trPr>
          <w:trHeight w:val="95"/>
        </w:trPr>
        <w:tc>
          <w:tcPr>
            <w:tcW w:w="1951" w:type="dxa"/>
            <w:vMerge/>
          </w:tcPr>
          <w:p w:rsidR="00F26E36" w:rsidRPr="00307AAD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Podsumowanie działu/Sprawdzian</w:t>
            </w:r>
          </w:p>
        </w:tc>
        <w:tc>
          <w:tcPr>
            <w:tcW w:w="1561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1</w:t>
            </w:r>
          </w:p>
        </w:tc>
      </w:tr>
      <w:tr w:rsidR="00F26E36" w:rsidRPr="00307AAD" w:rsidTr="00415707">
        <w:trPr>
          <w:trHeight w:val="263"/>
        </w:trPr>
        <w:tc>
          <w:tcPr>
            <w:tcW w:w="1951" w:type="dxa"/>
            <w:vMerge w:val="restart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 xml:space="preserve">IV. Wielofunkcyjne </w:t>
            </w:r>
            <w:r w:rsidRPr="00307AAD">
              <w:rPr>
                <w:color w:val="000000"/>
                <w:sz w:val="22"/>
              </w:rPr>
              <w:lastRenderedPageBreak/>
              <w:t>pochodne węglo</w:t>
            </w:r>
            <w:r w:rsidRPr="00307AAD">
              <w:rPr>
                <w:color w:val="000000"/>
                <w:sz w:val="22"/>
              </w:rPr>
              <w:softHyphen/>
              <w:t>wodorów</w:t>
            </w:r>
          </w:p>
        </w:tc>
        <w:tc>
          <w:tcPr>
            <w:tcW w:w="5103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lastRenderedPageBreak/>
              <w:t>20. Hydroksykwasy – struktura, występowanie, zastosowanie</w:t>
            </w:r>
          </w:p>
        </w:tc>
        <w:tc>
          <w:tcPr>
            <w:tcW w:w="1561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1</w:t>
            </w:r>
          </w:p>
        </w:tc>
      </w:tr>
      <w:tr w:rsidR="00F26E36" w:rsidRPr="00307AAD" w:rsidTr="00415707">
        <w:trPr>
          <w:trHeight w:val="95"/>
        </w:trPr>
        <w:tc>
          <w:tcPr>
            <w:tcW w:w="1951" w:type="dxa"/>
            <w:vMerge/>
          </w:tcPr>
          <w:p w:rsidR="00F26E36" w:rsidRPr="00307AAD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21. Aminokwasy – struktura, właściwości. Peptydy</w:t>
            </w:r>
          </w:p>
        </w:tc>
        <w:tc>
          <w:tcPr>
            <w:tcW w:w="1561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1</w:t>
            </w:r>
          </w:p>
        </w:tc>
      </w:tr>
      <w:tr w:rsidR="00F26E36" w:rsidRPr="00307AAD" w:rsidTr="00415707">
        <w:trPr>
          <w:trHeight w:val="95"/>
        </w:trPr>
        <w:tc>
          <w:tcPr>
            <w:tcW w:w="1951" w:type="dxa"/>
            <w:vMerge/>
          </w:tcPr>
          <w:p w:rsidR="00F26E36" w:rsidRPr="00307AAD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22. Białka – budowa, struktura I</w:t>
            </w:r>
            <w:r w:rsidR="00443C4D">
              <w:rPr>
                <w:color w:val="000000"/>
                <w:sz w:val="22"/>
              </w:rPr>
              <w:t>-</w:t>
            </w:r>
            <w:r w:rsidRPr="00307AAD">
              <w:rPr>
                <w:color w:val="000000"/>
                <w:sz w:val="22"/>
              </w:rPr>
              <w:t>, II</w:t>
            </w:r>
            <w:r w:rsidR="00443C4D">
              <w:rPr>
                <w:color w:val="000000"/>
                <w:sz w:val="22"/>
              </w:rPr>
              <w:t>-</w:t>
            </w:r>
            <w:r w:rsidRPr="00307AAD">
              <w:rPr>
                <w:color w:val="000000"/>
                <w:sz w:val="22"/>
              </w:rPr>
              <w:t xml:space="preserve"> i III-cio rzędowa, właściwości</w:t>
            </w:r>
          </w:p>
        </w:tc>
        <w:tc>
          <w:tcPr>
            <w:tcW w:w="1561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1</w:t>
            </w:r>
          </w:p>
        </w:tc>
      </w:tr>
      <w:tr w:rsidR="00F26E36" w:rsidRPr="00307AAD" w:rsidTr="00415707">
        <w:trPr>
          <w:trHeight w:val="95"/>
        </w:trPr>
        <w:tc>
          <w:tcPr>
            <w:tcW w:w="1951" w:type="dxa"/>
            <w:vMerge/>
          </w:tcPr>
          <w:p w:rsidR="00F26E36" w:rsidRPr="00307AAD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23. Cukry – podział, wzory, właściwości</w:t>
            </w:r>
          </w:p>
        </w:tc>
        <w:tc>
          <w:tcPr>
            <w:tcW w:w="1561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1</w:t>
            </w:r>
          </w:p>
        </w:tc>
      </w:tr>
      <w:tr w:rsidR="00F26E36" w:rsidRPr="00307AAD" w:rsidTr="00415707">
        <w:trPr>
          <w:trHeight w:val="179"/>
        </w:trPr>
        <w:tc>
          <w:tcPr>
            <w:tcW w:w="1951" w:type="dxa"/>
            <w:vMerge w:val="restart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V. Chemia życia codziennego</w:t>
            </w:r>
          </w:p>
        </w:tc>
        <w:tc>
          <w:tcPr>
            <w:tcW w:w="5103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24. Włókna celulozowe, białkowe, sztuczne i syntetyczne – identyfikacja, zastosowanie. Opakowania</w:t>
            </w:r>
          </w:p>
        </w:tc>
        <w:tc>
          <w:tcPr>
            <w:tcW w:w="1561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1</w:t>
            </w:r>
          </w:p>
        </w:tc>
      </w:tr>
      <w:tr w:rsidR="00F26E36" w:rsidRPr="00307AAD" w:rsidTr="00415707">
        <w:trPr>
          <w:trHeight w:val="95"/>
        </w:trPr>
        <w:tc>
          <w:tcPr>
            <w:tcW w:w="1951" w:type="dxa"/>
            <w:vMerge/>
          </w:tcPr>
          <w:p w:rsidR="00F26E36" w:rsidRPr="00307AAD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25. Chemia kosmetyków. Chemia gospodarcza</w:t>
            </w:r>
          </w:p>
        </w:tc>
        <w:tc>
          <w:tcPr>
            <w:tcW w:w="1561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1</w:t>
            </w:r>
          </w:p>
        </w:tc>
      </w:tr>
      <w:tr w:rsidR="00F26E36" w:rsidRPr="00307AAD" w:rsidTr="00415707">
        <w:trPr>
          <w:trHeight w:val="95"/>
        </w:trPr>
        <w:tc>
          <w:tcPr>
            <w:tcW w:w="1951" w:type="dxa"/>
            <w:vMerge/>
          </w:tcPr>
          <w:p w:rsidR="00F26E36" w:rsidRPr="00307AAD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26. Lek czy trucizna?</w:t>
            </w:r>
          </w:p>
        </w:tc>
        <w:tc>
          <w:tcPr>
            <w:tcW w:w="1561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1</w:t>
            </w:r>
          </w:p>
        </w:tc>
      </w:tr>
      <w:tr w:rsidR="00F26E36" w:rsidRPr="00307AAD" w:rsidTr="00415707">
        <w:trPr>
          <w:trHeight w:val="95"/>
        </w:trPr>
        <w:tc>
          <w:tcPr>
            <w:tcW w:w="1951" w:type="dxa"/>
            <w:vMerge/>
          </w:tcPr>
          <w:p w:rsidR="00F26E36" w:rsidRPr="00307AAD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27. Procesy fermentacji. Konserwowanie żywności</w:t>
            </w:r>
          </w:p>
        </w:tc>
        <w:tc>
          <w:tcPr>
            <w:tcW w:w="1561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1</w:t>
            </w:r>
          </w:p>
        </w:tc>
      </w:tr>
      <w:tr w:rsidR="00F26E36" w:rsidRPr="00307AAD" w:rsidTr="00415707">
        <w:trPr>
          <w:trHeight w:val="121"/>
        </w:trPr>
        <w:tc>
          <w:tcPr>
            <w:tcW w:w="1951" w:type="dxa"/>
            <w:vMerge/>
          </w:tcPr>
          <w:p w:rsidR="00F26E36" w:rsidRPr="00307AAD" w:rsidRDefault="00F26E36" w:rsidP="00110B3F">
            <w:pPr>
              <w:pStyle w:val="Tekstglowny"/>
              <w:rPr>
                <w:sz w:val="22"/>
              </w:rPr>
            </w:pPr>
          </w:p>
        </w:tc>
        <w:tc>
          <w:tcPr>
            <w:tcW w:w="5103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>Podsumowanie działów/Sprawdzian</w:t>
            </w:r>
          </w:p>
        </w:tc>
        <w:tc>
          <w:tcPr>
            <w:tcW w:w="1561" w:type="dxa"/>
          </w:tcPr>
          <w:p w:rsidR="00F26E36" w:rsidRPr="00307AAD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307AAD">
              <w:rPr>
                <w:color w:val="000000"/>
                <w:sz w:val="22"/>
              </w:rPr>
              <w:t xml:space="preserve">1 </w:t>
            </w:r>
          </w:p>
        </w:tc>
      </w:tr>
    </w:tbl>
    <w:p w:rsidR="00F26E36" w:rsidRPr="001863C2" w:rsidRDefault="00F26E36" w:rsidP="00110B3F">
      <w:pPr>
        <w:pStyle w:val="Tekstglowny"/>
        <w:rPr>
          <w:rFonts w:ascii="MyriadPro-Bold" w:hAnsi="MyriadPro-Bold" w:cs="MyriadPro-Bold"/>
          <w:b/>
          <w:sz w:val="32"/>
          <w:szCs w:val="32"/>
        </w:rPr>
      </w:pPr>
    </w:p>
    <w:p w:rsidR="00F26E36" w:rsidRDefault="000004DC" w:rsidP="000004DC">
      <w:pPr>
        <w:pStyle w:val="Tytul1"/>
      </w:pPr>
      <w:bookmarkStart w:id="11" w:name="_Toc3212786"/>
      <w:r>
        <w:br w:type="page"/>
      </w:r>
      <w:bookmarkStart w:id="12" w:name="_Toc9589449"/>
      <w:r w:rsidR="003C363A" w:rsidRPr="002E6761">
        <w:lastRenderedPageBreak/>
        <w:t>5</w:t>
      </w:r>
      <w:r w:rsidR="00F26E36" w:rsidRPr="002E6761">
        <w:t xml:space="preserve">. Szczegółowe cele kształcenia </w:t>
      </w:r>
      <w:r w:rsidR="00A31D5B">
        <w:t>w zakresie podstawowym</w:t>
      </w:r>
      <w:bookmarkEnd w:id="12"/>
      <w:r w:rsidR="00A31D5B">
        <w:t xml:space="preserve"> </w:t>
      </w:r>
      <w:bookmarkEnd w:id="11"/>
    </w:p>
    <w:p w:rsidR="00F26E36" w:rsidRPr="00857282" w:rsidRDefault="00F26E36" w:rsidP="000753B2">
      <w:pPr>
        <w:pStyle w:val="Tekstglowny"/>
        <w:rPr>
          <w:b/>
          <w:sz w:val="22"/>
        </w:rPr>
      </w:pPr>
      <w:r w:rsidRPr="00857282">
        <w:rPr>
          <w:b/>
          <w:sz w:val="22"/>
        </w:rPr>
        <w:t xml:space="preserve">I. </w:t>
      </w:r>
      <w:r w:rsidR="009369A9" w:rsidRPr="00857282">
        <w:rPr>
          <w:b/>
          <w:color w:val="000000"/>
          <w:sz w:val="22"/>
        </w:rPr>
        <w:t>Budowa atomu – jądro i elektrony</w:t>
      </w:r>
      <w:r w:rsidRPr="00857282">
        <w:rPr>
          <w:b/>
          <w:sz w:val="22"/>
        </w:rPr>
        <w:t>. Uczeń: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1) stosuje pojęcie mola i liczby Avogadra;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2) odczytuje w układzie okresowym masy atomowe pierwiastków i na ich</w:t>
      </w:r>
      <w:r w:rsidR="003664A7" w:rsidRPr="00857282">
        <w:rPr>
          <w:sz w:val="22"/>
        </w:rPr>
        <w:t xml:space="preserve"> </w:t>
      </w:r>
      <w:r w:rsidRPr="00857282">
        <w:rPr>
          <w:sz w:val="22"/>
        </w:rPr>
        <w:t>podstawie oblicza masę molową związków chemicznych (nieorganicznych</w:t>
      </w:r>
      <w:r w:rsidR="003664A7" w:rsidRPr="00857282">
        <w:rPr>
          <w:sz w:val="22"/>
        </w:rPr>
        <w:t xml:space="preserve"> </w:t>
      </w:r>
      <w:r w:rsidRPr="00857282">
        <w:rPr>
          <w:sz w:val="22"/>
        </w:rPr>
        <w:t>i organicznych) o podanych wzorach lub nazwach;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3) dokonuje interpretacji jakościowej i ilościowej równania reakcji w ujęciu</w:t>
      </w:r>
      <w:r w:rsidR="005D323F" w:rsidRPr="00857282">
        <w:rPr>
          <w:sz w:val="22"/>
        </w:rPr>
        <w:t xml:space="preserve"> </w:t>
      </w:r>
      <w:r w:rsidRPr="00857282">
        <w:rPr>
          <w:sz w:val="22"/>
        </w:rPr>
        <w:t>molowym, masowym i objętościowym (dla gazów);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4) ustala wzór empiryczny i rzeczywisty związku chemicznego (nieorganicznego</w:t>
      </w:r>
      <w:r w:rsidR="005D323F" w:rsidRPr="00857282">
        <w:rPr>
          <w:sz w:val="22"/>
        </w:rPr>
        <w:t xml:space="preserve"> </w:t>
      </w:r>
      <w:r w:rsidRPr="00857282">
        <w:rPr>
          <w:sz w:val="22"/>
        </w:rPr>
        <w:t>i</w:t>
      </w:r>
      <w:r w:rsidR="005D323F" w:rsidRPr="00857282">
        <w:rPr>
          <w:sz w:val="22"/>
        </w:rPr>
        <w:t> </w:t>
      </w:r>
      <w:r w:rsidRPr="00857282">
        <w:rPr>
          <w:sz w:val="22"/>
        </w:rPr>
        <w:t>organicznego) na podstawie jego składu (wyrażonego np. w procentach</w:t>
      </w:r>
      <w:r w:rsidR="005D323F" w:rsidRPr="00857282">
        <w:rPr>
          <w:sz w:val="22"/>
        </w:rPr>
        <w:t xml:space="preserve"> </w:t>
      </w:r>
      <w:r w:rsidRPr="00857282">
        <w:rPr>
          <w:sz w:val="22"/>
        </w:rPr>
        <w:t>masowych) i</w:t>
      </w:r>
      <w:r w:rsidR="005D323F" w:rsidRPr="00857282">
        <w:rPr>
          <w:sz w:val="22"/>
        </w:rPr>
        <w:t> </w:t>
      </w:r>
      <w:r w:rsidRPr="00857282">
        <w:rPr>
          <w:sz w:val="22"/>
        </w:rPr>
        <w:t>masy molowej;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5) wykonuje obliczenia dotyczące: liczby moli oraz mas substratów i produktów</w:t>
      </w:r>
      <w:r w:rsidR="005D323F" w:rsidRPr="00857282">
        <w:rPr>
          <w:sz w:val="22"/>
        </w:rPr>
        <w:t xml:space="preserve"> </w:t>
      </w:r>
      <w:r w:rsidRPr="00857282">
        <w:rPr>
          <w:sz w:val="22"/>
        </w:rPr>
        <w:t>(stechiometria wzorów i równań chemicznych), objętości gazów w warunkach</w:t>
      </w:r>
      <w:r w:rsidR="005D323F" w:rsidRPr="00857282">
        <w:rPr>
          <w:sz w:val="22"/>
        </w:rPr>
        <w:t xml:space="preserve"> </w:t>
      </w:r>
      <w:r w:rsidRPr="00857282">
        <w:rPr>
          <w:sz w:val="22"/>
        </w:rPr>
        <w:t>normalnych, po zmieszaniu substratów w stosunku stechiometrycznym.</w:t>
      </w:r>
    </w:p>
    <w:p w:rsidR="000004DC" w:rsidRDefault="000004DC" w:rsidP="000753B2">
      <w:pPr>
        <w:pStyle w:val="Tekstglowny"/>
        <w:rPr>
          <w:b/>
          <w:sz w:val="22"/>
        </w:rPr>
      </w:pPr>
    </w:p>
    <w:p w:rsidR="00F26E36" w:rsidRPr="00857282" w:rsidRDefault="00F26E36" w:rsidP="000753B2">
      <w:pPr>
        <w:pStyle w:val="Tekstglowny"/>
        <w:rPr>
          <w:b/>
          <w:sz w:val="22"/>
        </w:rPr>
      </w:pPr>
      <w:r w:rsidRPr="00857282">
        <w:rPr>
          <w:b/>
          <w:sz w:val="22"/>
        </w:rPr>
        <w:t>II. Budowa atomu a układ okresowy pierwiastków. Uczeń: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1) stosuje pojęcia: powłoka, podpowłoka; pisze konfiguracje elektronowe atomów</w:t>
      </w:r>
      <w:r w:rsidR="009F6D8F" w:rsidRPr="00857282">
        <w:rPr>
          <w:sz w:val="22"/>
        </w:rPr>
        <w:t xml:space="preserve"> </w:t>
      </w:r>
      <w:r w:rsidRPr="00857282">
        <w:rPr>
          <w:sz w:val="22"/>
        </w:rPr>
        <w:t xml:space="preserve">pierwiastków do </w:t>
      </w:r>
      <w:r w:rsidRPr="00E50EE2">
        <w:rPr>
          <w:i/>
          <w:iCs/>
          <w:sz w:val="22"/>
        </w:rPr>
        <w:t>Z</w:t>
      </w:r>
      <w:r w:rsidR="00E50EE2">
        <w:rPr>
          <w:i/>
          <w:iCs/>
          <w:sz w:val="22"/>
        </w:rPr>
        <w:t xml:space="preserve"> </w:t>
      </w:r>
      <w:r w:rsidRPr="00857282">
        <w:rPr>
          <w:sz w:val="22"/>
        </w:rPr>
        <w:t>=</w:t>
      </w:r>
      <w:r w:rsidR="00E50EE2">
        <w:rPr>
          <w:sz w:val="22"/>
        </w:rPr>
        <w:t xml:space="preserve"> </w:t>
      </w:r>
      <w:r w:rsidRPr="00857282">
        <w:rPr>
          <w:sz w:val="22"/>
        </w:rPr>
        <w:t>20 i jonów o podanym ładunku, uwzględniając</w:t>
      </w:r>
      <w:r w:rsidR="009F6D8F" w:rsidRPr="00857282">
        <w:rPr>
          <w:sz w:val="22"/>
        </w:rPr>
        <w:t xml:space="preserve"> </w:t>
      </w:r>
      <w:r w:rsidRPr="00857282">
        <w:rPr>
          <w:sz w:val="22"/>
        </w:rPr>
        <w:t>przynależność elektronów do podpowłok (zapisy konfiguracji: pełne, skrócone);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 xml:space="preserve">2) określa przynależność pierwiastków do bloków konfiguracyjnych: </w:t>
      </w:r>
      <w:r w:rsidRPr="00E50EE2">
        <w:rPr>
          <w:i/>
          <w:iCs/>
          <w:sz w:val="22"/>
        </w:rPr>
        <w:t>s, p</w:t>
      </w:r>
      <w:r w:rsidRPr="00857282">
        <w:rPr>
          <w:i/>
          <w:iCs/>
          <w:sz w:val="22"/>
        </w:rPr>
        <w:t xml:space="preserve"> </w:t>
      </w:r>
      <w:r w:rsidRPr="00857282">
        <w:rPr>
          <w:sz w:val="22"/>
        </w:rPr>
        <w:t>układu</w:t>
      </w:r>
      <w:r w:rsidR="009F6D8F" w:rsidRPr="00857282">
        <w:rPr>
          <w:sz w:val="22"/>
        </w:rPr>
        <w:t xml:space="preserve"> </w:t>
      </w:r>
      <w:r w:rsidRPr="00857282">
        <w:rPr>
          <w:sz w:val="22"/>
        </w:rPr>
        <w:t>okresowego na podstawie konfiguracji elektronowej;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3) wskazuje związek między budową elektronową atomu a położeniem pierwiastka</w:t>
      </w:r>
      <w:r w:rsidR="009F6D8F" w:rsidRPr="00857282">
        <w:rPr>
          <w:sz w:val="22"/>
        </w:rPr>
        <w:t xml:space="preserve"> </w:t>
      </w:r>
      <w:r w:rsidRPr="00857282">
        <w:rPr>
          <w:sz w:val="22"/>
        </w:rPr>
        <w:t>w</w:t>
      </w:r>
      <w:r w:rsidR="009F6D8F" w:rsidRPr="00857282">
        <w:rPr>
          <w:sz w:val="22"/>
        </w:rPr>
        <w:t> </w:t>
      </w:r>
      <w:r w:rsidRPr="00857282">
        <w:rPr>
          <w:sz w:val="22"/>
        </w:rPr>
        <w:t>układzie okresowym i jego właściwościami fizycznymi (np. promieniem</w:t>
      </w:r>
      <w:r w:rsidR="009F6D8F" w:rsidRPr="00857282">
        <w:rPr>
          <w:sz w:val="22"/>
        </w:rPr>
        <w:t xml:space="preserve"> </w:t>
      </w:r>
      <w:r w:rsidRPr="00857282">
        <w:rPr>
          <w:sz w:val="22"/>
        </w:rPr>
        <w:t>atomowym, energią jonizacji) i chemicznymi.</w:t>
      </w:r>
    </w:p>
    <w:p w:rsidR="000004DC" w:rsidRDefault="000004DC" w:rsidP="000753B2">
      <w:pPr>
        <w:pStyle w:val="Tekstglowny"/>
        <w:rPr>
          <w:b/>
          <w:sz w:val="22"/>
        </w:rPr>
      </w:pPr>
    </w:p>
    <w:p w:rsidR="00F26E36" w:rsidRPr="00857282" w:rsidRDefault="00F26E36" w:rsidP="000753B2">
      <w:pPr>
        <w:pStyle w:val="Tekstglowny"/>
        <w:rPr>
          <w:b/>
          <w:sz w:val="22"/>
        </w:rPr>
      </w:pPr>
      <w:r w:rsidRPr="00857282">
        <w:rPr>
          <w:b/>
          <w:sz w:val="22"/>
        </w:rPr>
        <w:t>III. Wiązania chemiczne. Oddziaływania międzycząsteczkowe. Uczeń: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1) określa rodzaj wiązania</w:t>
      </w:r>
      <w:r w:rsidR="00C0579D">
        <w:rPr>
          <w:sz w:val="22"/>
        </w:rPr>
        <w:t>:</w:t>
      </w:r>
      <w:r w:rsidRPr="00857282">
        <w:rPr>
          <w:sz w:val="22"/>
        </w:rPr>
        <w:t xml:space="preserve"> jonowe, kowalencyjne (atomowe) niespolaryzowane,</w:t>
      </w:r>
      <w:r w:rsidR="009F6D8F" w:rsidRPr="00857282">
        <w:rPr>
          <w:sz w:val="22"/>
        </w:rPr>
        <w:t xml:space="preserve"> </w:t>
      </w:r>
      <w:r w:rsidRPr="00857282">
        <w:rPr>
          <w:sz w:val="22"/>
        </w:rPr>
        <w:t>kowalencyjne (atomowe) spolaryzowane, donorowo-akceptorowe</w:t>
      </w:r>
      <w:r w:rsidR="009F6D8F" w:rsidRPr="00857282">
        <w:rPr>
          <w:sz w:val="22"/>
        </w:rPr>
        <w:t xml:space="preserve"> </w:t>
      </w:r>
      <w:r w:rsidRPr="00857282">
        <w:rPr>
          <w:sz w:val="22"/>
        </w:rPr>
        <w:t>(koordynacyjne) na podstawie elektroujemności oraz liczby elektronów</w:t>
      </w:r>
      <w:r w:rsidR="009F6D8F" w:rsidRPr="00857282">
        <w:rPr>
          <w:sz w:val="22"/>
        </w:rPr>
        <w:t xml:space="preserve"> </w:t>
      </w:r>
      <w:r w:rsidRPr="00857282">
        <w:rPr>
          <w:sz w:val="22"/>
        </w:rPr>
        <w:t>walencyjnych atomów łączących się pierwiastków;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2) ilustruje graficznie oraz opisuje powstawanie wiązań kowalencyjnych</w:t>
      </w:r>
      <w:r w:rsidR="009F6D8F" w:rsidRPr="00857282">
        <w:rPr>
          <w:sz w:val="22"/>
        </w:rPr>
        <w:t xml:space="preserve"> </w:t>
      </w:r>
      <w:r w:rsidRPr="00857282">
        <w:rPr>
          <w:sz w:val="22"/>
        </w:rPr>
        <w:t>i jonowych; pisze wzory elektronowe typowych cząsteczek związków</w:t>
      </w:r>
      <w:r w:rsidR="009F6D8F" w:rsidRPr="00857282">
        <w:rPr>
          <w:sz w:val="22"/>
        </w:rPr>
        <w:t xml:space="preserve"> </w:t>
      </w:r>
      <w:r w:rsidRPr="00857282">
        <w:rPr>
          <w:sz w:val="22"/>
        </w:rPr>
        <w:t>kowalencyjnych i jonów złożonych, z uwzględnieniem wiązań</w:t>
      </w:r>
      <w:r w:rsidR="009F6D8F" w:rsidRPr="00857282">
        <w:rPr>
          <w:sz w:val="22"/>
        </w:rPr>
        <w:t xml:space="preserve"> </w:t>
      </w:r>
      <w:r w:rsidRPr="00857282">
        <w:rPr>
          <w:sz w:val="22"/>
        </w:rPr>
        <w:t>koordynacyjnych;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3) określa typ wiązania (σ i π) w cząsteczkach związków nieorganicznych</w:t>
      </w:r>
      <w:r w:rsidR="009F6D8F" w:rsidRPr="00857282">
        <w:rPr>
          <w:sz w:val="22"/>
        </w:rPr>
        <w:t xml:space="preserve"> </w:t>
      </w:r>
      <w:r w:rsidRPr="00857282">
        <w:rPr>
          <w:sz w:val="22"/>
        </w:rPr>
        <w:t>i</w:t>
      </w:r>
      <w:r w:rsidR="009F6D8F" w:rsidRPr="00857282">
        <w:rPr>
          <w:sz w:val="22"/>
        </w:rPr>
        <w:t> </w:t>
      </w:r>
      <w:r w:rsidRPr="00857282">
        <w:rPr>
          <w:sz w:val="22"/>
        </w:rPr>
        <w:t>organicznych;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4) opisuje i przewiduje wpływ rodzaju wiązania (jonowe, kowalencyjne,</w:t>
      </w:r>
      <w:r w:rsidR="009F6D8F" w:rsidRPr="00857282">
        <w:rPr>
          <w:sz w:val="22"/>
        </w:rPr>
        <w:t xml:space="preserve"> </w:t>
      </w:r>
      <w:r w:rsidRPr="00857282">
        <w:rPr>
          <w:sz w:val="22"/>
        </w:rPr>
        <w:t>metaliczne), oddziaływań międzycząsteczkowych (siły van der Waalsa,</w:t>
      </w:r>
      <w:r w:rsidR="009F6D8F" w:rsidRPr="00857282">
        <w:rPr>
          <w:sz w:val="22"/>
        </w:rPr>
        <w:t xml:space="preserve"> </w:t>
      </w:r>
      <w:r w:rsidRPr="00857282">
        <w:rPr>
          <w:sz w:val="22"/>
        </w:rPr>
        <w:t>wiązania wodorowe) na właściwości fizyczne substancji nieorganicznych</w:t>
      </w:r>
      <w:r w:rsidR="009F6D8F" w:rsidRPr="00857282">
        <w:rPr>
          <w:sz w:val="22"/>
        </w:rPr>
        <w:t xml:space="preserve"> </w:t>
      </w:r>
      <w:r w:rsidRPr="00857282">
        <w:rPr>
          <w:sz w:val="22"/>
        </w:rPr>
        <w:t>i organicznych; wskazuje te cząsteczki i</w:t>
      </w:r>
      <w:r w:rsidR="009F6D8F" w:rsidRPr="00857282">
        <w:rPr>
          <w:sz w:val="22"/>
        </w:rPr>
        <w:t> </w:t>
      </w:r>
      <w:r w:rsidRPr="00857282">
        <w:rPr>
          <w:sz w:val="22"/>
        </w:rPr>
        <w:t>fragmenty cząsteczek, które są polarne,</w:t>
      </w:r>
      <w:r w:rsidR="009F6D8F" w:rsidRPr="00857282">
        <w:rPr>
          <w:sz w:val="22"/>
        </w:rPr>
        <w:t xml:space="preserve"> </w:t>
      </w:r>
      <w:r w:rsidRPr="00857282">
        <w:rPr>
          <w:sz w:val="22"/>
        </w:rPr>
        <w:t>oraz te, które są niepolarne;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5) wnioskuje o rodzaju wiązania na podstawie obserwowanych właściwości</w:t>
      </w:r>
      <w:r w:rsidR="00BE09FD" w:rsidRPr="00857282">
        <w:rPr>
          <w:sz w:val="22"/>
        </w:rPr>
        <w:t xml:space="preserve"> </w:t>
      </w:r>
      <w:r w:rsidRPr="00857282">
        <w:rPr>
          <w:sz w:val="22"/>
        </w:rPr>
        <w:t>substancji;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6) porównuje właściwości fizyczne substancji tworzących kryształy jonowe,</w:t>
      </w:r>
      <w:r w:rsidR="00BE09FD" w:rsidRPr="00857282">
        <w:rPr>
          <w:sz w:val="22"/>
        </w:rPr>
        <w:t xml:space="preserve"> </w:t>
      </w:r>
      <w:r w:rsidRPr="00857282">
        <w:rPr>
          <w:sz w:val="22"/>
        </w:rPr>
        <w:t>kowalencyjne, molekularne oraz metaliczne;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lastRenderedPageBreak/>
        <w:t>7) wyjaśnia pojęcie alotropii pierwiastków; na podstawie znajomości budowy</w:t>
      </w:r>
      <w:r w:rsidR="00BE09FD" w:rsidRPr="00857282">
        <w:rPr>
          <w:sz w:val="22"/>
        </w:rPr>
        <w:t xml:space="preserve"> </w:t>
      </w:r>
      <w:r w:rsidRPr="00857282">
        <w:rPr>
          <w:sz w:val="22"/>
        </w:rPr>
        <w:t>diamentu, grafitu, grafenu i fullerenów; tłumaczy ich właściwości</w:t>
      </w:r>
      <w:r w:rsidR="00BE09FD" w:rsidRPr="00857282">
        <w:rPr>
          <w:sz w:val="22"/>
        </w:rPr>
        <w:t xml:space="preserve"> </w:t>
      </w:r>
      <w:r w:rsidRPr="00857282">
        <w:rPr>
          <w:sz w:val="22"/>
        </w:rPr>
        <w:t>i zastosowania.</w:t>
      </w:r>
    </w:p>
    <w:p w:rsidR="000004DC" w:rsidRDefault="000004DC" w:rsidP="000753B2">
      <w:pPr>
        <w:pStyle w:val="Tekstglowny"/>
        <w:rPr>
          <w:b/>
          <w:sz w:val="22"/>
        </w:rPr>
      </w:pPr>
    </w:p>
    <w:p w:rsidR="00F26E36" w:rsidRPr="00857282" w:rsidRDefault="00F26E36" w:rsidP="000753B2">
      <w:pPr>
        <w:pStyle w:val="Tekstglowny"/>
        <w:rPr>
          <w:b/>
          <w:sz w:val="22"/>
        </w:rPr>
      </w:pPr>
      <w:r w:rsidRPr="00857282">
        <w:rPr>
          <w:b/>
          <w:sz w:val="22"/>
        </w:rPr>
        <w:t>IV. Kinetyka i statyka chemiczna. Energetyka reakcji chemicznych. Uczeń: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1) definiuje szybkość reakcji (jako zmianę stężenia reagenta w czasie);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2) przewiduje wpływ: stężenia (ciśnienia) substratów, obecności katalizatora,</w:t>
      </w:r>
      <w:r w:rsidR="00BE09FD" w:rsidRPr="00857282">
        <w:rPr>
          <w:sz w:val="22"/>
        </w:rPr>
        <w:t xml:space="preserve"> </w:t>
      </w:r>
      <w:r w:rsidRPr="00857282">
        <w:rPr>
          <w:sz w:val="22"/>
        </w:rPr>
        <w:t>stopnia rozdrobnienia substratów i temperatury na szybkość reakcji; projektuje</w:t>
      </w:r>
      <w:r w:rsidR="00BE09FD" w:rsidRPr="00857282">
        <w:rPr>
          <w:sz w:val="22"/>
        </w:rPr>
        <w:t xml:space="preserve"> </w:t>
      </w:r>
      <w:r w:rsidRPr="00857282">
        <w:rPr>
          <w:sz w:val="22"/>
        </w:rPr>
        <w:t>i przeprowadza odpowiednie doświadczenia;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3) stosuje pojęcia: egzoenergetyczny, endoenergetyczny, energia aktywacji do</w:t>
      </w:r>
      <w:r w:rsidR="00BE09FD" w:rsidRPr="00857282">
        <w:rPr>
          <w:sz w:val="22"/>
        </w:rPr>
        <w:t xml:space="preserve"> </w:t>
      </w:r>
      <w:r w:rsidRPr="00857282">
        <w:rPr>
          <w:sz w:val="22"/>
        </w:rPr>
        <w:t>opisu efektów energetycznych przemian; zaznacza wartość energii aktywacji na</w:t>
      </w:r>
      <w:r w:rsidR="00BE09FD" w:rsidRPr="00857282">
        <w:rPr>
          <w:sz w:val="22"/>
        </w:rPr>
        <w:t xml:space="preserve"> </w:t>
      </w:r>
      <w:r w:rsidRPr="00857282">
        <w:rPr>
          <w:sz w:val="22"/>
        </w:rPr>
        <w:t>schemacie ilustrującym zmiany energii w reakcji egzo- i endoenergetycznej;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4) porównuje wartość energii aktywacji przebiegającej z udziałem i bez udziału</w:t>
      </w:r>
      <w:r w:rsidR="00BE09FD" w:rsidRPr="00857282">
        <w:rPr>
          <w:sz w:val="22"/>
        </w:rPr>
        <w:t xml:space="preserve"> </w:t>
      </w:r>
      <w:r w:rsidRPr="00857282">
        <w:rPr>
          <w:sz w:val="22"/>
        </w:rPr>
        <w:t>katalizatora;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5) opisuje różnice między układem otwartym, zamkniętym i izolowanym;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6) stosuje pojęcie entalpii; interpretuje zapis Δ</w:t>
      </w:r>
      <w:r w:rsidRPr="000421E2">
        <w:rPr>
          <w:iCs/>
          <w:sz w:val="22"/>
        </w:rPr>
        <w:t>H</w:t>
      </w:r>
      <w:r w:rsidRPr="00857282">
        <w:rPr>
          <w:i/>
          <w:iCs/>
          <w:sz w:val="22"/>
        </w:rPr>
        <w:t xml:space="preserve"> </w:t>
      </w:r>
      <w:r w:rsidRPr="00857282">
        <w:rPr>
          <w:sz w:val="22"/>
        </w:rPr>
        <w:t>&lt; 0 i Δ</w:t>
      </w:r>
      <w:r w:rsidRPr="000421E2">
        <w:rPr>
          <w:iCs/>
          <w:sz w:val="22"/>
        </w:rPr>
        <w:t>H</w:t>
      </w:r>
      <w:r w:rsidRPr="00857282">
        <w:rPr>
          <w:i/>
          <w:iCs/>
          <w:sz w:val="22"/>
        </w:rPr>
        <w:t xml:space="preserve"> </w:t>
      </w:r>
      <w:r w:rsidRPr="00857282">
        <w:rPr>
          <w:sz w:val="22"/>
        </w:rPr>
        <w:t>&gt; 0; określa efekt</w:t>
      </w:r>
      <w:r w:rsidR="00BE09FD" w:rsidRPr="00857282">
        <w:rPr>
          <w:sz w:val="22"/>
        </w:rPr>
        <w:t xml:space="preserve"> </w:t>
      </w:r>
      <w:r w:rsidRPr="00857282">
        <w:rPr>
          <w:sz w:val="22"/>
        </w:rPr>
        <w:t>energetyczny reakcji chemicznej na podstawie wartości entalpii.</w:t>
      </w:r>
    </w:p>
    <w:p w:rsidR="000004DC" w:rsidRDefault="000004DC" w:rsidP="000753B2">
      <w:pPr>
        <w:pStyle w:val="Tekstglowny"/>
        <w:rPr>
          <w:b/>
          <w:sz w:val="22"/>
        </w:rPr>
      </w:pPr>
    </w:p>
    <w:p w:rsidR="00F26E36" w:rsidRPr="00857282" w:rsidRDefault="00F26E36" w:rsidP="000753B2">
      <w:pPr>
        <w:pStyle w:val="Tekstglowny"/>
        <w:rPr>
          <w:b/>
          <w:sz w:val="22"/>
        </w:rPr>
      </w:pPr>
      <w:r w:rsidRPr="00857282">
        <w:rPr>
          <w:b/>
          <w:sz w:val="22"/>
        </w:rPr>
        <w:t>V. Roztwory. Uczeń: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1) rozróżnia układy homogeniczne i heterogeniczne; wymienia różnice we</w:t>
      </w:r>
      <w:r w:rsidR="00BE09FD" w:rsidRPr="00857282">
        <w:rPr>
          <w:sz w:val="22"/>
        </w:rPr>
        <w:t xml:space="preserve"> </w:t>
      </w:r>
      <w:r w:rsidRPr="00857282">
        <w:rPr>
          <w:sz w:val="22"/>
        </w:rPr>
        <w:t>właściwościach roztworów właściwych, koloidów i zawiesin;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2) wykonuje obliczenia związane z przygotowaniem, rozcieńczaniem i zatężaniem</w:t>
      </w:r>
      <w:r w:rsidR="00BE09FD" w:rsidRPr="00857282">
        <w:rPr>
          <w:sz w:val="22"/>
        </w:rPr>
        <w:t xml:space="preserve"> </w:t>
      </w:r>
      <w:r w:rsidRPr="00857282">
        <w:rPr>
          <w:sz w:val="22"/>
        </w:rPr>
        <w:t>roztworów z zastosowaniem pojęć: stężenie procentowe i molowe oraz</w:t>
      </w:r>
      <w:r w:rsidR="00BE09FD" w:rsidRPr="00857282">
        <w:rPr>
          <w:sz w:val="22"/>
        </w:rPr>
        <w:t xml:space="preserve"> </w:t>
      </w:r>
      <w:r w:rsidRPr="00857282">
        <w:rPr>
          <w:sz w:val="22"/>
        </w:rPr>
        <w:t>rozpuszczalność;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3) projektuje i przeprowadza doświadczenie pozwalające otrzymać roztwór</w:t>
      </w:r>
      <w:r w:rsidR="00BE09FD" w:rsidRPr="00857282">
        <w:rPr>
          <w:sz w:val="22"/>
        </w:rPr>
        <w:t xml:space="preserve"> </w:t>
      </w:r>
      <w:r w:rsidRPr="00857282">
        <w:rPr>
          <w:sz w:val="22"/>
        </w:rPr>
        <w:t>o zadanym stężeniu procentowym i molowym;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4) opisuje sposoby rozdzielenia roztworów właściwych (ciał stałych w cieczach,</w:t>
      </w:r>
      <w:r w:rsidR="00BE09FD" w:rsidRPr="00857282">
        <w:rPr>
          <w:sz w:val="22"/>
        </w:rPr>
        <w:t xml:space="preserve"> </w:t>
      </w:r>
      <w:r w:rsidRPr="00857282">
        <w:rPr>
          <w:sz w:val="22"/>
        </w:rPr>
        <w:t>cieczy w</w:t>
      </w:r>
      <w:r w:rsidR="00BE09FD" w:rsidRPr="00857282">
        <w:rPr>
          <w:sz w:val="22"/>
        </w:rPr>
        <w:t> </w:t>
      </w:r>
      <w:r w:rsidRPr="00857282">
        <w:rPr>
          <w:sz w:val="22"/>
        </w:rPr>
        <w:t>cieczach) na składniki (m.in. ekstrakcja, chromatografia);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5) projektuje i przeprowadza doświadczenie pozwalające rozdzielić mieszaninę</w:t>
      </w:r>
      <w:r w:rsidR="00225968" w:rsidRPr="00857282">
        <w:rPr>
          <w:sz w:val="22"/>
        </w:rPr>
        <w:t xml:space="preserve"> </w:t>
      </w:r>
      <w:r w:rsidRPr="00857282">
        <w:rPr>
          <w:sz w:val="22"/>
        </w:rPr>
        <w:t>niejednorodną (ciał stałych w cieczach) na składniki.</w:t>
      </w:r>
    </w:p>
    <w:p w:rsidR="000004DC" w:rsidRDefault="000004DC" w:rsidP="000753B2">
      <w:pPr>
        <w:pStyle w:val="Tekstglowny"/>
        <w:rPr>
          <w:b/>
          <w:sz w:val="22"/>
        </w:rPr>
      </w:pPr>
    </w:p>
    <w:p w:rsidR="00F26E36" w:rsidRPr="00857282" w:rsidRDefault="00F26E36" w:rsidP="000753B2">
      <w:pPr>
        <w:pStyle w:val="Tekstglowny"/>
        <w:rPr>
          <w:b/>
          <w:sz w:val="22"/>
        </w:rPr>
      </w:pPr>
      <w:r w:rsidRPr="00857282">
        <w:rPr>
          <w:b/>
          <w:sz w:val="22"/>
        </w:rPr>
        <w:t>VI. Reakcje w roztworach wodnych. Uczeń: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1) pisze równania dysocjacji elektrolitycznej związków nieorganicznych</w:t>
      </w:r>
      <w:r w:rsidR="00225968" w:rsidRPr="00857282">
        <w:rPr>
          <w:sz w:val="22"/>
        </w:rPr>
        <w:t xml:space="preserve"> </w:t>
      </w:r>
      <w:r w:rsidRPr="00857282">
        <w:rPr>
          <w:sz w:val="22"/>
        </w:rPr>
        <w:t>i organicznych z uwzględnieniem dysocjacji stopniowej;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2) stosuje termin</w:t>
      </w:r>
      <w:r w:rsidR="00032570">
        <w:rPr>
          <w:sz w:val="22"/>
        </w:rPr>
        <w:t>:</w:t>
      </w:r>
      <w:r w:rsidRPr="00857282">
        <w:rPr>
          <w:sz w:val="22"/>
        </w:rPr>
        <w:t xml:space="preserve"> stopień dysocjacji dla ilościowego opisu zjawiska dysocjacji</w:t>
      </w:r>
      <w:r w:rsidR="00225968" w:rsidRPr="00857282">
        <w:rPr>
          <w:sz w:val="22"/>
        </w:rPr>
        <w:t xml:space="preserve"> </w:t>
      </w:r>
      <w:r w:rsidRPr="00857282">
        <w:rPr>
          <w:sz w:val="22"/>
        </w:rPr>
        <w:t>elektrolitycznej;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3) interpretuje wartości pH w ujęciu jakościowym i ilościowym (np.: związek</w:t>
      </w:r>
      <w:r w:rsidR="00225968" w:rsidRPr="00857282">
        <w:rPr>
          <w:sz w:val="22"/>
        </w:rPr>
        <w:t xml:space="preserve"> </w:t>
      </w:r>
      <w:r w:rsidRPr="00857282">
        <w:rPr>
          <w:sz w:val="22"/>
        </w:rPr>
        <w:t>między wartością pH a stężeniem jonów wodorowych);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4) uzasadnia przyczynę kwasowego odczynu wodnych roztworów kwasów,</w:t>
      </w:r>
      <w:r w:rsidR="00225968" w:rsidRPr="00857282">
        <w:rPr>
          <w:sz w:val="22"/>
        </w:rPr>
        <w:t xml:space="preserve"> </w:t>
      </w:r>
      <w:r w:rsidRPr="00857282">
        <w:rPr>
          <w:sz w:val="22"/>
        </w:rPr>
        <w:t>zasadowego odczynu wodnych roztworów niektórych wodorotlenków (zasad)</w:t>
      </w:r>
      <w:r w:rsidR="00225968" w:rsidRPr="00857282">
        <w:rPr>
          <w:sz w:val="22"/>
        </w:rPr>
        <w:t xml:space="preserve"> </w:t>
      </w:r>
      <w:r w:rsidRPr="00857282">
        <w:rPr>
          <w:sz w:val="22"/>
        </w:rPr>
        <w:t>i amoniaku oraz odczynu niektórych wodnych roztworów soli; pisze</w:t>
      </w:r>
      <w:r w:rsidR="00225968" w:rsidRPr="00857282">
        <w:rPr>
          <w:sz w:val="22"/>
        </w:rPr>
        <w:t xml:space="preserve"> </w:t>
      </w:r>
      <w:r w:rsidRPr="00857282">
        <w:rPr>
          <w:sz w:val="22"/>
        </w:rPr>
        <w:t>odpowiednie równania reakcji;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5) pisze równania reakcji: zobojętniania, wytrącania osadów i wybranych soli</w:t>
      </w:r>
      <w:r w:rsidR="00032570">
        <w:rPr>
          <w:sz w:val="22"/>
        </w:rPr>
        <w:t xml:space="preserve"> </w:t>
      </w:r>
      <w:r w:rsidRPr="00857282">
        <w:rPr>
          <w:sz w:val="22"/>
        </w:rPr>
        <w:t>z wodą w formie jonowej pełnej i skróconej.</w:t>
      </w:r>
    </w:p>
    <w:p w:rsidR="000004DC" w:rsidRDefault="000004DC" w:rsidP="000753B2">
      <w:pPr>
        <w:pStyle w:val="Tekstglowny"/>
        <w:rPr>
          <w:b/>
          <w:sz w:val="22"/>
        </w:rPr>
      </w:pPr>
    </w:p>
    <w:p w:rsidR="00F26E36" w:rsidRPr="00857282" w:rsidRDefault="00F26E36" w:rsidP="000753B2">
      <w:pPr>
        <w:pStyle w:val="Tekstglowny"/>
        <w:rPr>
          <w:b/>
          <w:sz w:val="22"/>
        </w:rPr>
      </w:pPr>
      <w:r w:rsidRPr="00857282">
        <w:rPr>
          <w:b/>
          <w:sz w:val="22"/>
        </w:rPr>
        <w:t>VII. Systematyka związków nieorganicznych. Uczeń: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1) na podstawie wzoru sumarycznego, opisu budowy lub właściwości</w:t>
      </w:r>
      <w:r w:rsidR="00032570">
        <w:rPr>
          <w:sz w:val="22"/>
        </w:rPr>
        <w:t xml:space="preserve"> </w:t>
      </w:r>
      <w:r w:rsidRPr="00857282">
        <w:rPr>
          <w:sz w:val="22"/>
        </w:rPr>
        <w:t>fizykochemicznych klasyfikuje dany związek chemiczny do: tlenków,wodorków, wodorotlenków, kwasów, soli (w tym wodoro- i hydroksosoli,</w:t>
      </w:r>
      <w:r w:rsidR="00032570">
        <w:rPr>
          <w:sz w:val="22"/>
        </w:rPr>
        <w:t xml:space="preserve"> </w:t>
      </w:r>
      <w:r w:rsidRPr="00857282">
        <w:rPr>
          <w:sz w:val="22"/>
        </w:rPr>
        <w:t>hydratów);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lastRenderedPageBreak/>
        <w:t>2) na podstawie wzoru sumarycznego związku nieorganicznego pisze jego nazwę,</w:t>
      </w:r>
      <w:r w:rsidR="00225968" w:rsidRPr="00857282">
        <w:rPr>
          <w:sz w:val="22"/>
        </w:rPr>
        <w:t xml:space="preserve"> </w:t>
      </w:r>
      <w:r w:rsidRPr="00857282">
        <w:rPr>
          <w:sz w:val="22"/>
        </w:rPr>
        <w:t>na podstawie nazwy pisze jego wzór sumaryczny;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3) pisze równania reakcji otrzymywania tlenków pierwiastków o liczbach</w:t>
      </w:r>
      <w:r w:rsidR="007F49DB">
        <w:rPr>
          <w:sz w:val="22"/>
        </w:rPr>
        <w:t xml:space="preserve"> </w:t>
      </w:r>
      <w:r w:rsidRPr="00857282">
        <w:rPr>
          <w:sz w:val="22"/>
        </w:rPr>
        <w:t xml:space="preserve">atomowych od 1 do 20 </w:t>
      </w:r>
      <w:r w:rsidR="00136F0A">
        <w:rPr>
          <w:sz w:val="22"/>
        </w:rPr>
        <w:t>[</w:t>
      </w:r>
      <w:r w:rsidRPr="00857282">
        <w:rPr>
          <w:sz w:val="22"/>
        </w:rPr>
        <w:t>synteza pierwiastków z tlenem, rozkład soli, np. CaCO</w:t>
      </w:r>
      <w:r w:rsidRPr="00857282">
        <w:rPr>
          <w:sz w:val="22"/>
          <w:vertAlign w:val="subscript"/>
        </w:rPr>
        <w:t>3</w:t>
      </w:r>
      <w:r w:rsidRPr="00857282">
        <w:rPr>
          <w:sz w:val="22"/>
        </w:rPr>
        <w:t>,</w:t>
      </w:r>
      <w:r w:rsidR="007F49DB">
        <w:rPr>
          <w:sz w:val="22"/>
        </w:rPr>
        <w:t xml:space="preserve"> </w:t>
      </w:r>
      <w:r w:rsidRPr="00857282">
        <w:rPr>
          <w:sz w:val="22"/>
        </w:rPr>
        <w:t>i wodorotlenków, np. Cu(OH)</w:t>
      </w:r>
      <w:r w:rsidRPr="00857282">
        <w:rPr>
          <w:sz w:val="22"/>
          <w:vertAlign w:val="subscript"/>
        </w:rPr>
        <w:t>2</w:t>
      </w:r>
      <w:r w:rsidR="00136F0A">
        <w:rPr>
          <w:sz w:val="22"/>
        </w:rPr>
        <w:t>]</w:t>
      </w:r>
      <w:r w:rsidRPr="00857282">
        <w:rPr>
          <w:sz w:val="22"/>
        </w:rPr>
        <w:t>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4) opisuje typowe właściwości chemiczne tlenków pierwiastków o liczbach</w:t>
      </w:r>
      <w:r w:rsidR="00415707" w:rsidRPr="00857282">
        <w:rPr>
          <w:sz w:val="22"/>
        </w:rPr>
        <w:t xml:space="preserve"> </w:t>
      </w:r>
      <w:r w:rsidRPr="00857282">
        <w:rPr>
          <w:sz w:val="22"/>
        </w:rPr>
        <w:t>atomowych od 1 do 20 w tym zachowanie wobec wody, kwasów i zasad; pisze</w:t>
      </w:r>
      <w:r w:rsidR="00415707" w:rsidRPr="00857282">
        <w:rPr>
          <w:sz w:val="22"/>
        </w:rPr>
        <w:t xml:space="preserve"> </w:t>
      </w:r>
      <w:r w:rsidRPr="00857282">
        <w:rPr>
          <w:sz w:val="22"/>
        </w:rPr>
        <w:t>odpowiednie równania reakcji w formie cząsteczkowej i jonowej;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5) klasyfikuje tlenki pierwiastków o liczbach atomowych od 1 do 20 ze względu</w:t>
      </w:r>
      <w:r w:rsidR="00415707" w:rsidRPr="00857282">
        <w:rPr>
          <w:sz w:val="22"/>
        </w:rPr>
        <w:t xml:space="preserve"> </w:t>
      </w:r>
      <w:r w:rsidRPr="00857282">
        <w:rPr>
          <w:sz w:val="22"/>
        </w:rPr>
        <w:t>na ich charakter chemiczny (kwasowy, zasadowy, amfoteryczny i obojętny);</w:t>
      </w:r>
      <w:r w:rsidR="00415707" w:rsidRPr="00857282">
        <w:rPr>
          <w:sz w:val="22"/>
        </w:rPr>
        <w:t xml:space="preserve"> </w:t>
      </w:r>
      <w:r w:rsidRPr="00857282">
        <w:rPr>
          <w:sz w:val="22"/>
        </w:rPr>
        <w:t>wnioskuje o charakterze chemicznym tlenku na podstawie wyników</w:t>
      </w:r>
      <w:r w:rsidR="00415707" w:rsidRPr="00857282">
        <w:rPr>
          <w:sz w:val="22"/>
        </w:rPr>
        <w:t xml:space="preserve"> </w:t>
      </w:r>
      <w:r w:rsidRPr="00857282">
        <w:rPr>
          <w:sz w:val="22"/>
        </w:rPr>
        <w:t>doświadczenia;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6) klasyfikuje wodorki ze względu na ich charakter chemiczny (kwasowy,</w:t>
      </w:r>
      <w:r w:rsidR="00415707" w:rsidRPr="00857282">
        <w:rPr>
          <w:sz w:val="22"/>
        </w:rPr>
        <w:t xml:space="preserve"> </w:t>
      </w:r>
      <w:r w:rsidRPr="00857282">
        <w:rPr>
          <w:sz w:val="22"/>
        </w:rPr>
        <w:t>zasadowy i obojętny); wnioskuje o charakterze chemicznym wodorku</w:t>
      </w:r>
      <w:r w:rsidR="00415707" w:rsidRPr="00857282">
        <w:rPr>
          <w:sz w:val="22"/>
        </w:rPr>
        <w:t xml:space="preserve"> </w:t>
      </w:r>
      <w:r w:rsidRPr="00857282">
        <w:rPr>
          <w:sz w:val="22"/>
        </w:rPr>
        <w:t>na podstawie wyników doświadczenia; pisze odpowiednie równania reakcji</w:t>
      </w:r>
      <w:r w:rsidR="00415707" w:rsidRPr="00857282">
        <w:rPr>
          <w:sz w:val="22"/>
        </w:rPr>
        <w:t xml:space="preserve"> </w:t>
      </w:r>
      <w:r w:rsidRPr="00857282">
        <w:rPr>
          <w:sz w:val="22"/>
        </w:rPr>
        <w:t>potwierdzające charakter chemiczny wodorków; opisuje typowe właściwości</w:t>
      </w:r>
      <w:r w:rsidR="00415707" w:rsidRPr="00857282">
        <w:rPr>
          <w:sz w:val="22"/>
        </w:rPr>
        <w:t xml:space="preserve"> </w:t>
      </w:r>
      <w:r w:rsidRPr="00857282">
        <w:rPr>
          <w:sz w:val="22"/>
        </w:rPr>
        <w:t>chemiczne wodorków pierwiastków 17. grupy, w tym ich zachowanie wobec</w:t>
      </w:r>
      <w:r w:rsidR="00415707" w:rsidRPr="00857282">
        <w:rPr>
          <w:sz w:val="22"/>
        </w:rPr>
        <w:t xml:space="preserve"> </w:t>
      </w:r>
      <w:r w:rsidRPr="00857282">
        <w:rPr>
          <w:sz w:val="22"/>
        </w:rPr>
        <w:t>wody i zasad;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7) projektuje i przeprowadza doświadczenia pozwalające otrzymać różnymi</w:t>
      </w:r>
      <w:r w:rsidR="00415707" w:rsidRPr="00857282">
        <w:rPr>
          <w:sz w:val="22"/>
        </w:rPr>
        <w:t xml:space="preserve"> </w:t>
      </w:r>
      <w:r w:rsidRPr="00857282">
        <w:rPr>
          <w:sz w:val="22"/>
        </w:rPr>
        <w:t>metodami: wodorotlenki, kwasy i sole; pisze odpowiednie równania reakcji;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8) klasyfikuje wodorotlenki ze względu na ich charakter chemiczny (zasadowy,</w:t>
      </w:r>
      <w:r w:rsidR="00415707" w:rsidRPr="00857282">
        <w:rPr>
          <w:sz w:val="22"/>
        </w:rPr>
        <w:t xml:space="preserve"> </w:t>
      </w:r>
      <w:r w:rsidRPr="00857282">
        <w:rPr>
          <w:sz w:val="22"/>
        </w:rPr>
        <w:t>amfoteryczny); wnioskuje o charakterze chemicznym wodorotlenku na</w:t>
      </w:r>
      <w:r w:rsidR="00415707" w:rsidRPr="00857282">
        <w:rPr>
          <w:sz w:val="22"/>
        </w:rPr>
        <w:t xml:space="preserve"> </w:t>
      </w:r>
      <w:r w:rsidRPr="00857282">
        <w:rPr>
          <w:sz w:val="22"/>
        </w:rPr>
        <w:t>podstawie wyników doświadczenia; pisze odpowiednie równania reakcji</w:t>
      </w:r>
      <w:r w:rsidR="00415707" w:rsidRPr="00857282">
        <w:rPr>
          <w:sz w:val="22"/>
        </w:rPr>
        <w:t xml:space="preserve"> </w:t>
      </w:r>
      <w:r w:rsidRPr="00857282">
        <w:rPr>
          <w:sz w:val="22"/>
        </w:rPr>
        <w:t>potwierdzające charakter chemiczny wodorotlenków;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9) opisuje typowe właściwości chemiczne kwasów, w tym zachowanie wobec</w:t>
      </w:r>
      <w:r w:rsidR="00415707" w:rsidRPr="00857282">
        <w:rPr>
          <w:sz w:val="22"/>
        </w:rPr>
        <w:t xml:space="preserve"> </w:t>
      </w:r>
      <w:r w:rsidRPr="00857282">
        <w:rPr>
          <w:sz w:val="22"/>
        </w:rPr>
        <w:t>metali, tlenków metali, wodorotlenków i soli kwasów o mniejszej mocy;</w:t>
      </w:r>
      <w:r w:rsidR="00415707" w:rsidRPr="00857282">
        <w:rPr>
          <w:sz w:val="22"/>
        </w:rPr>
        <w:t xml:space="preserve"> </w:t>
      </w:r>
      <w:r w:rsidRPr="00857282">
        <w:rPr>
          <w:sz w:val="22"/>
        </w:rPr>
        <w:t>projektuje i przeprowadza odpowiednie doświadczenia; pisze odpowiednie</w:t>
      </w:r>
      <w:r w:rsidR="00415707" w:rsidRPr="00857282">
        <w:rPr>
          <w:sz w:val="22"/>
        </w:rPr>
        <w:t xml:space="preserve"> </w:t>
      </w:r>
      <w:r w:rsidRPr="00857282">
        <w:rPr>
          <w:sz w:val="22"/>
        </w:rPr>
        <w:t>równania reakcji;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10) klasyfikuje poznane kwasy ze względu na ich skład (kwasy tlenowe</w:t>
      </w:r>
      <w:r w:rsidR="00415707" w:rsidRPr="00857282">
        <w:rPr>
          <w:sz w:val="22"/>
        </w:rPr>
        <w:t xml:space="preserve"> </w:t>
      </w:r>
      <w:r w:rsidRPr="00857282">
        <w:rPr>
          <w:sz w:val="22"/>
        </w:rPr>
        <w:t>i beztlenowe), moc i właściwości utleniające;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11) przewiduje przebieg reakcji soli z mocnymi kwasami (wypieranie kwasów</w:t>
      </w:r>
      <w:r w:rsidR="00415707" w:rsidRPr="00857282">
        <w:rPr>
          <w:sz w:val="22"/>
        </w:rPr>
        <w:t xml:space="preserve"> </w:t>
      </w:r>
      <w:r w:rsidRPr="00857282">
        <w:rPr>
          <w:sz w:val="22"/>
        </w:rPr>
        <w:t>słabszych, nietrwałych, lotnych) oraz zasad z solami; pisze odpowiednie</w:t>
      </w:r>
      <w:r w:rsidR="00415707" w:rsidRPr="00857282">
        <w:rPr>
          <w:sz w:val="22"/>
        </w:rPr>
        <w:t xml:space="preserve"> </w:t>
      </w:r>
      <w:r w:rsidRPr="00857282">
        <w:rPr>
          <w:sz w:val="22"/>
        </w:rPr>
        <w:t>równania reakcji.</w:t>
      </w:r>
    </w:p>
    <w:p w:rsidR="000004DC" w:rsidRDefault="000004DC" w:rsidP="000753B2">
      <w:pPr>
        <w:pStyle w:val="Tekstglowny"/>
        <w:rPr>
          <w:b/>
          <w:sz w:val="22"/>
        </w:rPr>
      </w:pPr>
    </w:p>
    <w:p w:rsidR="00F26E36" w:rsidRPr="00857282" w:rsidRDefault="00F26E36" w:rsidP="000753B2">
      <w:pPr>
        <w:pStyle w:val="Tekstglowny"/>
        <w:rPr>
          <w:b/>
          <w:sz w:val="22"/>
        </w:rPr>
      </w:pPr>
      <w:r w:rsidRPr="00857282">
        <w:rPr>
          <w:b/>
          <w:sz w:val="22"/>
        </w:rPr>
        <w:t>VIII. Reakcje utleniania i redukcji. Uczeń: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1) stosuje pojęcia: utleniacz, reduktor, utlenianie, redukcja;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2) wskazuje utleniacz, reduktor, proces utleniania i redukcji w podanej reakcji;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3) oblicza stopnie utlenienia pierwiastków w jonie i cząsteczce związku</w:t>
      </w:r>
      <w:r w:rsidR="00415707" w:rsidRPr="00857282">
        <w:rPr>
          <w:sz w:val="22"/>
        </w:rPr>
        <w:t xml:space="preserve"> </w:t>
      </w:r>
      <w:r w:rsidRPr="00857282">
        <w:rPr>
          <w:sz w:val="22"/>
        </w:rPr>
        <w:t>nieorganicznego i organicznego;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4) stosuje zasady bilansu elektronowego – dobiera współczynniki</w:t>
      </w:r>
      <w:r w:rsidR="00415707" w:rsidRPr="00857282">
        <w:rPr>
          <w:sz w:val="22"/>
        </w:rPr>
        <w:t xml:space="preserve"> </w:t>
      </w:r>
      <w:r w:rsidRPr="00857282">
        <w:rPr>
          <w:sz w:val="22"/>
        </w:rPr>
        <w:t>stechiometryczne w schematach reakcji utleniania-redukcji (w formie</w:t>
      </w:r>
      <w:r w:rsidR="00415707" w:rsidRPr="00857282">
        <w:rPr>
          <w:sz w:val="22"/>
        </w:rPr>
        <w:t xml:space="preserve"> </w:t>
      </w:r>
      <w:r w:rsidRPr="00857282">
        <w:rPr>
          <w:sz w:val="22"/>
        </w:rPr>
        <w:t>cząsteczkowej);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5) przewiduje przebieg reakcji utleniania-redukcji związków organicznych.</w:t>
      </w:r>
    </w:p>
    <w:p w:rsidR="000004DC" w:rsidRDefault="000004DC" w:rsidP="000753B2">
      <w:pPr>
        <w:pStyle w:val="Tekstglowny"/>
        <w:rPr>
          <w:b/>
          <w:sz w:val="22"/>
        </w:rPr>
      </w:pPr>
    </w:p>
    <w:p w:rsidR="00F26E36" w:rsidRPr="00857282" w:rsidRDefault="00F26E36" w:rsidP="000753B2">
      <w:pPr>
        <w:pStyle w:val="Tekstglowny"/>
        <w:rPr>
          <w:b/>
          <w:sz w:val="22"/>
        </w:rPr>
      </w:pPr>
      <w:r w:rsidRPr="00857282">
        <w:rPr>
          <w:b/>
          <w:sz w:val="22"/>
        </w:rPr>
        <w:t>IX. Elektrochemia. Uczeń: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1) stosuje pojęcia: półogniwo, anoda, katoda, ogniwo galwaniczne, klucz</w:t>
      </w:r>
      <w:r w:rsidR="00435E3C" w:rsidRPr="00857282">
        <w:rPr>
          <w:sz w:val="22"/>
        </w:rPr>
        <w:t xml:space="preserve"> </w:t>
      </w:r>
      <w:r w:rsidRPr="00857282">
        <w:rPr>
          <w:sz w:val="22"/>
        </w:rPr>
        <w:t>elektrolityczny, potencjał standardowy półogniwa, szereg elektrochemiczny,</w:t>
      </w:r>
      <w:r w:rsidR="00435E3C" w:rsidRPr="00857282">
        <w:rPr>
          <w:sz w:val="22"/>
        </w:rPr>
        <w:t xml:space="preserve"> </w:t>
      </w:r>
      <w:r w:rsidRPr="00857282">
        <w:rPr>
          <w:sz w:val="22"/>
        </w:rPr>
        <w:t>SEM;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2) pisze oraz rysuje schemat ogniwa odwracalnego i nieodwracalnego;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3) pisze równania reakcji zachodzących na elektrodach (na katodzie i anodzie)</w:t>
      </w:r>
      <w:r w:rsidR="00435E3C" w:rsidRPr="00857282">
        <w:rPr>
          <w:sz w:val="22"/>
        </w:rPr>
        <w:t xml:space="preserve"> </w:t>
      </w:r>
      <w:r w:rsidRPr="00857282">
        <w:rPr>
          <w:sz w:val="22"/>
        </w:rPr>
        <w:t>ogniwa galwanicznego o danym schemacie;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lastRenderedPageBreak/>
        <w:t>4) oblicza SEM ogniwa galwanicznego na podstawie standardowych potencjałów</w:t>
      </w:r>
      <w:r w:rsidR="00435E3C" w:rsidRPr="00857282">
        <w:rPr>
          <w:sz w:val="22"/>
        </w:rPr>
        <w:t xml:space="preserve"> </w:t>
      </w:r>
      <w:r w:rsidRPr="00857282">
        <w:rPr>
          <w:sz w:val="22"/>
        </w:rPr>
        <w:t>półogniw, z których jest ono zbudowane;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5) opisuje budowę, działanie i zastosowanie współczesnych źródeł prądu stałego</w:t>
      </w:r>
      <w:r w:rsidR="00435E3C" w:rsidRPr="00857282">
        <w:rPr>
          <w:sz w:val="22"/>
        </w:rPr>
        <w:t xml:space="preserve"> </w:t>
      </w:r>
      <w:r w:rsidRPr="00857282">
        <w:rPr>
          <w:sz w:val="22"/>
        </w:rPr>
        <w:t>(np.: akumulator, bateria, ogniwo paliwowe);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6) wyjaśnia przebieg korozji elektrochemicznej stali i żeliwa, pisze odpowiednie</w:t>
      </w:r>
      <w:r w:rsidR="00435E3C" w:rsidRPr="00857282">
        <w:rPr>
          <w:sz w:val="22"/>
        </w:rPr>
        <w:t xml:space="preserve"> </w:t>
      </w:r>
      <w:r w:rsidRPr="00857282">
        <w:rPr>
          <w:sz w:val="22"/>
        </w:rPr>
        <w:t>równania reakcji; opisuje sposoby zapobiegania korozji.</w:t>
      </w:r>
    </w:p>
    <w:p w:rsidR="000004DC" w:rsidRDefault="000004DC" w:rsidP="000753B2">
      <w:pPr>
        <w:pStyle w:val="Tekstglowny"/>
        <w:rPr>
          <w:b/>
          <w:sz w:val="22"/>
        </w:rPr>
      </w:pPr>
    </w:p>
    <w:p w:rsidR="00F26E36" w:rsidRPr="00857282" w:rsidRDefault="00F26E36" w:rsidP="000753B2">
      <w:pPr>
        <w:pStyle w:val="Tekstglowny"/>
        <w:rPr>
          <w:b/>
          <w:sz w:val="22"/>
        </w:rPr>
      </w:pPr>
      <w:r w:rsidRPr="00857282">
        <w:rPr>
          <w:b/>
          <w:sz w:val="22"/>
        </w:rPr>
        <w:t>X. Metale, niemetale i ich związki. Uczeń: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1) opisuje podobieństwa we właściwościach pierwiastków w grupach układu</w:t>
      </w:r>
      <w:r w:rsidR="00435E3C" w:rsidRPr="00857282">
        <w:rPr>
          <w:sz w:val="22"/>
        </w:rPr>
        <w:t xml:space="preserve"> </w:t>
      </w:r>
      <w:r w:rsidRPr="00857282">
        <w:rPr>
          <w:sz w:val="22"/>
        </w:rPr>
        <w:t>okresowego i zmienność właściwości w okresach;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2) opisuje podstawowe właściwości fizyczne metali i wyjaśnia je na podstawie</w:t>
      </w:r>
      <w:r w:rsidR="00435E3C" w:rsidRPr="00857282">
        <w:rPr>
          <w:sz w:val="22"/>
        </w:rPr>
        <w:t xml:space="preserve"> </w:t>
      </w:r>
      <w:r w:rsidRPr="00857282">
        <w:rPr>
          <w:sz w:val="22"/>
        </w:rPr>
        <w:t>znajomości natury wiązania metalicznego;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3) opisuje właściwości fizyczne i chemiczne glinu; wyjaśnia, na czym polega</w:t>
      </w:r>
      <w:r w:rsidR="00435E3C" w:rsidRPr="00857282">
        <w:rPr>
          <w:sz w:val="22"/>
        </w:rPr>
        <w:t xml:space="preserve"> </w:t>
      </w:r>
      <w:r w:rsidRPr="00857282">
        <w:rPr>
          <w:sz w:val="22"/>
        </w:rPr>
        <w:t>pasywacja glinu i tłumaczy znaczenie tego zjawiska w zastosowaniu glinu</w:t>
      </w:r>
      <w:r w:rsidR="00435E3C" w:rsidRPr="00857282">
        <w:rPr>
          <w:sz w:val="22"/>
        </w:rPr>
        <w:t xml:space="preserve"> </w:t>
      </w:r>
      <w:r w:rsidRPr="00857282">
        <w:rPr>
          <w:sz w:val="22"/>
        </w:rPr>
        <w:t>w technice;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4) pisze równania reakcji ilustrujące typowe właściwości chemiczne metali wobec: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tlenu (dla Na, Mg, Ca, Al, Zn, Fe, Cu), wody (dla Na, K, Mg, Ca), kwasów</w:t>
      </w:r>
      <w:r w:rsidR="00435E3C" w:rsidRPr="00857282">
        <w:rPr>
          <w:sz w:val="22"/>
        </w:rPr>
        <w:t xml:space="preserve"> </w:t>
      </w:r>
      <w:r w:rsidRPr="00857282">
        <w:rPr>
          <w:sz w:val="22"/>
        </w:rPr>
        <w:t>nieutleniających (dla Na, K, Ca, Mg, Al, Zn, Fe, Mn, Cr), przewiduje i opisuje</w:t>
      </w:r>
      <w:r w:rsidR="00435E3C" w:rsidRPr="00857282">
        <w:rPr>
          <w:sz w:val="22"/>
        </w:rPr>
        <w:t xml:space="preserve"> </w:t>
      </w:r>
      <w:r w:rsidRPr="00857282">
        <w:rPr>
          <w:sz w:val="22"/>
        </w:rPr>
        <w:t>słownie przebieg reakcji rozcieńczonych i stężonych roztworów kwasów:</w:t>
      </w:r>
      <w:r w:rsidR="00435E3C" w:rsidRPr="00857282">
        <w:rPr>
          <w:sz w:val="22"/>
        </w:rPr>
        <w:t xml:space="preserve"> </w:t>
      </w:r>
      <w:r w:rsidRPr="00857282">
        <w:rPr>
          <w:sz w:val="22"/>
        </w:rPr>
        <w:t>azotowego</w:t>
      </w:r>
      <w:r w:rsidR="00B05DFD">
        <w:rPr>
          <w:sz w:val="22"/>
        </w:rPr>
        <w:t xml:space="preserve"> </w:t>
      </w:r>
      <w:r w:rsidRPr="00857282">
        <w:rPr>
          <w:sz w:val="22"/>
        </w:rPr>
        <w:t>(V) i siarkowego</w:t>
      </w:r>
      <w:r w:rsidR="00B05DFD">
        <w:rPr>
          <w:sz w:val="22"/>
        </w:rPr>
        <w:t xml:space="preserve"> </w:t>
      </w:r>
      <w:r w:rsidRPr="00857282">
        <w:rPr>
          <w:sz w:val="22"/>
        </w:rPr>
        <w:t>(VI) z Al, Fe, Cu, Ag;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5) pisze równania reakcji ilustrujące typowe właściwości chemiczne niemetali,</w:t>
      </w:r>
      <w:r w:rsidR="005E11BD" w:rsidRPr="00857282">
        <w:rPr>
          <w:sz w:val="22"/>
        </w:rPr>
        <w:t xml:space="preserve"> </w:t>
      </w:r>
      <w:r w:rsidRPr="00857282">
        <w:rPr>
          <w:sz w:val="22"/>
        </w:rPr>
        <w:t>w tym między innymi równania reakcji: wodoru z niemetalami (Cl</w:t>
      </w:r>
      <w:r w:rsidRPr="00857282">
        <w:rPr>
          <w:sz w:val="22"/>
          <w:vertAlign w:val="subscript"/>
        </w:rPr>
        <w:t>2</w:t>
      </w:r>
      <w:r w:rsidRPr="00857282">
        <w:rPr>
          <w:sz w:val="22"/>
        </w:rPr>
        <w:t>, O</w:t>
      </w:r>
      <w:r w:rsidRPr="00857282">
        <w:rPr>
          <w:sz w:val="22"/>
          <w:vertAlign w:val="subscript"/>
        </w:rPr>
        <w:t>2</w:t>
      </w:r>
      <w:r w:rsidRPr="00857282">
        <w:rPr>
          <w:sz w:val="22"/>
        </w:rPr>
        <w:t>, N</w:t>
      </w:r>
      <w:r w:rsidRPr="00857282">
        <w:rPr>
          <w:sz w:val="22"/>
          <w:vertAlign w:val="subscript"/>
        </w:rPr>
        <w:t>2</w:t>
      </w:r>
      <w:r w:rsidRPr="00857282">
        <w:rPr>
          <w:sz w:val="22"/>
        </w:rPr>
        <w:t>, S),</w:t>
      </w:r>
      <w:r w:rsidR="005E11BD" w:rsidRPr="00857282">
        <w:rPr>
          <w:sz w:val="22"/>
        </w:rPr>
        <w:t xml:space="preserve"> </w:t>
      </w:r>
      <w:r w:rsidRPr="00857282">
        <w:rPr>
          <w:sz w:val="22"/>
        </w:rPr>
        <w:t>chloru, siarki z metalami (Na, K, Mg, Ca, Fe, Cu).</w:t>
      </w:r>
    </w:p>
    <w:p w:rsidR="000004DC" w:rsidRDefault="000004DC" w:rsidP="000753B2">
      <w:pPr>
        <w:pStyle w:val="Tekstglowny"/>
        <w:rPr>
          <w:b/>
          <w:sz w:val="22"/>
        </w:rPr>
      </w:pPr>
    </w:p>
    <w:p w:rsidR="00F26E36" w:rsidRPr="00857282" w:rsidRDefault="00F26E36" w:rsidP="000753B2">
      <w:pPr>
        <w:pStyle w:val="Tekstglowny"/>
        <w:rPr>
          <w:b/>
          <w:sz w:val="22"/>
        </w:rPr>
      </w:pPr>
      <w:r w:rsidRPr="00857282">
        <w:rPr>
          <w:b/>
          <w:sz w:val="22"/>
        </w:rPr>
        <w:t>XI. Zastosowania wybranych związków nieorganicznych. Uczeń: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1) bada i opisuje właściwości SiO</w:t>
      </w:r>
      <w:r w:rsidRPr="00672CE9">
        <w:rPr>
          <w:sz w:val="22"/>
          <w:vertAlign w:val="subscript"/>
        </w:rPr>
        <w:t>2</w:t>
      </w:r>
      <w:r w:rsidRPr="00857282">
        <w:rPr>
          <w:sz w:val="22"/>
        </w:rPr>
        <w:t>; wymienia odmiany SiO</w:t>
      </w:r>
      <w:r w:rsidRPr="00857282">
        <w:rPr>
          <w:sz w:val="22"/>
          <w:vertAlign w:val="subscript"/>
        </w:rPr>
        <w:t>2</w:t>
      </w:r>
      <w:r w:rsidRPr="00857282">
        <w:rPr>
          <w:sz w:val="22"/>
        </w:rPr>
        <w:t xml:space="preserve"> występujące</w:t>
      </w:r>
      <w:r w:rsidR="005E11BD" w:rsidRPr="00857282">
        <w:rPr>
          <w:sz w:val="22"/>
        </w:rPr>
        <w:t xml:space="preserve"> </w:t>
      </w:r>
      <w:r w:rsidRPr="00857282">
        <w:rPr>
          <w:sz w:val="22"/>
        </w:rPr>
        <w:t>w przyrodzie i</w:t>
      </w:r>
      <w:r w:rsidR="005E11BD" w:rsidRPr="00857282">
        <w:rPr>
          <w:sz w:val="22"/>
        </w:rPr>
        <w:t> </w:t>
      </w:r>
      <w:r w:rsidRPr="00857282">
        <w:rPr>
          <w:sz w:val="22"/>
        </w:rPr>
        <w:t>wskazuje na ich zastosowania;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2) opisuje proces produkcji szkła; jego rodzaje, właściwości i zastosowania;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3) opisuje rodzaje skał wapiennych (wapień, marmur, kreda), ich właściwości</w:t>
      </w:r>
      <w:r w:rsidR="005E11BD" w:rsidRPr="00857282">
        <w:rPr>
          <w:sz w:val="22"/>
        </w:rPr>
        <w:t xml:space="preserve"> </w:t>
      </w:r>
      <w:r w:rsidRPr="00857282">
        <w:rPr>
          <w:sz w:val="22"/>
        </w:rPr>
        <w:t>i</w:t>
      </w:r>
      <w:r w:rsidR="005E11BD" w:rsidRPr="00857282">
        <w:rPr>
          <w:sz w:val="22"/>
        </w:rPr>
        <w:t> </w:t>
      </w:r>
      <w:r w:rsidRPr="00857282">
        <w:rPr>
          <w:sz w:val="22"/>
        </w:rPr>
        <w:t>zastosowania; projektuje i przeprowadza doświadczenie, którego celem będzie</w:t>
      </w:r>
      <w:r w:rsidR="005E11BD" w:rsidRPr="00857282">
        <w:rPr>
          <w:sz w:val="22"/>
        </w:rPr>
        <w:t xml:space="preserve"> </w:t>
      </w:r>
      <w:r w:rsidRPr="00857282">
        <w:rPr>
          <w:sz w:val="22"/>
        </w:rPr>
        <w:t>odróżnienie skał wapiennych wśród innych skał i minerałów; pisze odpowiednie</w:t>
      </w:r>
      <w:r w:rsidR="005E11BD" w:rsidRPr="00857282">
        <w:rPr>
          <w:sz w:val="22"/>
        </w:rPr>
        <w:t xml:space="preserve"> </w:t>
      </w:r>
      <w:r w:rsidRPr="00857282">
        <w:rPr>
          <w:sz w:val="22"/>
        </w:rPr>
        <w:t>równania reakcji;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4) opisuje mechanizm zjawiska krasowego i usuwania twardości przemijającej</w:t>
      </w:r>
      <w:r w:rsidR="005E11BD" w:rsidRPr="00857282">
        <w:rPr>
          <w:sz w:val="22"/>
        </w:rPr>
        <w:t xml:space="preserve"> </w:t>
      </w:r>
      <w:r w:rsidRPr="00857282">
        <w:rPr>
          <w:sz w:val="22"/>
        </w:rPr>
        <w:t>wody; pisze odpowiednie równania reakcji;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5) pisze wzory hydratów i soli bezwodnych</w:t>
      </w:r>
      <w:r w:rsidR="003F25A9">
        <w:rPr>
          <w:sz w:val="22"/>
        </w:rPr>
        <w:t>:</w:t>
      </w:r>
      <w:r w:rsidRPr="00857282">
        <w:rPr>
          <w:sz w:val="22"/>
        </w:rPr>
        <w:t xml:space="preserve"> CaSO</w:t>
      </w:r>
      <w:r w:rsidRPr="00857282">
        <w:rPr>
          <w:sz w:val="22"/>
          <w:vertAlign w:val="subscript"/>
        </w:rPr>
        <w:t>4</w:t>
      </w:r>
      <w:r w:rsidRPr="00857282">
        <w:rPr>
          <w:sz w:val="22"/>
        </w:rPr>
        <w:t>, (CaSO</w:t>
      </w:r>
      <w:r w:rsidRPr="00857282">
        <w:rPr>
          <w:sz w:val="22"/>
          <w:vertAlign w:val="subscript"/>
        </w:rPr>
        <w:t>4</w:t>
      </w:r>
      <w:r w:rsidRPr="00857282">
        <w:rPr>
          <w:sz w:val="22"/>
        </w:rPr>
        <w:t>)</w:t>
      </w:r>
      <w:r w:rsidRPr="00672CE9">
        <w:rPr>
          <w:sz w:val="22"/>
          <w:vertAlign w:val="subscript"/>
        </w:rPr>
        <w:t>2</w:t>
      </w:r>
      <w:r w:rsidR="003F25A9">
        <w:rPr>
          <w:sz w:val="22"/>
        </w:rPr>
        <w:t xml:space="preserve"> </w:t>
      </w:r>
      <w:r w:rsidRPr="00857282">
        <w:rPr>
          <w:sz w:val="22"/>
        </w:rPr>
        <w:t>·</w:t>
      </w:r>
      <w:r w:rsidR="003F25A9">
        <w:rPr>
          <w:sz w:val="22"/>
        </w:rPr>
        <w:t xml:space="preserve"> </w:t>
      </w:r>
      <w:r w:rsidRPr="00857282">
        <w:rPr>
          <w:sz w:val="22"/>
        </w:rPr>
        <w:t>H</w:t>
      </w:r>
      <w:r w:rsidRPr="00857282">
        <w:rPr>
          <w:sz w:val="22"/>
          <w:vertAlign w:val="subscript"/>
        </w:rPr>
        <w:t>2</w:t>
      </w:r>
      <w:r w:rsidRPr="00857282">
        <w:rPr>
          <w:sz w:val="22"/>
        </w:rPr>
        <w:t>O</w:t>
      </w:r>
      <w:r w:rsidR="00AB0079" w:rsidRPr="00857282">
        <w:rPr>
          <w:sz w:val="22"/>
        </w:rPr>
        <w:t xml:space="preserve"> </w:t>
      </w:r>
      <w:r w:rsidRPr="00857282">
        <w:rPr>
          <w:sz w:val="22"/>
        </w:rPr>
        <w:t>i CaSO</w:t>
      </w:r>
      <w:r w:rsidRPr="00857282">
        <w:rPr>
          <w:sz w:val="22"/>
          <w:vertAlign w:val="subscript"/>
        </w:rPr>
        <w:t>4</w:t>
      </w:r>
      <w:r w:rsidR="003F25A9">
        <w:rPr>
          <w:sz w:val="22"/>
          <w:vertAlign w:val="subscript"/>
        </w:rPr>
        <w:t xml:space="preserve"> </w:t>
      </w:r>
      <w:r w:rsidRPr="00857282">
        <w:rPr>
          <w:sz w:val="22"/>
        </w:rPr>
        <w:t>·</w:t>
      </w:r>
      <w:r w:rsidR="003F25A9">
        <w:rPr>
          <w:sz w:val="22"/>
        </w:rPr>
        <w:t xml:space="preserve"> </w:t>
      </w:r>
      <w:r w:rsidRPr="00857282">
        <w:rPr>
          <w:sz w:val="22"/>
        </w:rPr>
        <w:t>2H</w:t>
      </w:r>
      <w:r w:rsidRPr="00857282">
        <w:rPr>
          <w:sz w:val="22"/>
          <w:vertAlign w:val="subscript"/>
        </w:rPr>
        <w:t>2</w:t>
      </w:r>
      <w:r w:rsidRPr="00857282">
        <w:rPr>
          <w:sz w:val="22"/>
        </w:rPr>
        <w:t>O; podaje ich nazwy mineralogiczne; opisuje różnice we</w:t>
      </w:r>
      <w:r w:rsidR="00AB0079" w:rsidRPr="00857282">
        <w:rPr>
          <w:sz w:val="22"/>
        </w:rPr>
        <w:t xml:space="preserve"> </w:t>
      </w:r>
      <w:r w:rsidRPr="00857282">
        <w:rPr>
          <w:sz w:val="22"/>
        </w:rPr>
        <w:t>właściwościach hydratów i</w:t>
      </w:r>
      <w:r w:rsidR="00AB0079" w:rsidRPr="00857282">
        <w:rPr>
          <w:sz w:val="22"/>
        </w:rPr>
        <w:t> </w:t>
      </w:r>
      <w:r w:rsidRPr="00857282">
        <w:rPr>
          <w:sz w:val="22"/>
        </w:rPr>
        <w:t>substancji bezwodnych; przewiduje zachowanie się</w:t>
      </w:r>
      <w:r w:rsidR="00AB0079" w:rsidRPr="00857282">
        <w:rPr>
          <w:sz w:val="22"/>
        </w:rPr>
        <w:t xml:space="preserve"> </w:t>
      </w:r>
      <w:r w:rsidRPr="00857282">
        <w:rPr>
          <w:sz w:val="22"/>
        </w:rPr>
        <w:t>hydratów podczas ogrzewania i weryfikuje swoje przewidywania</w:t>
      </w:r>
      <w:r w:rsidR="00AB0079" w:rsidRPr="00857282">
        <w:rPr>
          <w:sz w:val="22"/>
        </w:rPr>
        <w:t xml:space="preserve"> </w:t>
      </w:r>
      <w:r w:rsidRPr="00857282">
        <w:rPr>
          <w:sz w:val="22"/>
        </w:rPr>
        <w:t>doświadczalnie; wymienia zastosowania skał gipsowych; wyjaśnia proces</w:t>
      </w:r>
      <w:r w:rsidR="00AB0079" w:rsidRPr="00857282">
        <w:rPr>
          <w:sz w:val="22"/>
        </w:rPr>
        <w:t xml:space="preserve"> </w:t>
      </w:r>
      <w:r w:rsidRPr="00857282">
        <w:rPr>
          <w:sz w:val="22"/>
        </w:rPr>
        <w:t>twardnienia zaprawy gipsowej; pisze odpowiednie równanie reakcji;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6) podaje przykłady nawozów naturalnych i sztucznych, uzasadnia potrzebę ich</w:t>
      </w:r>
      <w:r w:rsidR="00AB0079" w:rsidRPr="00857282">
        <w:rPr>
          <w:sz w:val="22"/>
        </w:rPr>
        <w:t xml:space="preserve"> </w:t>
      </w:r>
      <w:r w:rsidRPr="00857282">
        <w:rPr>
          <w:sz w:val="22"/>
        </w:rPr>
        <w:t>stosowania.</w:t>
      </w:r>
    </w:p>
    <w:p w:rsidR="000004DC" w:rsidRDefault="000004DC" w:rsidP="000753B2">
      <w:pPr>
        <w:pStyle w:val="Tekstglowny"/>
        <w:rPr>
          <w:b/>
          <w:sz w:val="22"/>
        </w:rPr>
      </w:pPr>
    </w:p>
    <w:p w:rsidR="00F26E36" w:rsidRPr="00857282" w:rsidRDefault="00F26E36" w:rsidP="000753B2">
      <w:pPr>
        <w:pStyle w:val="Tekstglowny"/>
        <w:rPr>
          <w:b/>
          <w:sz w:val="22"/>
        </w:rPr>
      </w:pPr>
      <w:r w:rsidRPr="00857282">
        <w:rPr>
          <w:b/>
          <w:sz w:val="22"/>
        </w:rPr>
        <w:t>XII. Wstęp do chemii organicznej. Uczeń: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1) wyjaśnia i stosuje założenia teorii strukturalnej budowy związków</w:t>
      </w:r>
      <w:r w:rsidR="00AB0079" w:rsidRPr="00857282">
        <w:rPr>
          <w:sz w:val="22"/>
        </w:rPr>
        <w:t xml:space="preserve"> </w:t>
      </w:r>
      <w:r w:rsidRPr="00857282">
        <w:rPr>
          <w:sz w:val="22"/>
        </w:rPr>
        <w:t>organicznych;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2) na podstawie wzoru sumarycznego, półstrukturalnego (grupowego), opisu</w:t>
      </w:r>
      <w:r w:rsidR="00AB0079" w:rsidRPr="00857282">
        <w:rPr>
          <w:sz w:val="22"/>
        </w:rPr>
        <w:t xml:space="preserve"> </w:t>
      </w:r>
      <w:r w:rsidRPr="00857282">
        <w:rPr>
          <w:sz w:val="22"/>
        </w:rPr>
        <w:t>budowy lub właściwości fizykochemicznych klasyfikuje dany związek</w:t>
      </w:r>
      <w:r w:rsidR="00AB0079" w:rsidRPr="00857282">
        <w:rPr>
          <w:sz w:val="22"/>
        </w:rPr>
        <w:t xml:space="preserve"> </w:t>
      </w:r>
      <w:r w:rsidRPr="00857282">
        <w:rPr>
          <w:sz w:val="22"/>
        </w:rPr>
        <w:t>chemiczny do: węglowodorów (nasyconych, nienasyconych, aromatycznych),</w:t>
      </w:r>
      <w:r w:rsidR="00AB0079" w:rsidRPr="00857282">
        <w:rPr>
          <w:sz w:val="22"/>
        </w:rPr>
        <w:t xml:space="preserve"> </w:t>
      </w:r>
      <w:r w:rsidRPr="00857282">
        <w:rPr>
          <w:sz w:val="22"/>
        </w:rPr>
        <w:t>związków jednofunkcyjnych (fluorowcopochodnych, alkoholi i fenoli,</w:t>
      </w:r>
      <w:r w:rsidR="00AB0079" w:rsidRPr="00857282">
        <w:rPr>
          <w:sz w:val="22"/>
        </w:rPr>
        <w:t xml:space="preserve">  </w:t>
      </w:r>
      <w:r w:rsidRPr="00857282">
        <w:rPr>
          <w:sz w:val="22"/>
        </w:rPr>
        <w:t xml:space="preserve">aldehydów i ketonów, kwasów karboksylowych, </w:t>
      </w:r>
      <w:r w:rsidRPr="00857282">
        <w:rPr>
          <w:sz w:val="22"/>
        </w:rPr>
        <w:lastRenderedPageBreak/>
        <w:t>estrów, amin, amidów),</w:t>
      </w:r>
      <w:r w:rsidR="00AB0079" w:rsidRPr="00857282">
        <w:rPr>
          <w:sz w:val="22"/>
        </w:rPr>
        <w:t xml:space="preserve"> </w:t>
      </w:r>
      <w:r w:rsidRPr="00857282">
        <w:rPr>
          <w:sz w:val="22"/>
        </w:rPr>
        <w:t>związków wielofunkcyjnych (hydroksykwasów, aminokwasów, peptydów,</w:t>
      </w:r>
      <w:r w:rsidR="00AB0079" w:rsidRPr="00857282">
        <w:rPr>
          <w:sz w:val="22"/>
        </w:rPr>
        <w:t xml:space="preserve"> </w:t>
      </w:r>
      <w:r w:rsidRPr="00857282">
        <w:rPr>
          <w:sz w:val="22"/>
        </w:rPr>
        <w:t>białek, cukrów);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3) stosuje pojęcia: homolog, szereg homologiczny, wzór ogólny, izomeria</w:t>
      </w:r>
      <w:r w:rsidR="00AB0079" w:rsidRPr="00857282">
        <w:rPr>
          <w:sz w:val="22"/>
        </w:rPr>
        <w:t xml:space="preserve"> </w:t>
      </w:r>
      <w:r w:rsidRPr="00857282">
        <w:rPr>
          <w:sz w:val="22"/>
        </w:rPr>
        <w:t>konstytucyjna (szkieletowa, położenia, grup funkcyjnych), rozpoznaje</w:t>
      </w:r>
      <w:r w:rsidR="00AB0079" w:rsidRPr="00857282">
        <w:rPr>
          <w:sz w:val="22"/>
        </w:rPr>
        <w:t xml:space="preserve"> </w:t>
      </w:r>
      <w:r w:rsidRPr="00857282">
        <w:rPr>
          <w:sz w:val="22"/>
        </w:rPr>
        <w:t>i klasyfikuje izomery;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4) rysuje wzory strukturalne i półstrukturalne izomerów konstytucyjnych</w:t>
      </w:r>
      <w:r w:rsidR="00B72578" w:rsidRPr="00857282">
        <w:rPr>
          <w:sz w:val="22"/>
        </w:rPr>
        <w:t xml:space="preserve"> </w:t>
      </w:r>
      <w:r w:rsidRPr="00857282">
        <w:rPr>
          <w:sz w:val="22"/>
        </w:rPr>
        <w:t>o podanym wzorze sumarycznym; wśród podanych wzorów węglowodorów</w:t>
      </w:r>
      <w:r w:rsidR="00B72578" w:rsidRPr="00857282">
        <w:rPr>
          <w:sz w:val="22"/>
        </w:rPr>
        <w:t xml:space="preserve"> </w:t>
      </w:r>
      <w:r w:rsidRPr="00857282">
        <w:rPr>
          <w:sz w:val="22"/>
        </w:rPr>
        <w:t>i ich pochodnych wskazuje izomery konstytucyjne;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5) przedstawia tendencje zmian właściwości fizycznych (np.: temperatura</w:t>
      </w:r>
      <w:r w:rsidR="00B72578" w:rsidRPr="00857282">
        <w:rPr>
          <w:sz w:val="22"/>
        </w:rPr>
        <w:t xml:space="preserve"> </w:t>
      </w:r>
      <w:r w:rsidRPr="00857282">
        <w:rPr>
          <w:sz w:val="22"/>
        </w:rPr>
        <w:t>topnienia, temperatura wrzenia, rozpuszczalność w wodzie, itp.) w szeregach</w:t>
      </w:r>
      <w:r w:rsidR="00B72578" w:rsidRPr="00857282">
        <w:rPr>
          <w:sz w:val="22"/>
        </w:rPr>
        <w:t xml:space="preserve"> </w:t>
      </w:r>
      <w:r w:rsidRPr="00857282">
        <w:rPr>
          <w:sz w:val="22"/>
        </w:rPr>
        <w:t>homologicznych;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6) wyjaśnia wpływ budowy cząsteczek (kształtu łańcucha węglowego oraz</w:t>
      </w:r>
      <w:r w:rsidR="00B72578" w:rsidRPr="00857282">
        <w:rPr>
          <w:sz w:val="22"/>
        </w:rPr>
        <w:t xml:space="preserve"> </w:t>
      </w:r>
      <w:r w:rsidRPr="00857282">
        <w:rPr>
          <w:sz w:val="22"/>
        </w:rPr>
        <w:t>obecności podstawnika lub grupy funkcyjnej) na właściwości związków</w:t>
      </w:r>
      <w:r w:rsidR="00B72578" w:rsidRPr="00857282">
        <w:rPr>
          <w:sz w:val="22"/>
        </w:rPr>
        <w:t xml:space="preserve"> </w:t>
      </w:r>
      <w:r w:rsidRPr="00857282">
        <w:rPr>
          <w:sz w:val="22"/>
        </w:rPr>
        <w:t>organicznych;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7) klasyfikuje reakcje związków organicznych ze względu na typ procesu (addycja,</w:t>
      </w:r>
      <w:r w:rsidR="00B72578" w:rsidRPr="00857282">
        <w:rPr>
          <w:sz w:val="22"/>
        </w:rPr>
        <w:t xml:space="preserve"> </w:t>
      </w:r>
      <w:r w:rsidRPr="00857282">
        <w:rPr>
          <w:sz w:val="22"/>
        </w:rPr>
        <w:t>eliminacja, substytucja, polimeryzacja, kondensacja).</w:t>
      </w:r>
    </w:p>
    <w:p w:rsidR="000004DC" w:rsidRDefault="000004DC" w:rsidP="000753B2">
      <w:pPr>
        <w:pStyle w:val="Tekstglowny"/>
        <w:rPr>
          <w:b/>
          <w:sz w:val="22"/>
        </w:rPr>
      </w:pPr>
    </w:p>
    <w:p w:rsidR="00F26E36" w:rsidRPr="00857282" w:rsidRDefault="00F26E36" w:rsidP="000753B2">
      <w:pPr>
        <w:pStyle w:val="Tekstglowny"/>
        <w:rPr>
          <w:b/>
          <w:sz w:val="22"/>
        </w:rPr>
      </w:pPr>
      <w:r w:rsidRPr="00857282">
        <w:rPr>
          <w:b/>
          <w:sz w:val="22"/>
        </w:rPr>
        <w:t>XIII. Węglowodory. Uczeń: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1) podaje nazwy systematyczne węglowodorów</w:t>
      </w:r>
      <w:r w:rsidR="00B05DFD">
        <w:rPr>
          <w:sz w:val="22"/>
        </w:rPr>
        <w:t xml:space="preserve">: </w:t>
      </w:r>
      <w:r w:rsidRPr="00857282">
        <w:rPr>
          <w:sz w:val="22"/>
        </w:rPr>
        <w:t>alkanu, alkenu i alkinu – do 10</w:t>
      </w:r>
      <w:r w:rsidR="00B72578" w:rsidRPr="00857282">
        <w:rPr>
          <w:sz w:val="22"/>
        </w:rPr>
        <w:t xml:space="preserve"> </w:t>
      </w:r>
      <w:r w:rsidRPr="00857282">
        <w:rPr>
          <w:sz w:val="22"/>
        </w:rPr>
        <w:t>atomów węgla w cząsteczce – oraz węglowodorów aromatycznych: benzenu,</w:t>
      </w:r>
      <w:r w:rsidR="00B72578" w:rsidRPr="00857282">
        <w:rPr>
          <w:sz w:val="22"/>
        </w:rPr>
        <w:t xml:space="preserve"> </w:t>
      </w:r>
      <w:r w:rsidRPr="00857282">
        <w:rPr>
          <w:sz w:val="22"/>
        </w:rPr>
        <w:t>toluenu, ksylenów na podstawie wzorów strukturalnych lub półstrukturalnych</w:t>
      </w:r>
      <w:r w:rsidR="00B72578" w:rsidRPr="00857282">
        <w:rPr>
          <w:sz w:val="22"/>
        </w:rPr>
        <w:t xml:space="preserve"> </w:t>
      </w:r>
      <w:r w:rsidRPr="00857282">
        <w:rPr>
          <w:sz w:val="22"/>
        </w:rPr>
        <w:t>(grupowych); rysuje wzory węglowodorów na podstawie ich nazw;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2) opisuje właściwości chemiczne alkanów na przykładzie reakcji: spalania,</w:t>
      </w:r>
      <w:r w:rsidR="00B72578" w:rsidRPr="00857282">
        <w:rPr>
          <w:sz w:val="22"/>
        </w:rPr>
        <w:t xml:space="preserve"> </w:t>
      </w:r>
      <w:r w:rsidRPr="00857282">
        <w:rPr>
          <w:sz w:val="22"/>
        </w:rPr>
        <w:t>podstawiania (substytucji) atomu (lub atomów) wodoru przez atom (lub atomy)</w:t>
      </w:r>
      <w:r w:rsidR="007A4924" w:rsidRPr="00857282">
        <w:rPr>
          <w:sz w:val="22"/>
        </w:rPr>
        <w:t xml:space="preserve"> </w:t>
      </w:r>
      <w:r w:rsidRPr="00857282">
        <w:rPr>
          <w:sz w:val="22"/>
        </w:rPr>
        <w:t>chloru przy udziale światła; pisze odpowiednie równania reakcji;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3) opisuje właściwości chemiczne alkenów na przykładzie reakcji: spalania,</w:t>
      </w:r>
      <w:r w:rsidR="007A4924" w:rsidRPr="00857282">
        <w:rPr>
          <w:sz w:val="22"/>
        </w:rPr>
        <w:t xml:space="preserve"> </w:t>
      </w:r>
      <w:r w:rsidRPr="00857282">
        <w:rPr>
          <w:sz w:val="22"/>
        </w:rPr>
        <w:t>przyłączania (addycji): H</w:t>
      </w:r>
      <w:r w:rsidRPr="00857282">
        <w:rPr>
          <w:sz w:val="22"/>
          <w:vertAlign w:val="subscript"/>
        </w:rPr>
        <w:t>2</w:t>
      </w:r>
      <w:r w:rsidRPr="00857282">
        <w:rPr>
          <w:sz w:val="22"/>
        </w:rPr>
        <w:t>, Cl</w:t>
      </w:r>
      <w:r w:rsidRPr="00857282">
        <w:rPr>
          <w:sz w:val="22"/>
          <w:vertAlign w:val="subscript"/>
        </w:rPr>
        <w:t>2</w:t>
      </w:r>
      <w:r w:rsidRPr="00857282">
        <w:rPr>
          <w:sz w:val="22"/>
        </w:rPr>
        <w:t>, HCl, H</w:t>
      </w:r>
      <w:r w:rsidRPr="00857282">
        <w:rPr>
          <w:sz w:val="22"/>
          <w:vertAlign w:val="subscript"/>
        </w:rPr>
        <w:t>2</w:t>
      </w:r>
      <w:r w:rsidRPr="00857282">
        <w:rPr>
          <w:sz w:val="22"/>
        </w:rPr>
        <w:t>O; polimeryzacji; przewiduje produkty</w:t>
      </w:r>
      <w:r w:rsidR="007A4924" w:rsidRPr="00857282">
        <w:rPr>
          <w:sz w:val="22"/>
        </w:rPr>
        <w:t xml:space="preserve"> </w:t>
      </w:r>
      <w:r w:rsidRPr="00857282">
        <w:rPr>
          <w:sz w:val="22"/>
        </w:rPr>
        <w:t>reakcji przyłączenia cząsteczek niesymetrycznych do niesymetrycznych</w:t>
      </w:r>
      <w:r w:rsidR="007A4924" w:rsidRPr="00857282">
        <w:rPr>
          <w:sz w:val="22"/>
        </w:rPr>
        <w:t xml:space="preserve"> </w:t>
      </w:r>
      <w:r w:rsidRPr="00857282">
        <w:rPr>
          <w:sz w:val="22"/>
        </w:rPr>
        <w:t>alkenów na podstawie reguły Markownikowa (produkty główne i uboczne);</w:t>
      </w:r>
      <w:r w:rsidR="007A4924" w:rsidRPr="00857282">
        <w:rPr>
          <w:sz w:val="22"/>
        </w:rPr>
        <w:t xml:space="preserve"> </w:t>
      </w:r>
      <w:r w:rsidRPr="00857282">
        <w:rPr>
          <w:sz w:val="22"/>
        </w:rPr>
        <w:t>pisze odpowiednie równania reakcji;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4) opisuje właściwości chemiczne alkinów na przykładzie reakcji: spalania, addycji</w:t>
      </w:r>
      <w:r w:rsidR="00F05755">
        <w:rPr>
          <w:sz w:val="22"/>
        </w:rPr>
        <w:t xml:space="preserve"> </w:t>
      </w:r>
      <w:r w:rsidRPr="00857282">
        <w:rPr>
          <w:sz w:val="22"/>
        </w:rPr>
        <w:t>(przyłączenia): H</w:t>
      </w:r>
      <w:r w:rsidRPr="00857282">
        <w:rPr>
          <w:sz w:val="22"/>
          <w:vertAlign w:val="subscript"/>
        </w:rPr>
        <w:t>2</w:t>
      </w:r>
      <w:r w:rsidRPr="00857282">
        <w:rPr>
          <w:sz w:val="22"/>
        </w:rPr>
        <w:t>, Cl</w:t>
      </w:r>
      <w:r w:rsidRPr="00857282">
        <w:rPr>
          <w:sz w:val="22"/>
          <w:vertAlign w:val="subscript"/>
        </w:rPr>
        <w:t>2</w:t>
      </w:r>
      <w:r w:rsidRPr="00857282">
        <w:rPr>
          <w:sz w:val="22"/>
        </w:rPr>
        <w:t>, HCl, H</w:t>
      </w:r>
      <w:r w:rsidRPr="00857282">
        <w:rPr>
          <w:sz w:val="22"/>
          <w:vertAlign w:val="subscript"/>
        </w:rPr>
        <w:t>2</w:t>
      </w:r>
      <w:r w:rsidRPr="00857282">
        <w:rPr>
          <w:sz w:val="22"/>
        </w:rPr>
        <w:t>O, trimeryzacji etynu; pisze odpowiednie</w:t>
      </w:r>
      <w:r w:rsidR="007A4924" w:rsidRPr="00857282">
        <w:rPr>
          <w:sz w:val="22"/>
        </w:rPr>
        <w:t xml:space="preserve"> </w:t>
      </w:r>
      <w:r w:rsidRPr="00857282">
        <w:rPr>
          <w:sz w:val="22"/>
        </w:rPr>
        <w:t>równania reakcji;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5) ustala wzór monomeru, z którego został otrzymany polimer o podanej</w:t>
      </w:r>
      <w:r w:rsidR="007A4924" w:rsidRPr="00857282">
        <w:rPr>
          <w:sz w:val="22"/>
        </w:rPr>
        <w:t xml:space="preserve"> </w:t>
      </w:r>
      <w:r w:rsidRPr="00857282">
        <w:rPr>
          <w:sz w:val="22"/>
        </w:rPr>
        <w:t>strukturze; rysuje wzór polimeru powstającego z monomeru o podanym wzorze</w:t>
      </w:r>
      <w:r w:rsidR="007A4924" w:rsidRPr="00857282">
        <w:rPr>
          <w:sz w:val="22"/>
        </w:rPr>
        <w:t xml:space="preserve"> </w:t>
      </w:r>
      <w:r w:rsidRPr="00857282">
        <w:rPr>
          <w:sz w:val="22"/>
        </w:rPr>
        <w:t>lub nazwie; pisze odpowiednie równania reakcji;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6) klasyfikuje tworzywa sztuczne w zależności od ich właściwości (termoplasty</w:t>
      </w:r>
      <w:r w:rsidR="007A4924" w:rsidRPr="00857282">
        <w:rPr>
          <w:sz w:val="22"/>
        </w:rPr>
        <w:t xml:space="preserve"> </w:t>
      </w:r>
      <w:r w:rsidRPr="00857282">
        <w:rPr>
          <w:sz w:val="22"/>
        </w:rPr>
        <w:t>i</w:t>
      </w:r>
      <w:r w:rsidR="007A4924" w:rsidRPr="00857282">
        <w:rPr>
          <w:sz w:val="22"/>
        </w:rPr>
        <w:t> </w:t>
      </w:r>
      <w:r w:rsidRPr="00857282">
        <w:rPr>
          <w:sz w:val="22"/>
        </w:rPr>
        <w:t>duroplasty); wskazuje na zagrożenia związane z gazami powstającymi</w:t>
      </w:r>
      <w:r w:rsidR="00EB1E75">
        <w:rPr>
          <w:sz w:val="22"/>
        </w:rPr>
        <w:t xml:space="preserve"> </w:t>
      </w:r>
      <w:r w:rsidRPr="00857282">
        <w:rPr>
          <w:sz w:val="22"/>
        </w:rPr>
        <w:t>w wyniku spalania się np.: PVC;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7) opisuje budowę cząsteczki benzenu z uwzględnieniem delokalizacji elektronów;</w:t>
      </w:r>
      <w:r w:rsidR="00861DA4" w:rsidRPr="00857282">
        <w:rPr>
          <w:sz w:val="22"/>
        </w:rPr>
        <w:t xml:space="preserve"> </w:t>
      </w:r>
      <w:r w:rsidRPr="00857282">
        <w:rPr>
          <w:sz w:val="22"/>
        </w:rPr>
        <w:t>wyjaśnia, dlaczego benzen, w przeciwieństwie do alkenów, nie odbarwia wody</w:t>
      </w:r>
      <w:r w:rsidR="00861DA4" w:rsidRPr="00857282">
        <w:rPr>
          <w:sz w:val="22"/>
        </w:rPr>
        <w:t xml:space="preserve"> </w:t>
      </w:r>
      <w:r w:rsidRPr="00857282">
        <w:rPr>
          <w:sz w:val="22"/>
        </w:rPr>
        <w:t>bromowej ani zakwaszonego wodnego roztworu manganianu (VII) potasu;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8) opisuje przebieg destylacji ropy naftowej i pirolizy węgla kamiennego;</w:t>
      </w:r>
      <w:r w:rsidR="00861DA4" w:rsidRPr="00857282">
        <w:rPr>
          <w:sz w:val="22"/>
        </w:rPr>
        <w:t xml:space="preserve"> </w:t>
      </w:r>
      <w:r w:rsidRPr="00857282">
        <w:rPr>
          <w:sz w:val="22"/>
        </w:rPr>
        <w:t>wymienia nazwy produktów tych procesów i uzasadnia ich zastosowania;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9) wyjaśnia pojęcie liczby oktanowej (LO) i podaje sposoby zwiększania LO</w:t>
      </w:r>
      <w:r w:rsidR="00861DA4" w:rsidRPr="00857282">
        <w:rPr>
          <w:sz w:val="22"/>
        </w:rPr>
        <w:t xml:space="preserve"> </w:t>
      </w:r>
      <w:r w:rsidRPr="00857282">
        <w:rPr>
          <w:sz w:val="22"/>
        </w:rPr>
        <w:t>benzyny; tłumaczy</w:t>
      </w:r>
      <w:r w:rsidR="00EB1E75">
        <w:rPr>
          <w:sz w:val="22"/>
        </w:rPr>
        <w:t>,</w:t>
      </w:r>
      <w:r w:rsidRPr="00857282">
        <w:rPr>
          <w:sz w:val="22"/>
        </w:rPr>
        <w:t xml:space="preserve"> na czym polega kraking oraz reforming i uzasadnia</w:t>
      </w:r>
      <w:r w:rsidR="00861DA4" w:rsidRPr="00857282">
        <w:rPr>
          <w:sz w:val="22"/>
        </w:rPr>
        <w:t xml:space="preserve"> </w:t>
      </w:r>
      <w:r w:rsidRPr="00857282">
        <w:rPr>
          <w:sz w:val="22"/>
        </w:rPr>
        <w:t>konieczność prowadzenia tych procesów w przemyśle.</w:t>
      </w:r>
    </w:p>
    <w:p w:rsidR="000004DC" w:rsidRDefault="000004DC" w:rsidP="000753B2">
      <w:pPr>
        <w:pStyle w:val="Tekstglowny"/>
        <w:rPr>
          <w:b/>
          <w:sz w:val="22"/>
        </w:rPr>
      </w:pPr>
    </w:p>
    <w:p w:rsidR="00F26E36" w:rsidRPr="00857282" w:rsidRDefault="00F26E36" w:rsidP="000753B2">
      <w:pPr>
        <w:pStyle w:val="Tekstglowny"/>
        <w:rPr>
          <w:b/>
          <w:sz w:val="22"/>
        </w:rPr>
      </w:pPr>
      <w:r w:rsidRPr="00857282">
        <w:rPr>
          <w:b/>
          <w:sz w:val="22"/>
        </w:rPr>
        <w:t>XIV. Hydroksylowe pochodne węglowodorów − alkohole i fenole. Uczeń: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1) na podstawie wzoru lub opisu klasyfikuje substancje do alkoholi lub fenoli;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lastRenderedPageBreak/>
        <w:t>2) na podstawie wzoru strukturalnego lub półstrukturalnego (grupowego) podaje</w:t>
      </w:r>
      <w:r w:rsidR="00861DA4" w:rsidRPr="00857282">
        <w:rPr>
          <w:sz w:val="22"/>
        </w:rPr>
        <w:t xml:space="preserve"> </w:t>
      </w:r>
      <w:r w:rsidRPr="00857282">
        <w:rPr>
          <w:sz w:val="22"/>
        </w:rPr>
        <w:t>nazwy systematyczne alkoholi i fenoli; na podstawie nazwy systematycznej</w:t>
      </w:r>
      <w:r w:rsidR="00861DA4" w:rsidRPr="00857282">
        <w:rPr>
          <w:sz w:val="22"/>
        </w:rPr>
        <w:t xml:space="preserve"> </w:t>
      </w:r>
      <w:r w:rsidRPr="00857282">
        <w:rPr>
          <w:sz w:val="22"/>
        </w:rPr>
        <w:t>rysuje wzory strukturalne lub półstrukturalne (grupowe);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3) opisuje właściwości chemiczne alkoholi na przykładzie reakcji: spalania, reakcji</w:t>
      </w:r>
      <w:r w:rsidR="00861DA4" w:rsidRPr="00857282">
        <w:rPr>
          <w:sz w:val="22"/>
        </w:rPr>
        <w:t xml:space="preserve"> </w:t>
      </w:r>
      <w:r w:rsidRPr="00857282">
        <w:rPr>
          <w:sz w:val="22"/>
        </w:rPr>
        <w:t>z HCl, zachowania wobec sodu, utlenienia do związków karbonylowych,</w:t>
      </w:r>
      <w:r w:rsidR="00861DA4" w:rsidRPr="00857282">
        <w:rPr>
          <w:sz w:val="22"/>
        </w:rPr>
        <w:t xml:space="preserve"> </w:t>
      </w:r>
      <w:r w:rsidRPr="00857282">
        <w:rPr>
          <w:sz w:val="22"/>
        </w:rPr>
        <w:t>eliminacji wody, reakcji z kwasami karboksylowymi; pisze odpowiednie</w:t>
      </w:r>
      <w:r w:rsidR="00861DA4" w:rsidRPr="00857282">
        <w:rPr>
          <w:sz w:val="22"/>
        </w:rPr>
        <w:t xml:space="preserve"> </w:t>
      </w:r>
      <w:r w:rsidRPr="00857282">
        <w:rPr>
          <w:sz w:val="22"/>
        </w:rPr>
        <w:t>równania reakcji;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4) porównuje właściwości fizyczne i chemiczne alkoholi mono</w:t>
      </w:r>
      <w:r w:rsidR="00EB1E75">
        <w:rPr>
          <w:sz w:val="22"/>
        </w:rPr>
        <w:t>-</w:t>
      </w:r>
      <w:r w:rsidR="00861DA4" w:rsidRPr="00857282">
        <w:rPr>
          <w:sz w:val="22"/>
        </w:rPr>
        <w:t xml:space="preserve"> </w:t>
      </w:r>
      <w:r w:rsidRPr="00857282">
        <w:rPr>
          <w:sz w:val="22"/>
        </w:rPr>
        <w:t>i</w:t>
      </w:r>
      <w:r w:rsidR="00861DA4" w:rsidRPr="00857282">
        <w:rPr>
          <w:sz w:val="22"/>
        </w:rPr>
        <w:t xml:space="preserve"> </w:t>
      </w:r>
      <w:r w:rsidRPr="00857282">
        <w:rPr>
          <w:sz w:val="22"/>
        </w:rPr>
        <w:t xml:space="preserve">polihydroksylowych (etanolu </w:t>
      </w:r>
      <w:r w:rsidR="00EB1E75">
        <w:rPr>
          <w:sz w:val="22"/>
        </w:rPr>
        <w:t xml:space="preserve">– </w:t>
      </w:r>
      <w:r w:rsidRPr="00857282">
        <w:rPr>
          <w:sz w:val="22"/>
        </w:rPr>
        <w:t>alkoholu etylowego), etano-1,2-diolu (glikolu</w:t>
      </w:r>
      <w:r w:rsidR="00861DA4" w:rsidRPr="00857282">
        <w:rPr>
          <w:sz w:val="22"/>
        </w:rPr>
        <w:t xml:space="preserve"> </w:t>
      </w:r>
      <w:r w:rsidRPr="00857282">
        <w:rPr>
          <w:sz w:val="22"/>
        </w:rPr>
        <w:t>etylenowego) i propano-1,2,3-triolu (glicerolu); odróżnia alkohol</w:t>
      </w:r>
      <w:r w:rsidR="00861DA4" w:rsidRPr="00857282">
        <w:rPr>
          <w:sz w:val="22"/>
        </w:rPr>
        <w:t xml:space="preserve"> </w:t>
      </w:r>
      <w:r w:rsidRPr="00857282">
        <w:rPr>
          <w:sz w:val="22"/>
        </w:rPr>
        <w:t>monohydroksylowy od alkoholu polihydroksylowego; na podstawie obserwacji</w:t>
      </w:r>
      <w:r w:rsidR="00861DA4" w:rsidRPr="00857282">
        <w:rPr>
          <w:sz w:val="22"/>
        </w:rPr>
        <w:t xml:space="preserve"> </w:t>
      </w:r>
      <w:r w:rsidRPr="00857282">
        <w:rPr>
          <w:sz w:val="22"/>
        </w:rPr>
        <w:t>wyników doświadczenia klasyfikuje alkohol do mono- lub polihydroksylowych;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5) opisuje właściwości chemiczne fenolu (benzenolu, hydroksybenzenu) na</w:t>
      </w:r>
      <w:r w:rsidR="00861DA4" w:rsidRPr="00857282">
        <w:rPr>
          <w:sz w:val="22"/>
        </w:rPr>
        <w:t xml:space="preserve"> </w:t>
      </w:r>
      <w:r w:rsidRPr="00857282">
        <w:rPr>
          <w:sz w:val="22"/>
        </w:rPr>
        <w:t>podstawie reakcji z: sodem, wodorotlenkiem sodu, kwasem azotowym (V);</w:t>
      </w:r>
      <w:r w:rsidR="00861DA4" w:rsidRPr="00857282">
        <w:rPr>
          <w:sz w:val="22"/>
        </w:rPr>
        <w:t xml:space="preserve"> </w:t>
      </w:r>
      <w:r w:rsidRPr="00857282">
        <w:rPr>
          <w:sz w:val="22"/>
        </w:rPr>
        <w:t>formułuje wniosek dotyczący kwasowego charakteru fenolu; pisze odpowiednie</w:t>
      </w:r>
      <w:r w:rsidR="00861DA4" w:rsidRPr="00857282">
        <w:rPr>
          <w:sz w:val="22"/>
        </w:rPr>
        <w:t xml:space="preserve"> </w:t>
      </w:r>
      <w:r w:rsidRPr="00857282">
        <w:rPr>
          <w:sz w:val="22"/>
        </w:rPr>
        <w:t>równania reakcji; na podstawie wyników doświadczenia klasyfikuje substancję</w:t>
      </w:r>
      <w:r w:rsidR="00861DA4" w:rsidRPr="00857282">
        <w:rPr>
          <w:sz w:val="22"/>
        </w:rPr>
        <w:t xml:space="preserve"> </w:t>
      </w:r>
      <w:r w:rsidRPr="00857282">
        <w:rPr>
          <w:sz w:val="22"/>
        </w:rPr>
        <w:t>do alkoholi lub fenoli;</w:t>
      </w:r>
    </w:p>
    <w:p w:rsidR="00F26E36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6) porównuje metody otrzymywania, właściwości fizyczne i chemiczne oraz</w:t>
      </w:r>
      <w:r w:rsidR="00861DA4" w:rsidRPr="00857282">
        <w:rPr>
          <w:sz w:val="22"/>
        </w:rPr>
        <w:t xml:space="preserve"> </w:t>
      </w:r>
      <w:r w:rsidRPr="00857282">
        <w:rPr>
          <w:sz w:val="22"/>
        </w:rPr>
        <w:t>zastosowania alkoholi i fenoli.</w:t>
      </w:r>
    </w:p>
    <w:p w:rsidR="00527DAF" w:rsidRDefault="00527DAF" w:rsidP="000753B2">
      <w:pPr>
        <w:pStyle w:val="Tekstglowny"/>
        <w:rPr>
          <w:sz w:val="22"/>
        </w:rPr>
      </w:pPr>
    </w:p>
    <w:p w:rsidR="00F26E36" w:rsidRPr="00857282" w:rsidRDefault="00F26E36" w:rsidP="000753B2">
      <w:pPr>
        <w:pStyle w:val="Tekstglowny"/>
        <w:rPr>
          <w:b/>
          <w:sz w:val="22"/>
        </w:rPr>
      </w:pPr>
      <w:r w:rsidRPr="00857282">
        <w:rPr>
          <w:b/>
          <w:sz w:val="22"/>
        </w:rPr>
        <w:t>XV. Związki karbonylowe − aldehydy i ketony. Uczeń: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1) opisuje podobieństwa i różnice w budowie cząsteczek aldehydów i ketonów</w:t>
      </w:r>
      <w:r w:rsidR="00861DA4" w:rsidRPr="00857282">
        <w:rPr>
          <w:sz w:val="22"/>
        </w:rPr>
        <w:t xml:space="preserve"> </w:t>
      </w:r>
      <w:r w:rsidRPr="00857282">
        <w:rPr>
          <w:sz w:val="22"/>
        </w:rPr>
        <w:t>(obecność grupy karbonylowej: aldehydowej lub ketonowej); na podstawie</w:t>
      </w:r>
      <w:r w:rsidR="00861DA4" w:rsidRPr="00857282">
        <w:rPr>
          <w:sz w:val="22"/>
        </w:rPr>
        <w:t xml:space="preserve"> </w:t>
      </w:r>
      <w:r w:rsidRPr="00857282">
        <w:rPr>
          <w:sz w:val="22"/>
        </w:rPr>
        <w:t>wzoru lub opisu klasyfikuje substancję do aldehydów lub ketonów;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2) na podstawie wzoru strukturalnego lub półstrukturalnego (grupowego) podaje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nazwy systematyczne aldehydów i ketonów;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3) pisze równania reakcji utleniania metanolu, etanolu, propan-1-olu, propan-2-olu;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4) na podstawie wyników doświadczenia klasyfikuje substancję do aldehydów lub</w:t>
      </w:r>
      <w:r w:rsidR="006912C0" w:rsidRPr="00857282">
        <w:rPr>
          <w:sz w:val="22"/>
        </w:rPr>
        <w:t xml:space="preserve"> </w:t>
      </w:r>
      <w:r w:rsidRPr="00857282">
        <w:rPr>
          <w:sz w:val="22"/>
        </w:rPr>
        <w:t>ketonów; pisze odpowiednie równania reakcji aldehydu z odczynnikiem</w:t>
      </w:r>
      <w:r w:rsidR="006912C0" w:rsidRPr="00857282">
        <w:rPr>
          <w:sz w:val="22"/>
        </w:rPr>
        <w:t xml:space="preserve"> </w:t>
      </w:r>
      <w:r w:rsidRPr="00857282">
        <w:rPr>
          <w:sz w:val="22"/>
        </w:rPr>
        <w:t>Tollensa i odczynnikiem Trommera;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5) porównuje metody otrzymywania, właściwości i zastosowania aldehydów</w:t>
      </w:r>
      <w:r w:rsidR="006912C0" w:rsidRPr="00857282">
        <w:rPr>
          <w:sz w:val="22"/>
        </w:rPr>
        <w:t xml:space="preserve"> </w:t>
      </w:r>
      <w:r w:rsidRPr="00857282">
        <w:rPr>
          <w:sz w:val="22"/>
        </w:rPr>
        <w:t>i ketonów.</w:t>
      </w:r>
    </w:p>
    <w:p w:rsidR="000004DC" w:rsidRDefault="000004DC" w:rsidP="000753B2">
      <w:pPr>
        <w:pStyle w:val="Tekstglowny"/>
        <w:rPr>
          <w:b/>
          <w:sz w:val="22"/>
        </w:rPr>
      </w:pPr>
    </w:p>
    <w:p w:rsidR="00F26E36" w:rsidRPr="00857282" w:rsidRDefault="00F26E36" w:rsidP="000753B2">
      <w:pPr>
        <w:pStyle w:val="Tekstglowny"/>
        <w:rPr>
          <w:b/>
          <w:sz w:val="22"/>
        </w:rPr>
      </w:pPr>
      <w:r w:rsidRPr="00857282">
        <w:rPr>
          <w:b/>
          <w:sz w:val="22"/>
        </w:rPr>
        <w:t>XVI. Kwasy karboksylowe. Uczeń: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1) wskazuje grupę karboksylową i resztę kwasową we wzorach kwasów</w:t>
      </w:r>
      <w:r w:rsidR="006912C0" w:rsidRPr="00857282">
        <w:rPr>
          <w:sz w:val="22"/>
        </w:rPr>
        <w:t xml:space="preserve"> </w:t>
      </w:r>
      <w:r w:rsidRPr="00857282">
        <w:rPr>
          <w:sz w:val="22"/>
        </w:rPr>
        <w:t>karboksylowych (alifatycznych i aromatycznych); na podstawie wzoru</w:t>
      </w:r>
      <w:r w:rsidR="006912C0" w:rsidRPr="00857282">
        <w:rPr>
          <w:sz w:val="22"/>
        </w:rPr>
        <w:t xml:space="preserve"> </w:t>
      </w:r>
      <w:r w:rsidRPr="00857282">
        <w:rPr>
          <w:sz w:val="22"/>
        </w:rPr>
        <w:t>strukturalnego lub półstrukturalnego (grupowego) podaje nazwy systematyczne</w:t>
      </w:r>
      <w:r w:rsidR="006912C0" w:rsidRPr="00857282">
        <w:rPr>
          <w:sz w:val="22"/>
        </w:rPr>
        <w:t xml:space="preserve"> </w:t>
      </w:r>
      <w:r w:rsidRPr="00857282">
        <w:rPr>
          <w:sz w:val="22"/>
        </w:rPr>
        <w:t>(lub zwyczajowe) kwasów karboksylowych; na podstawie nazwy</w:t>
      </w:r>
      <w:r w:rsidR="006912C0" w:rsidRPr="00857282">
        <w:rPr>
          <w:sz w:val="22"/>
        </w:rPr>
        <w:t xml:space="preserve"> </w:t>
      </w:r>
      <w:r w:rsidRPr="00857282">
        <w:rPr>
          <w:sz w:val="22"/>
        </w:rPr>
        <w:t>systematycznej (lub zwyczajowej) rysuje wzory strukturalne lub półstrukturalne</w:t>
      </w:r>
      <w:r w:rsidR="006912C0" w:rsidRPr="00857282">
        <w:rPr>
          <w:sz w:val="22"/>
        </w:rPr>
        <w:t xml:space="preserve"> </w:t>
      </w:r>
      <w:r w:rsidRPr="00857282">
        <w:rPr>
          <w:sz w:val="22"/>
        </w:rPr>
        <w:t>(grupowe);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2) pisze równania reakcji otrzymywania kwasów karboksylowych (np. z alkoholi</w:t>
      </w:r>
      <w:r w:rsidR="006912C0" w:rsidRPr="00857282">
        <w:rPr>
          <w:sz w:val="22"/>
        </w:rPr>
        <w:t xml:space="preserve"> </w:t>
      </w:r>
      <w:r w:rsidRPr="00857282">
        <w:rPr>
          <w:sz w:val="22"/>
        </w:rPr>
        <w:t>i z aldehydów);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3) pisze równania dysocjacji elektrolitycznej rozpuszczalnych w wodzie kwasów</w:t>
      </w:r>
      <w:r w:rsidR="006912C0" w:rsidRPr="00857282">
        <w:rPr>
          <w:sz w:val="22"/>
        </w:rPr>
        <w:t xml:space="preserve"> </w:t>
      </w:r>
      <w:r w:rsidRPr="00857282">
        <w:rPr>
          <w:sz w:val="22"/>
        </w:rPr>
        <w:t>karboksylowych i nazywa powstające w tych reakcjach jony;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4) opisuje właściwości chemiczne kwasów karboksylowych na podstawie reakcji</w:t>
      </w:r>
      <w:r w:rsidR="006912C0" w:rsidRPr="00857282">
        <w:rPr>
          <w:sz w:val="22"/>
        </w:rPr>
        <w:t xml:space="preserve"> </w:t>
      </w:r>
      <w:r w:rsidRPr="00857282">
        <w:rPr>
          <w:sz w:val="22"/>
        </w:rPr>
        <w:t>tworzenia: soli, estrów; pisze odpowiednie równania reakcji; przeprowadza</w:t>
      </w:r>
      <w:r w:rsidR="006912C0" w:rsidRPr="00857282">
        <w:rPr>
          <w:sz w:val="22"/>
        </w:rPr>
        <w:t xml:space="preserve"> </w:t>
      </w:r>
      <w:r w:rsidRPr="00857282">
        <w:rPr>
          <w:sz w:val="22"/>
        </w:rPr>
        <w:t>doświadczenia pozwalające otrzymywać sole kwasów karboksylowych</w:t>
      </w:r>
      <w:r w:rsidR="006912C0" w:rsidRPr="00857282">
        <w:rPr>
          <w:sz w:val="22"/>
        </w:rPr>
        <w:t xml:space="preserve"> </w:t>
      </w:r>
      <w:r w:rsidRPr="00857282">
        <w:rPr>
          <w:sz w:val="22"/>
        </w:rPr>
        <w:t>(w reakcjach kwasów z: metalami, tlenkami metali, wodorotlenkami metali</w:t>
      </w:r>
      <w:r w:rsidR="006912C0" w:rsidRPr="00857282">
        <w:rPr>
          <w:sz w:val="22"/>
        </w:rPr>
        <w:t xml:space="preserve"> </w:t>
      </w:r>
      <w:r w:rsidRPr="00857282">
        <w:rPr>
          <w:sz w:val="22"/>
        </w:rPr>
        <w:t>i solami kwasów o mniejszej mocy);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5) opisuje wpływ długość łańcucha węglowego na moc kwasów karboksylowych;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lastRenderedPageBreak/>
        <w:t>6) projektuje i przeprowadza doświadczenie, którego wynik dowiedzie, że dany</w:t>
      </w:r>
      <w:r w:rsidR="006912C0" w:rsidRPr="00857282">
        <w:rPr>
          <w:sz w:val="22"/>
        </w:rPr>
        <w:t xml:space="preserve"> </w:t>
      </w:r>
      <w:r w:rsidRPr="00857282">
        <w:rPr>
          <w:sz w:val="22"/>
        </w:rPr>
        <w:t>kwas organiczny jest kwasem słabszym, np. od kwasu siarkowego (VI)</w:t>
      </w:r>
      <w:r w:rsidR="006912C0" w:rsidRPr="00857282">
        <w:rPr>
          <w:sz w:val="22"/>
        </w:rPr>
        <w:t xml:space="preserve"> </w:t>
      </w:r>
      <w:r w:rsidRPr="00857282">
        <w:rPr>
          <w:sz w:val="22"/>
        </w:rPr>
        <w:t>i mocniejszym np. od kwasu węglowego; na podstawie wyników doświadczenia</w:t>
      </w:r>
      <w:r w:rsidR="006912C0" w:rsidRPr="00857282">
        <w:rPr>
          <w:sz w:val="22"/>
        </w:rPr>
        <w:t xml:space="preserve"> </w:t>
      </w:r>
      <w:r w:rsidRPr="00857282">
        <w:rPr>
          <w:sz w:val="22"/>
        </w:rPr>
        <w:t>porównuje moc kwasów;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7) projektuje i przeprowadza doświadczenie, którego wynik wykaże podobieństwo</w:t>
      </w:r>
      <w:r w:rsidR="006912C0" w:rsidRPr="00857282">
        <w:rPr>
          <w:sz w:val="22"/>
        </w:rPr>
        <w:t xml:space="preserve"> </w:t>
      </w:r>
      <w:r w:rsidRPr="00857282">
        <w:rPr>
          <w:sz w:val="22"/>
        </w:rPr>
        <w:t>we właściwościach chemicznych kwasów nieorganicznych i kwasów</w:t>
      </w:r>
      <w:r w:rsidR="006912C0" w:rsidRPr="00857282">
        <w:rPr>
          <w:sz w:val="22"/>
        </w:rPr>
        <w:t xml:space="preserve"> </w:t>
      </w:r>
      <w:r w:rsidRPr="00857282">
        <w:rPr>
          <w:sz w:val="22"/>
        </w:rPr>
        <w:t>karboksylowych;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8) wyjaśnia przyczynę zasadowego odczynu wodnych roztworów niektórych soli,</w:t>
      </w:r>
      <w:r w:rsidR="006912C0" w:rsidRPr="00857282">
        <w:rPr>
          <w:sz w:val="22"/>
        </w:rPr>
        <w:t xml:space="preserve"> </w:t>
      </w:r>
      <w:r w:rsidRPr="00857282">
        <w:rPr>
          <w:sz w:val="22"/>
        </w:rPr>
        <w:t>np.: octanu sodu i mydła; pisze odpowiednie równania reakcji;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9) wymienia zastosowania kwasów karboksylowych;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10) opisuje budowę oraz występowanie i zastosowania hydroksykwasów (np. kwasu</w:t>
      </w:r>
      <w:r w:rsidR="006912C0" w:rsidRPr="00857282">
        <w:rPr>
          <w:sz w:val="22"/>
        </w:rPr>
        <w:t xml:space="preserve"> </w:t>
      </w:r>
      <w:r w:rsidRPr="00857282">
        <w:rPr>
          <w:sz w:val="22"/>
        </w:rPr>
        <w:t>mlekowego i salicylowego).</w:t>
      </w:r>
    </w:p>
    <w:p w:rsidR="000004DC" w:rsidRDefault="000004DC" w:rsidP="000753B2">
      <w:pPr>
        <w:pStyle w:val="Tekstglowny"/>
        <w:rPr>
          <w:b/>
          <w:sz w:val="22"/>
        </w:rPr>
      </w:pPr>
    </w:p>
    <w:p w:rsidR="00F26E36" w:rsidRPr="00857282" w:rsidRDefault="00F26E36" w:rsidP="000753B2">
      <w:pPr>
        <w:pStyle w:val="Tekstglowny"/>
        <w:rPr>
          <w:b/>
          <w:sz w:val="22"/>
        </w:rPr>
      </w:pPr>
      <w:r w:rsidRPr="00857282">
        <w:rPr>
          <w:b/>
          <w:sz w:val="22"/>
        </w:rPr>
        <w:t>XVII. Estry i tłuszcze. Uczeń: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1) opisuje strukturę cząsteczek estrów i wiązania estrowego;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2) tworzy nazwy prostych estrów kwasów karboksylowych; rysuje wzory</w:t>
      </w:r>
      <w:r w:rsidR="0029264E">
        <w:rPr>
          <w:sz w:val="22"/>
        </w:rPr>
        <w:t xml:space="preserve"> </w:t>
      </w:r>
      <w:r w:rsidRPr="00857282">
        <w:rPr>
          <w:sz w:val="22"/>
        </w:rPr>
        <w:t>strukturalne i półstrukturalne (grupowe) estrów na podstawie ich nazwy;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3) projektuje i przeprowadza reakcje estryfikacji; pisze równania reakcji alkoholi</w:t>
      </w:r>
      <w:r w:rsidR="006912C0" w:rsidRPr="00857282">
        <w:rPr>
          <w:sz w:val="22"/>
        </w:rPr>
        <w:t xml:space="preserve"> </w:t>
      </w:r>
      <w:r w:rsidRPr="00857282">
        <w:rPr>
          <w:sz w:val="22"/>
        </w:rPr>
        <w:t>z</w:t>
      </w:r>
      <w:r w:rsidR="000F5158" w:rsidRPr="00857282">
        <w:rPr>
          <w:sz w:val="22"/>
        </w:rPr>
        <w:t> </w:t>
      </w:r>
      <w:r w:rsidRPr="00857282">
        <w:rPr>
          <w:sz w:val="22"/>
        </w:rPr>
        <w:t>kwasami karboksylowymi, wskazuje na funkcję stężonego H</w:t>
      </w:r>
      <w:r w:rsidRPr="00857282">
        <w:rPr>
          <w:sz w:val="22"/>
          <w:vertAlign w:val="subscript"/>
        </w:rPr>
        <w:t>2</w:t>
      </w:r>
      <w:r w:rsidRPr="00857282">
        <w:rPr>
          <w:sz w:val="22"/>
        </w:rPr>
        <w:t>SO</w:t>
      </w:r>
      <w:r w:rsidRPr="00857282">
        <w:rPr>
          <w:sz w:val="22"/>
          <w:vertAlign w:val="subscript"/>
        </w:rPr>
        <w:t>4</w:t>
      </w:r>
      <w:r w:rsidRPr="00857282">
        <w:rPr>
          <w:sz w:val="22"/>
        </w:rPr>
        <w:t>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4) opisuje właściwości fizyczne estrów;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5) wyjaśnia i porównuje przebieg hydrolizy estrów (np. octanu etylu) w środowisku</w:t>
      </w:r>
      <w:r w:rsidR="000F5158" w:rsidRPr="00857282">
        <w:rPr>
          <w:sz w:val="22"/>
        </w:rPr>
        <w:t xml:space="preserve"> </w:t>
      </w:r>
      <w:r w:rsidRPr="00857282">
        <w:rPr>
          <w:sz w:val="22"/>
        </w:rPr>
        <w:t xml:space="preserve">kwasowym </w:t>
      </w:r>
      <w:r w:rsidR="0029264E">
        <w:rPr>
          <w:sz w:val="22"/>
        </w:rPr>
        <w:t xml:space="preserve">– </w:t>
      </w:r>
      <w:r w:rsidRPr="00857282">
        <w:rPr>
          <w:sz w:val="22"/>
        </w:rPr>
        <w:t>reakcja z wodą w obecności kwasu siarkowego</w:t>
      </w:r>
      <w:r w:rsidR="0029264E">
        <w:rPr>
          <w:sz w:val="22"/>
        </w:rPr>
        <w:t xml:space="preserve"> </w:t>
      </w:r>
      <w:r w:rsidRPr="00857282">
        <w:rPr>
          <w:sz w:val="22"/>
        </w:rPr>
        <w:t>(VI) oraz</w:t>
      </w:r>
      <w:r w:rsidR="000F5158" w:rsidRPr="00857282">
        <w:rPr>
          <w:sz w:val="22"/>
        </w:rPr>
        <w:t xml:space="preserve"> </w:t>
      </w:r>
      <w:r w:rsidRPr="00857282">
        <w:rPr>
          <w:sz w:val="22"/>
        </w:rPr>
        <w:t>w środowisku zasadowym (reakcja z wodorotlenkiem sodu); pisze odpowiednie</w:t>
      </w:r>
      <w:r w:rsidR="000F5158" w:rsidRPr="00857282">
        <w:rPr>
          <w:sz w:val="22"/>
        </w:rPr>
        <w:t xml:space="preserve"> </w:t>
      </w:r>
      <w:r w:rsidRPr="00857282">
        <w:rPr>
          <w:sz w:val="22"/>
        </w:rPr>
        <w:t>równania reakcji;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6) opisuje budowę tłuszczów stałych i ciekłych (jako estrów glicerolu</w:t>
      </w:r>
      <w:r w:rsidR="000F5158" w:rsidRPr="00857282">
        <w:rPr>
          <w:sz w:val="22"/>
        </w:rPr>
        <w:t xml:space="preserve"> </w:t>
      </w:r>
      <w:r w:rsidRPr="00857282">
        <w:rPr>
          <w:sz w:val="22"/>
        </w:rPr>
        <w:t>i</w:t>
      </w:r>
      <w:r w:rsidR="000F5158" w:rsidRPr="00857282">
        <w:rPr>
          <w:sz w:val="22"/>
        </w:rPr>
        <w:t> </w:t>
      </w:r>
      <w:r w:rsidRPr="00857282">
        <w:rPr>
          <w:sz w:val="22"/>
        </w:rPr>
        <w:t>długołańcuchowych kwasów tłuszczowych) oraz ich właściwości</w:t>
      </w:r>
      <w:r w:rsidR="000F5158" w:rsidRPr="00857282">
        <w:rPr>
          <w:sz w:val="22"/>
        </w:rPr>
        <w:t xml:space="preserve"> </w:t>
      </w:r>
      <w:r w:rsidRPr="00857282">
        <w:rPr>
          <w:sz w:val="22"/>
        </w:rPr>
        <w:t>i zastosowania;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7) opisuje przebieg procesu utwardzania tłuszczów ciekłych; pisze odpowiednie</w:t>
      </w:r>
      <w:r w:rsidR="000F5158" w:rsidRPr="00857282">
        <w:rPr>
          <w:sz w:val="22"/>
        </w:rPr>
        <w:t xml:space="preserve"> </w:t>
      </w:r>
      <w:r w:rsidRPr="00857282">
        <w:rPr>
          <w:sz w:val="22"/>
        </w:rPr>
        <w:t>równanie reakcji;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8) opisuje proces zmydlania tłuszczów; pisze odpowiednie równania reakcji;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9) wyjaśnia, w jaki sposób z glicerydów otrzymuje się kwasy tłuszczowe</w:t>
      </w:r>
      <w:r w:rsidR="000F5158" w:rsidRPr="00857282">
        <w:rPr>
          <w:sz w:val="22"/>
        </w:rPr>
        <w:t xml:space="preserve"> </w:t>
      </w:r>
      <w:r w:rsidRPr="00857282">
        <w:rPr>
          <w:sz w:val="22"/>
        </w:rPr>
        <w:t>lub mydła; pisze odpowiednie równania reakcji;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10) wyjaśnia, na czym polega proces usuwania brudu i bada wpływ twardości wody</w:t>
      </w:r>
      <w:r w:rsidR="000F5158" w:rsidRPr="00857282">
        <w:rPr>
          <w:sz w:val="22"/>
        </w:rPr>
        <w:t xml:space="preserve"> </w:t>
      </w:r>
      <w:r w:rsidRPr="00857282">
        <w:rPr>
          <w:sz w:val="22"/>
        </w:rPr>
        <w:t>na powstawanie związków trudno rozpuszczalnych; zaznacza fragmenty</w:t>
      </w:r>
      <w:r w:rsidR="000F5158" w:rsidRPr="00857282">
        <w:rPr>
          <w:sz w:val="22"/>
        </w:rPr>
        <w:t xml:space="preserve"> </w:t>
      </w:r>
      <w:r w:rsidRPr="00857282">
        <w:rPr>
          <w:sz w:val="22"/>
        </w:rPr>
        <w:t>hydrofobowe i</w:t>
      </w:r>
      <w:r w:rsidR="00FE0880">
        <w:rPr>
          <w:sz w:val="22"/>
        </w:rPr>
        <w:t xml:space="preserve"> </w:t>
      </w:r>
      <w:r w:rsidRPr="00857282">
        <w:rPr>
          <w:sz w:val="22"/>
        </w:rPr>
        <w:t>hydrofilowe we wzorach cząsteczek substancji powierzchniowo</w:t>
      </w:r>
      <w:r w:rsidR="000F5158" w:rsidRPr="00857282">
        <w:rPr>
          <w:sz w:val="22"/>
        </w:rPr>
        <w:t xml:space="preserve"> </w:t>
      </w:r>
      <w:r w:rsidRPr="00857282">
        <w:rPr>
          <w:sz w:val="22"/>
        </w:rPr>
        <w:t>czynnych;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11) wymienia zastosowania estrów.</w:t>
      </w:r>
    </w:p>
    <w:p w:rsidR="000004DC" w:rsidRDefault="000004DC" w:rsidP="000753B2">
      <w:pPr>
        <w:pStyle w:val="Tekstglowny"/>
        <w:rPr>
          <w:b/>
          <w:sz w:val="22"/>
        </w:rPr>
      </w:pPr>
    </w:p>
    <w:p w:rsidR="00F26E36" w:rsidRPr="00857282" w:rsidRDefault="00F26E36" w:rsidP="000753B2">
      <w:pPr>
        <w:pStyle w:val="Tekstglowny"/>
        <w:rPr>
          <w:b/>
          <w:sz w:val="22"/>
        </w:rPr>
      </w:pPr>
      <w:r w:rsidRPr="00857282">
        <w:rPr>
          <w:b/>
          <w:sz w:val="22"/>
        </w:rPr>
        <w:t>XVIII. Związki organiczne zawierające azot. Uczeń: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1) opisuje budowę i klasyfikacje amin;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2) porównuje budowę amoniaku i amin; rysuje wzory elektronowe cząsteczek</w:t>
      </w:r>
      <w:r w:rsidR="00887AD2" w:rsidRPr="00857282">
        <w:rPr>
          <w:sz w:val="22"/>
        </w:rPr>
        <w:t xml:space="preserve"> </w:t>
      </w:r>
      <w:r w:rsidRPr="00857282">
        <w:rPr>
          <w:sz w:val="22"/>
        </w:rPr>
        <w:t>amoniaku i</w:t>
      </w:r>
      <w:r w:rsidR="00887AD2" w:rsidRPr="00857282">
        <w:rPr>
          <w:sz w:val="22"/>
        </w:rPr>
        <w:t> </w:t>
      </w:r>
      <w:r w:rsidRPr="00857282">
        <w:rPr>
          <w:sz w:val="22"/>
        </w:rPr>
        <w:t>metyloaminy;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3) wskazuje na różnice i podobieństwa w budowie metyloaminy i fenyloaminy</w:t>
      </w:r>
      <w:r w:rsidR="00887AD2" w:rsidRPr="00857282">
        <w:rPr>
          <w:sz w:val="22"/>
        </w:rPr>
        <w:t xml:space="preserve"> </w:t>
      </w:r>
      <w:r w:rsidRPr="00857282">
        <w:rPr>
          <w:sz w:val="22"/>
        </w:rPr>
        <w:t>(aniliny);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4) porównuje i wyjaśnia przyczynę zasadowych właściwości amoniaku i amin;</w:t>
      </w:r>
      <w:r w:rsidR="00887AD2" w:rsidRPr="00857282">
        <w:rPr>
          <w:sz w:val="22"/>
        </w:rPr>
        <w:t xml:space="preserve"> </w:t>
      </w:r>
      <w:r w:rsidRPr="00857282">
        <w:rPr>
          <w:sz w:val="22"/>
        </w:rPr>
        <w:t>pisze odpowiednie równania reakcji;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5) pisze równania reakcji metyloaminy z wodą i z kwasem solnym;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6) pisze równanie reakcji fenyloaminy (aniliny) z kwasem solnym;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7) pisze wzór ogólny α-aminokwasów, w postaci RCH(NH</w:t>
      </w:r>
      <w:r w:rsidR="00887AD2" w:rsidRPr="00857282">
        <w:rPr>
          <w:sz w:val="22"/>
          <w:vertAlign w:val="subscript"/>
        </w:rPr>
        <w:t>2</w:t>
      </w:r>
      <w:r w:rsidRPr="00857282">
        <w:rPr>
          <w:sz w:val="22"/>
        </w:rPr>
        <w:t>)COOH;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8) opisuje właściwości kwasowo-zasadowe aminokwasów oraz mechanizm</w:t>
      </w:r>
      <w:r w:rsidR="006D3762" w:rsidRPr="00857282">
        <w:rPr>
          <w:sz w:val="22"/>
        </w:rPr>
        <w:t xml:space="preserve"> </w:t>
      </w:r>
      <w:r w:rsidRPr="00857282">
        <w:rPr>
          <w:sz w:val="22"/>
        </w:rPr>
        <w:t>powstawania jonów obojnaczych;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lastRenderedPageBreak/>
        <w:t>9) pisze równanie reakcji kondensacji dwóch cząsteczek aminokwasów</w:t>
      </w:r>
      <w:r w:rsidR="006D3762" w:rsidRPr="00857282">
        <w:rPr>
          <w:sz w:val="22"/>
        </w:rPr>
        <w:t xml:space="preserve"> </w:t>
      </w:r>
      <w:r w:rsidRPr="00857282">
        <w:rPr>
          <w:sz w:val="22"/>
        </w:rPr>
        <w:t>(o podanych wzorach) i wskazuje wiązanie peptydowe w otrzymanym</w:t>
      </w:r>
      <w:r w:rsidR="006D3762" w:rsidRPr="00857282">
        <w:rPr>
          <w:sz w:val="22"/>
        </w:rPr>
        <w:t xml:space="preserve"> </w:t>
      </w:r>
      <w:r w:rsidRPr="00857282">
        <w:rPr>
          <w:sz w:val="22"/>
        </w:rPr>
        <w:t>produkcie;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10) tworzy wzory dipeptydów powstających z podanych aminokwasów;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11) opisuje przebieg hydrolizy peptydów, rysuje wzory półstrukturalne (grupowe)</w:t>
      </w:r>
      <w:r w:rsidR="006D3762" w:rsidRPr="00857282">
        <w:rPr>
          <w:sz w:val="22"/>
        </w:rPr>
        <w:t xml:space="preserve"> </w:t>
      </w:r>
      <w:r w:rsidRPr="00857282">
        <w:rPr>
          <w:sz w:val="22"/>
        </w:rPr>
        <w:t>aminokwasów powstających w procesie hydrolizy peptydu o danej strukturze.</w:t>
      </w:r>
    </w:p>
    <w:p w:rsidR="000004DC" w:rsidRDefault="000004DC" w:rsidP="000753B2">
      <w:pPr>
        <w:pStyle w:val="Tekstglowny"/>
        <w:rPr>
          <w:b/>
          <w:sz w:val="22"/>
        </w:rPr>
      </w:pPr>
    </w:p>
    <w:p w:rsidR="00F26E36" w:rsidRPr="00857282" w:rsidRDefault="00F26E36" w:rsidP="000753B2">
      <w:pPr>
        <w:pStyle w:val="Tekstglowny"/>
        <w:rPr>
          <w:b/>
          <w:sz w:val="22"/>
        </w:rPr>
      </w:pPr>
      <w:r w:rsidRPr="00857282">
        <w:rPr>
          <w:b/>
          <w:sz w:val="22"/>
        </w:rPr>
        <w:t>XIX. Białka. Uczeń: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1) opisuje budowę białek (jako polimerów kondensacyjnych aminokwasów);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 xml:space="preserve">2) opisuje strukturę drugorzędową białek </w:t>
      </w:r>
      <w:r w:rsidRPr="00B05DFD">
        <w:rPr>
          <w:sz w:val="22"/>
        </w:rPr>
        <w:t>(</w:t>
      </w:r>
      <w:r w:rsidRPr="00B05DFD">
        <w:rPr>
          <w:rFonts w:eastAsia="TimesNewRomanPS-ItalicMT"/>
          <w:i/>
          <w:iCs/>
          <w:sz w:val="22"/>
        </w:rPr>
        <w:t>α</w:t>
      </w:r>
      <w:r w:rsidRPr="000421E2">
        <w:rPr>
          <w:iCs/>
          <w:sz w:val="22"/>
        </w:rPr>
        <w:t>-</w:t>
      </w:r>
      <w:r w:rsidRPr="00B05DFD">
        <w:rPr>
          <w:i/>
          <w:iCs/>
          <w:sz w:val="22"/>
        </w:rPr>
        <w:t xml:space="preserve"> </w:t>
      </w:r>
      <w:r w:rsidRPr="00B05DFD">
        <w:rPr>
          <w:sz w:val="22"/>
        </w:rPr>
        <w:t xml:space="preserve">i </w:t>
      </w:r>
      <w:r w:rsidRPr="00B05DFD">
        <w:rPr>
          <w:rFonts w:eastAsia="TimesNewRomanPS-ItalicMT"/>
          <w:i/>
          <w:iCs/>
          <w:sz w:val="22"/>
        </w:rPr>
        <w:t>β</w:t>
      </w:r>
      <w:r w:rsidRPr="000421E2">
        <w:rPr>
          <w:iCs/>
          <w:sz w:val="22"/>
        </w:rPr>
        <w:t>-</w:t>
      </w:r>
      <w:r w:rsidRPr="00B05DFD">
        <w:rPr>
          <w:sz w:val="22"/>
        </w:rPr>
        <w:t>)</w:t>
      </w:r>
      <w:r w:rsidRPr="00857282">
        <w:rPr>
          <w:sz w:val="22"/>
        </w:rPr>
        <w:t xml:space="preserve"> oraz wykazuje znaczenie wiązań</w:t>
      </w:r>
      <w:r w:rsidR="006D3762" w:rsidRPr="00857282">
        <w:rPr>
          <w:sz w:val="22"/>
        </w:rPr>
        <w:t xml:space="preserve"> </w:t>
      </w:r>
      <w:r w:rsidRPr="00857282">
        <w:rPr>
          <w:sz w:val="22"/>
        </w:rPr>
        <w:t>wodorowych dla ich stabilizacji; tłumaczy znaczenie trzeciorzędowej struktury</w:t>
      </w:r>
      <w:r w:rsidR="006D3762" w:rsidRPr="00857282">
        <w:rPr>
          <w:sz w:val="22"/>
        </w:rPr>
        <w:t xml:space="preserve"> </w:t>
      </w:r>
      <w:r w:rsidRPr="00857282">
        <w:rPr>
          <w:sz w:val="22"/>
        </w:rPr>
        <w:t>białek i wyjaśnia stabilizację tej struktury przez grupy R-, zawarte w resztach</w:t>
      </w:r>
      <w:r w:rsidR="006D3762" w:rsidRPr="00857282">
        <w:rPr>
          <w:sz w:val="22"/>
        </w:rPr>
        <w:t xml:space="preserve"> </w:t>
      </w:r>
      <w:r w:rsidRPr="00857282">
        <w:rPr>
          <w:sz w:val="22"/>
        </w:rPr>
        <w:t>aminokwasów (wiązania jonowe, mostki disiarczkowe, wiązania wodorowe</w:t>
      </w:r>
      <w:r w:rsidR="006D3762" w:rsidRPr="00857282">
        <w:rPr>
          <w:sz w:val="22"/>
        </w:rPr>
        <w:t xml:space="preserve"> </w:t>
      </w:r>
      <w:r w:rsidRPr="00857282">
        <w:rPr>
          <w:sz w:val="22"/>
        </w:rPr>
        <w:t>i oddziaływania van der Waalsa);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3) wyjaśnia przyczynę denaturacji białek, wywołaną oddziaływaniem na nie soli</w:t>
      </w:r>
      <w:r w:rsidR="006D3762" w:rsidRPr="00857282">
        <w:rPr>
          <w:sz w:val="22"/>
        </w:rPr>
        <w:t xml:space="preserve"> </w:t>
      </w:r>
      <w:r w:rsidRPr="00857282">
        <w:rPr>
          <w:sz w:val="22"/>
        </w:rPr>
        <w:t>metali ciężkich i wysokiej temperatury; wymienia czynniki wywołujące</w:t>
      </w:r>
      <w:r w:rsidR="006D3762" w:rsidRPr="00857282">
        <w:rPr>
          <w:sz w:val="22"/>
        </w:rPr>
        <w:t xml:space="preserve"> </w:t>
      </w:r>
      <w:r w:rsidRPr="00857282">
        <w:rPr>
          <w:sz w:val="22"/>
        </w:rPr>
        <w:t>wysalanie białek i wyjaśnia ten proces;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4) projektuje i przeprowadza doświadczenie pozwalające na identyfikację białek.</w:t>
      </w:r>
    </w:p>
    <w:p w:rsidR="000004DC" w:rsidRDefault="000004DC" w:rsidP="000753B2">
      <w:pPr>
        <w:pStyle w:val="Tekstglowny"/>
        <w:rPr>
          <w:b/>
          <w:sz w:val="22"/>
        </w:rPr>
      </w:pPr>
    </w:p>
    <w:p w:rsidR="00F26E36" w:rsidRPr="00857282" w:rsidRDefault="00F26E36" w:rsidP="000753B2">
      <w:pPr>
        <w:pStyle w:val="Tekstglowny"/>
        <w:rPr>
          <w:b/>
          <w:sz w:val="22"/>
        </w:rPr>
      </w:pPr>
      <w:r w:rsidRPr="00857282">
        <w:rPr>
          <w:b/>
          <w:sz w:val="22"/>
        </w:rPr>
        <w:t>XX. Cukry. Uczeń: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1) dokonuje podziału cukrów na proste i złożone, klasyfikuje cukry proste ze</w:t>
      </w:r>
      <w:r w:rsidR="006D3762" w:rsidRPr="00857282">
        <w:rPr>
          <w:sz w:val="22"/>
        </w:rPr>
        <w:t xml:space="preserve"> </w:t>
      </w:r>
      <w:r w:rsidRPr="00857282">
        <w:rPr>
          <w:sz w:val="22"/>
        </w:rPr>
        <w:t>względu na grupę funkcyjną;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2) wskazuje na pochodzenie cukrów prostych, zawartych np. w owocach</w:t>
      </w:r>
      <w:r w:rsidR="006D3762" w:rsidRPr="00857282">
        <w:rPr>
          <w:sz w:val="22"/>
        </w:rPr>
        <w:t xml:space="preserve"> </w:t>
      </w:r>
      <w:r w:rsidRPr="00857282">
        <w:rPr>
          <w:sz w:val="22"/>
        </w:rPr>
        <w:t>(fotosynteza);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3) zapisuje wzory łańcuchowe w projekcji Fischera: glukozy i fruktozy; wykazuje,</w:t>
      </w:r>
      <w:r w:rsidR="006D3762" w:rsidRPr="00857282">
        <w:rPr>
          <w:sz w:val="22"/>
        </w:rPr>
        <w:t xml:space="preserve"> </w:t>
      </w:r>
      <w:r w:rsidRPr="00857282">
        <w:rPr>
          <w:sz w:val="22"/>
        </w:rPr>
        <w:t>że</w:t>
      </w:r>
      <w:r w:rsidR="00703DC1" w:rsidRPr="00857282">
        <w:rPr>
          <w:sz w:val="22"/>
        </w:rPr>
        <w:t> </w:t>
      </w:r>
      <w:r w:rsidRPr="00857282">
        <w:rPr>
          <w:sz w:val="22"/>
        </w:rPr>
        <w:t>cukry proste należą do polihydroksyaldehydów lub polihydroksyketonów;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4) projektuje i przeprowadza doświadczenie, którego wynik potwierdzi obecność</w:t>
      </w:r>
      <w:r w:rsidR="00703DC1" w:rsidRPr="00857282">
        <w:rPr>
          <w:sz w:val="22"/>
        </w:rPr>
        <w:t xml:space="preserve"> </w:t>
      </w:r>
      <w:r w:rsidRPr="00857282">
        <w:rPr>
          <w:sz w:val="22"/>
        </w:rPr>
        <w:t>grupy aldehydowej w cząsteczce glukozy;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5) opisuje właściwości glukozy i fruktozy; wskazuje na podobieństwa i różnice;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 xml:space="preserve">6) wskazuje wiązanie </w:t>
      </w:r>
      <w:r w:rsidRPr="00B05DFD">
        <w:rPr>
          <w:sz w:val="22"/>
        </w:rPr>
        <w:t>O-glikozydowe</w:t>
      </w:r>
      <w:r w:rsidRPr="00857282">
        <w:rPr>
          <w:sz w:val="22"/>
        </w:rPr>
        <w:t xml:space="preserve"> w cząsteczkach: sacharozy i maltozy;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7) wyjaśnia, dlaczego maltoza posiada właściwości redukujące a sacharoza nie</w:t>
      </w:r>
      <w:r w:rsidR="00703DC1" w:rsidRPr="00857282">
        <w:rPr>
          <w:sz w:val="22"/>
        </w:rPr>
        <w:t xml:space="preserve"> </w:t>
      </w:r>
      <w:r w:rsidRPr="00857282">
        <w:rPr>
          <w:sz w:val="22"/>
        </w:rPr>
        <w:t>wykazuje właściwości redukujących;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8) projektuje i przeprowadza doświadczenie pozwalające przekształcić sacharozę</w:t>
      </w:r>
      <w:r w:rsidR="00703DC1" w:rsidRPr="00857282">
        <w:rPr>
          <w:sz w:val="22"/>
        </w:rPr>
        <w:t xml:space="preserve"> </w:t>
      </w:r>
      <w:r w:rsidRPr="00857282">
        <w:rPr>
          <w:sz w:val="22"/>
        </w:rPr>
        <w:t>w</w:t>
      </w:r>
      <w:r w:rsidR="00703DC1" w:rsidRPr="00857282">
        <w:rPr>
          <w:sz w:val="22"/>
        </w:rPr>
        <w:t> </w:t>
      </w:r>
      <w:r w:rsidRPr="00857282">
        <w:rPr>
          <w:sz w:val="22"/>
        </w:rPr>
        <w:t>cukry proste;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9) porównuje budowę cząsteczek i właściwości skrobi i celulozy;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10) pisze uproszczone równanie hydrolizy polisacharydów (skrobi i celulozy).</w:t>
      </w:r>
    </w:p>
    <w:p w:rsidR="000004DC" w:rsidRDefault="000004DC" w:rsidP="000753B2">
      <w:pPr>
        <w:pStyle w:val="Tekstglowny"/>
        <w:rPr>
          <w:b/>
          <w:sz w:val="22"/>
        </w:rPr>
      </w:pPr>
    </w:p>
    <w:p w:rsidR="00F26E36" w:rsidRPr="00857282" w:rsidRDefault="00F26E36" w:rsidP="000753B2">
      <w:pPr>
        <w:pStyle w:val="Tekstglowny"/>
        <w:rPr>
          <w:b/>
          <w:sz w:val="22"/>
        </w:rPr>
      </w:pPr>
      <w:r w:rsidRPr="00857282">
        <w:rPr>
          <w:b/>
          <w:sz w:val="22"/>
        </w:rPr>
        <w:t>XXI. Chemia wokół nas. Uczeń: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1) klasyfikuje włókna na: celulozowe, białkowe, sztuczne i syntetyczne; wskazuje</w:t>
      </w:r>
      <w:r w:rsidR="00703DC1" w:rsidRPr="00857282">
        <w:rPr>
          <w:sz w:val="22"/>
        </w:rPr>
        <w:t xml:space="preserve"> </w:t>
      </w:r>
      <w:r w:rsidRPr="00857282">
        <w:rPr>
          <w:sz w:val="22"/>
        </w:rPr>
        <w:t>ich zastosowania; opisuje wady i zalety; uzasadnia potrzebę stosowania tych</w:t>
      </w:r>
      <w:r w:rsidR="00703DC1" w:rsidRPr="00857282">
        <w:rPr>
          <w:sz w:val="22"/>
        </w:rPr>
        <w:t xml:space="preserve"> </w:t>
      </w:r>
      <w:r w:rsidRPr="00857282">
        <w:rPr>
          <w:sz w:val="22"/>
        </w:rPr>
        <w:t>włókien;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2) projektuje i przeprowadza doświadczenie pozwalające zidentyfikować włókna</w:t>
      </w:r>
      <w:r w:rsidR="00703DC1" w:rsidRPr="00857282">
        <w:rPr>
          <w:sz w:val="22"/>
        </w:rPr>
        <w:t xml:space="preserve"> </w:t>
      </w:r>
      <w:r w:rsidRPr="00857282">
        <w:rPr>
          <w:sz w:val="22"/>
        </w:rPr>
        <w:t>celulozowe, białkowe, sztuczne i syntetyczne;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3) opisuje tworzenie się emulsji, ich zastosowania; analizuje skład kosmetyków</w:t>
      </w:r>
      <w:r w:rsidR="00703DC1" w:rsidRPr="00857282">
        <w:rPr>
          <w:sz w:val="22"/>
        </w:rPr>
        <w:t xml:space="preserve"> </w:t>
      </w:r>
      <w:r w:rsidRPr="00857282">
        <w:rPr>
          <w:sz w:val="22"/>
        </w:rPr>
        <w:t>(np.: na podstawie etykiety kremu, balsamu, pasty do zębów itd.) i wyszukuje</w:t>
      </w:r>
      <w:r w:rsidR="00703DC1" w:rsidRPr="00857282">
        <w:rPr>
          <w:sz w:val="22"/>
        </w:rPr>
        <w:t xml:space="preserve"> </w:t>
      </w:r>
      <w:r w:rsidRPr="00857282">
        <w:rPr>
          <w:sz w:val="22"/>
        </w:rPr>
        <w:t>w dostępnych źródłach informacje na temat ich działania;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lastRenderedPageBreak/>
        <w:t>4) wyjaśnia, na czym mogą polegać i od czego zależeć lecznicze i toksyczne</w:t>
      </w:r>
      <w:r w:rsidR="00703DC1" w:rsidRPr="00857282">
        <w:rPr>
          <w:sz w:val="22"/>
        </w:rPr>
        <w:t xml:space="preserve"> </w:t>
      </w:r>
      <w:r w:rsidRPr="00857282">
        <w:rPr>
          <w:sz w:val="22"/>
        </w:rPr>
        <w:t>właściwości substancji chemicznych (dawka, rozpuszczalność w wodzie,</w:t>
      </w:r>
      <w:r w:rsidR="00703DC1" w:rsidRPr="00857282">
        <w:rPr>
          <w:sz w:val="22"/>
        </w:rPr>
        <w:t xml:space="preserve"> </w:t>
      </w:r>
      <w:r w:rsidRPr="00857282">
        <w:rPr>
          <w:sz w:val="22"/>
        </w:rPr>
        <w:t>rozdrobnienie, sposób przenikania do organizmu) np.: aspiryny, nikotyny,</w:t>
      </w:r>
      <w:r w:rsidR="00703DC1" w:rsidRPr="00857282">
        <w:rPr>
          <w:sz w:val="22"/>
        </w:rPr>
        <w:t xml:space="preserve"> </w:t>
      </w:r>
      <w:r w:rsidRPr="00857282">
        <w:rPr>
          <w:sz w:val="22"/>
        </w:rPr>
        <w:t>etanolu (alkoholu etylowego);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5) wyszukuje informacje na temat działania składników popularnych leków (np.</w:t>
      </w:r>
      <w:r w:rsidR="00703DC1" w:rsidRPr="00857282">
        <w:rPr>
          <w:sz w:val="22"/>
        </w:rPr>
        <w:t xml:space="preserve"> </w:t>
      </w:r>
      <w:r w:rsidRPr="00857282">
        <w:rPr>
          <w:sz w:val="22"/>
        </w:rPr>
        <w:t>węgla aktywowanego, aspiryny, środków neutralizujących nadmiar kwasu</w:t>
      </w:r>
      <w:r w:rsidR="00703DC1" w:rsidRPr="00857282">
        <w:rPr>
          <w:sz w:val="22"/>
        </w:rPr>
        <w:t xml:space="preserve"> </w:t>
      </w:r>
      <w:r w:rsidRPr="00857282">
        <w:rPr>
          <w:sz w:val="22"/>
        </w:rPr>
        <w:t>w żołądku);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6) wyszukuje informacje na temat składników zawartych w kawie, herbacie,</w:t>
      </w:r>
      <w:r w:rsidR="00703DC1" w:rsidRPr="00857282">
        <w:rPr>
          <w:sz w:val="22"/>
        </w:rPr>
        <w:t xml:space="preserve"> </w:t>
      </w:r>
      <w:r w:rsidRPr="00857282">
        <w:rPr>
          <w:sz w:val="22"/>
        </w:rPr>
        <w:t>mleku, wodzie mineralnej, napojach typu cola w aspekcie ich działania na</w:t>
      </w:r>
      <w:r w:rsidR="00703DC1" w:rsidRPr="00857282">
        <w:rPr>
          <w:sz w:val="22"/>
        </w:rPr>
        <w:t xml:space="preserve"> </w:t>
      </w:r>
      <w:r w:rsidRPr="00857282">
        <w:rPr>
          <w:sz w:val="22"/>
        </w:rPr>
        <w:t>organizm ludzki;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7) opisuje procesy fermentacyjne zachodzące podczas wyrabiania ciasta i pieczenia</w:t>
      </w:r>
      <w:r w:rsidR="00703DC1" w:rsidRPr="00857282">
        <w:rPr>
          <w:sz w:val="22"/>
        </w:rPr>
        <w:t xml:space="preserve"> </w:t>
      </w:r>
      <w:r w:rsidRPr="00857282">
        <w:rPr>
          <w:sz w:val="22"/>
        </w:rPr>
        <w:t>chleba, produkcji wina, otrzymywania kwaśnego mleka, jogurtów, serów; pisze</w:t>
      </w:r>
      <w:r w:rsidR="00703DC1" w:rsidRPr="00857282">
        <w:rPr>
          <w:sz w:val="22"/>
        </w:rPr>
        <w:t xml:space="preserve"> </w:t>
      </w:r>
      <w:r w:rsidRPr="00857282">
        <w:rPr>
          <w:sz w:val="22"/>
        </w:rPr>
        <w:t>równania reakcji fermentacji alkoholowej, octowej i mlekowej;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8) wyjaśnia przyczyny psucia się żywności i proponuje sposoby zapobiegania temu</w:t>
      </w:r>
      <w:r w:rsidR="00703DC1" w:rsidRPr="00857282">
        <w:rPr>
          <w:sz w:val="22"/>
        </w:rPr>
        <w:t xml:space="preserve"> </w:t>
      </w:r>
      <w:r w:rsidRPr="00857282">
        <w:rPr>
          <w:sz w:val="22"/>
        </w:rPr>
        <w:t>procesowi; przedstawia znaczenie i konsekwencje stosowania dodatków do</w:t>
      </w:r>
      <w:r w:rsidR="00703DC1" w:rsidRPr="00857282">
        <w:rPr>
          <w:sz w:val="22"/>
        </w:rPr>
        <w:t xml:space="preserve"> </w:t>
      </w:r>
      <w:r w:rsidRPr="00857282">
        <w:rPr>
          <w:sz w:val="22"/>
        </w:rPr>
        <w:t>żywności, w</w:t>
      </w:r>
      <w:r w:rsidR="00703DC1" w:rsidRPr="00857282">
        <w:rPr>
          <w:sz w:val="22"/>
        </w:rPr>
        <w:t> </w:t>
      </w:r>
      <w:r w:rsidRPr="00857282">
        <w:rPr>
          <w:sz w:val="22"/>
        </w:rPr>
        <w:t>tym konserwantów;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9) wskazuje na charakter chemiczny składników środków do mycia szkła,</w:t>
      </w:r>
      <w:r w:rsidR="00703DC1" w:rsidRPr="00857282">
        <w:rPr>
          <w:sz w:val="22"/>
        </w:rPr>
        <w:t xml:space="preserve"> </w:t>
      </w:r>
      <w:r w:rsidRPr="00857282">
        <w:rPr>
          <w:sz w:val="22"/>
        </w:rPr>
        <w:t>przetykania rur, czyszczenia metali i biżuterii w aspekcie zastosowań tych</w:t>
      </w:r>
      <w:r w:rsidR="00703DC1" w:rsidRPr="00857282">
        <w:rPr>
          <w:sz w:val="22"/>
        </w:rPr>
        <w:t xml:space="preserve"> </w:t>
      </w:r>
      <w:r w:rsidRPr="00857282">
        <w:rPr>
          <w:sz w:val="22"/>
        </w:rPr>
        <w:t>produktów; wyjaśnia</w:t>
      </w:r>
      <w:r w:rsidR="001C5D3D">
        <w:rPr>
          <w:sz w:val="22"/>
        </w:rPr>
        <w:t>,</w:t>
      </w:r>
      <w:r w:rsidRPr="00857282">
        <w:rPr>
          <w:sz w:val="22"/>
        </w:rPr>
        <w:t xml:space="preserve"> na czym polega proces usuwania zanieczyszczeń za</w:t>
      </w:r>
      <w:r w:rsidR="00703DC1" w:rsidRPr="00857282">
        <w:rPr>
          <w:sz w:val="22"/>
        </w:rPr>
        <w:t xml:space="preserve"> </w:t>
      </w:r>
      <w:r w:rsidRPr="00857282">
        <w:rPr>
          <w:sz w:val="22"/>
        </w:rPr>
        <w:t>pomocą tych środków oraz opisuje zasady bezpiecznego ich stosowania;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10) podaje przykłady opakowań (celulozowych, szklanych, metalowych, z tworzyw</w:t>
      </w:r>
      <w:r w:rsidR="00703DC1" w:rsidRPr="00857282">
        <w:rPr>
          <w:sz w:val="22"/>
        </w:rPr>
        <w:t xml:space="preserve"> </w:t>
      </w:r>
      <w:r w:rsidRPr="00857282">
        <w:rPr>
          <w:sz w:val="22"/>
        </w:rPr>
        <w:t>sztucznych) stosowanych w życiu codziennym; opisuje ich wady i zalety;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11) uzasadnia potrzebę zagospodarowania odpadów pochodzących z różnych</w:t>
      </w:r>
      <w:r w:rsidR="00703DC1" w:rsidRPr="00857282">
        <w:rPr>
          <w:sz w:val="22"/>
        </w:rPr>
        <w:t xml:space="preserve"> </w:t>
      </w:r>
      <w:r w:rsidRPr="00857282">
        <w:rPr>
          <w:sz w:val="22"/>
        </w:rPr>
        <w:t>opakowań.</w:t>
      </w:r>
    </w:p>
    <w:p w:rsidR="000004DC" w:rsidRDefault="000004DC" w:rsidP="000753B2">
      <w:pPr>
        <w:pStyle w:val="Tekstglowny"/>
        <w:rPr>
          <w:b/>
          <w:sz w:val="22"/>
        </w:rPr>
      </w:pPr>
    </w:p>
    <w:p w:rsidR="00F26E36" w:rsidRPr="00857282" w:rsidRDefault="00F26E36" w:rsidP="000753B2">
      <w:pPr>
        <w:pStyle w:val="Tekstglowny"/>
        <w:rPr>
          <w:b/>
          <w:sz w:val="22"/>
        </w:rPr>
      </w:pPr>
      <w:r w:rsidRPr="00857282">
        <w:rPr>
          <w:b/>
          <w:sz w:val="22"/>
        </w:rPr>
        <w:t>XXII. Elementy ochrony środowiska. Uczeń: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1) tłumaczy, na czym polegają sorpcyjne właściwości gleby w uprawie roślin</w:t>
      </w:r>
      <w:r w:rsidR="00906118" w:rsidRPr="00857282">
        <w:rPr>
          <w:sz w:val="22"/>
        </w:rPr>
        <w:t xml:space="preserve"> </w:t>
      </w:r>
      <w:r w:rsidRPr="00857282">
        <w:rPr>
          <w:sz w:val="22"/>
        </w:rPr>
        <w:t>i ochronie środowiska; opisuje wpływ pH gleby na wzrost wybranych roślin;</w:t>
      </w:r>
      <w:r w:rsidR="00906118" w:rsidRPr="00857282">
        <w:rPr>
          <w:sz w:val="22"/>
        </w:rPr>
        <w:t xml:space="preserve"> </w:t>
      </w:r>
      <w:r w:rsidRPr="00857282">
        <w:rPr>
          <w:sz w:val="22"/>
        </w:rPr>
        <w:t>planuje i</w:t>
      </w:r>
      <w:r w:rsidR="00906118" w:rsidRPr="00857282">
        <w:rPr>
          <w:sz w:val="22"/>
        </w:rPr>
        <w:t> </w:t>
      </w:r>
      <w:r w:rsidRPr="00857282">
        <w:rPr>
          <w:sz w:val="22"/>
        </w:rPr>
        <w:t>przeprowadza badanie kwasowości gleby oraz badanie właściwości</w:t>
      </w:r>
      <w:r w:rsidR="00906118" w:rsidRPr="00857282">
        <w:rPr>
          <w:sz w:val="22"/>
        </w:rPr>
        <w:t xml:space="preserve"> </w:t>
      </w:r>
      <w:r w:rsidRPr="00857282">
        <w:rPr>
          <w:sz w:val="22"/>
        </w:rPr>
        <w:t>sorpcyjnych gleby;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2) wymienia podstawowe rodzaje zanieczyszczeń powietrza, wody i gleby</w:t>
      </w:r>
      <w:r w:rsidR="001C5D3D">
        <w:rPr>
          <w:sz w:val="22"/>
        </w:rPr>
        <w:t xml:space="preserve">, </w:t>
      </w:r>
      <w:r w:rsidRPr="00857282">
        <w:rPr>
          <w:sz w:val="22"/>
        </w:rPr>
        <w:t>np.:</w:t>
      </w:r>
      <w:r w:rsidR="00906118" w:rsidRPr="00857282">
        <w:rPr>
          <w:sz w:val="22"/>
        </w:rPr>
        <w:t xml:space="preserve"> </w:t>
      </w:r>
      <w:r w:rsidRPr="00857282">
        <w:rPr>
          <w:sz w:val="22"/>
        </w:rPr>
        <w:t>metale ciężkie, węglowodory, produkty spalania paliw, freony, pyły, pestycydy,</w:t>
      </w:r>
      <w:r w:rsidR="00906118" w:rsidRPr="00857282">
        <w:rPr>
          <w:sz w:val="22"/>
        </w:rPr>
        <w:t xml:space="preserve"> </w:t>
      </w:r>
      <w:r w:rsidRPr="00857282">
        <w:rPr>
          <w:sz w:val="22"/>
        </w:rPr>
        <w:t>azotany (V), fosforany (V)</w:t>
      </w:r>
      <w:r w:rsidR="00261C9F">
        <w:rPr>
          <w:sz w:val="22"/>
        </w:rPr>
        <w:t>,</w:t>
      </w:r>
      <w:r w:rsidRPr="00857282">
        <w:rPr>
          <w:sz w:val="22"/>
        </w:rPr>
        <w:t xml:space="preserve"> ortofosforany (V) oraz ich źródła; opisuje rodzaje</w:t>
      </w:r>
      <w:r w:rsidR="00906118" w:rsidRPr="00857282">
        <w:rPr>
          <w:sz w:val="22"/>
        </w:rPr>
        <w:t xml:space="preserve"> </w:t>
      </w:r>
      <w:r w:rsidRPr="00857282">
        <w:rPr>
          <w:sz w:val="22"/>
        </w:rPr>
        <w:t>smogu oraz mechanizmy jego powstawania;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3) proponuje sposoby ochrony środowiska naturalnego przed degradacją;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4) wskazuje potrzebę rozwoju gałęzi przemysłu chemicznego (leki, źródła energii,</w:t>
      </w:r>
      <w:r w:rsidR="00906118" w:rsidRPr="00857282">
        <w:rPr>
          <w:sz w:val="22"/>
        </w:rPr>
        <w:t xml:space="preserve"> </w:t>
      </w:r>
      <w:r w:rsidRPr="00857282">
        <w:rPr>
          <w:sz w:val="22"/>
        </w:rPr>
        <w:t>materiały); wskazuje problemy i zagrożenia wynikające z niewłaściwego</w:t>
      </w:r>
      <w:r w:rsidR="00906118" w:rsidRPr="00857282">
        <w:rPr>
          <w:sz w:val="22"/>
        </w:rPr>
        <w:t xml:space="preserve"> </w:t>
      </w:r>
      <w:r w:rsidRPr="00857282">
        <w:rPr>
          <w:sz w:val="22"/>
        </w:rPr>
        <w:t>planowania i prowadzenia procesów chemicznych; uzasadnia konieczność</w:t>
      </w:r>
      <w:r w:rsidR="00906118" w:rsidRPr="00857282">
        <w:rPr>
          <w:sz w:val="22"/>
        </w:rPr>
        <w:t xml:space="preserve"> </w:t>
      </w:r>
      <w:r w:rsidRPr="00857282">
        <w:rPr>
          <w:sz w:val="22"/>
        </w:rPr>
        <w:t>projektowania i wdrażania procesów chemicznych umożliwiających</w:t>
      </w:r>
      <w:r w:rsidR="00906118" w:rsidRPr="00857282">
        <w:rPr>
          <w:sz w:val="22"/>
        </w:rPr>
        <w:t xml:space="preserve"> </w:t>
      </w:r>
      <w:r w:rsidRPr="00857282">
        <w:rPr>
          <w:sz w:val="22"/>
        </w:rPr>
        <w:t>ograniczenie lub wyeliminowanie używania albo wytwarzania niebezpiecznych</w:t>
      </w:r>
      <w:r w:rsidR="00906118" w:rsidRPr="00857282">
        <w:rPr>
          <w:sz w:val="22"/>
        </w:rPr>
        <w:t xml:space="preserve"> </w:t>
      </w:r>
      <w:r w:rsidRPr="00857282">
        <w:rPr>
          <w:sz w:val="22"/>
        </w:rPr>
        <w:t>substancji; wyjaśnia zasady zielonej chemii;</w:t>
      </w:r>
    </w:p>
    <w:p w:rsidR="00F26E36" w:rsidRPr="00857282" w:rsidRDefault="00F26E36" w:rsidP="000753B2">
      <w:pPr>
        <w:pStyle w:val="Tekstglowny"/>
        <w:rPr>
          <w:sz w:val="22"/>
        </w:rPr>
      </w:pPr>
      <w:r w:rsidRPr="00857282">
        <w:rPr>
          <w:sz w:val="22"/>
        </w:rPr>
        <w:t>5) wskazuje powszechność stosowania środków ochrony roślin oraz zagrożenia dla</w:t>
      </w:r>
      <w:r w:rsidR="00906118" w:rsidRPr="00857282">
        <w:rPr>
          <w:sz w:val="22"/>
        </w:rPr>
        <w:t xml:space="preserve"> </w:t>
      </w:r>
      <w:r w:rsidRPr="00857282">
        <w:rPr>
          <w:sz w:val="22"/>
        </w:rPr>
        <w:t>zdrowia ludzi i środowiska wynikające z nierozważnego ich użycia.</w:t>
      </w:r>
    </w:p>
    <w:p w:rsidR="00F26E36" w:rsidRPr="002E6761" w:rsidRDefault="000004DC" w:rsidP="000004DC">
      <w:pPr>
        <w:pStyle w:val="Tytul1"/>
      </w:pPr>
      <w:bookmarkStart w:id="13" w:name="_Toc3212787"/>
      <w:r>
        <w:br w:type="page"/>
      </w:r>
      <w:bookmarkStart w:id="14" w:name="_Toc9589450"/>
      <w:r w:rsidR="003C363A" w:rsidRPr="002E6761">
        <w:lastRenderedPageBreak/>
        <w:t>6</w:t>
      </w:r>
      <w:r w:rsidR="00F26E36" w:rsidRPr="002E6761">
        <w:t>. Metody osiągania celów</w:t>
      </w:r>
      <w:bookmarkEnd w:id="13"/>
      <w:bookmarkEnd w:id="14"/>
    </w:p>
    <w:p w:rsidR="00F26E36" w:rsidRPr="000421E2" w:rsidRDefault="00F26E36" w:rsidP="00110B3F">
      <w:pPr>
        <w:pStyle w:val="Tekstglowny"/>
        <w:rPr>
          <w:sz w:val="22"/>
        </w:rPr>
      </w:pPr>
      <w:r w:rsidRPr="000421E2">
        <w:rPr>
          <w:sz w:val="22"/>
        </w:rPr>
        <w:t>W ramach osiągania celów nie wolno zapominać, że w przedmiotach przyrodniczych, do których należy chemia</w:t>
      </w:r>
      <w:r w:rsidR="00757B78">
        <w:rPr>
          <w:sz w:val="22"/>
        </w:rPr>
        <w:t>,</w:t>
      </w:r>
      <w:r w:rsidRPr="000421E2">
        <w:rPr>
          <w:sz w:val="22"/>
        </w:rPr>
        <w:t xml:space="preserve"> najlepszą i najskuteczniejszą metodą pracy jest </w:t>
      </w:r>
      <w:r w:rsidRPr="000421E2">
        <w:rPr>
          <w:b/>
          <w:sz w:val="22"/>
        </w:rPr>
        <w:t>eksperyment</w:t>
      </w:r>
      <w:r w:rsidRPr="000421E2">
        <w:rPr>
          <w:sz w:val="22"/>
        </w:rPr>
        <w:t>. Niniejszy program zakłada zatem, że nauczyciele tego przedmiotu dysponują pracownią chemiczną wyposażoną w podstawowy sprzęt i stosowne odczynniki umożliwiające ich prowadzanie, jak również, że</w:t>
      </w:r>
      <w:r w:rsidR="00857282" w:rsidRPr="000421E2">
        <w:rPr>
          <w:sz w:val="22"/>
        </w:rPr>
        <w:t> </w:t>
      </w:r>
      <w:r w:rsidRPr="000421E2">
        <w:rPr>
          <w:sz w:val="22"/>
        </w:rPr>
        <w:t>przynajmniej część lekcji prowadzona jest w zespołach mniej licznych – do 15 osób.</w:t>
      </w:r>
    </w:p>
    <w:p w:rsidR="00F26E36" w:rsidRPr="00F26E36" w:rsidRDefault="00F26E36" w:rsidP="00110B3F">
      <w:pPr>
        <w:pStyle w:val="Tekstglowny"/>
        <w:rPr>
          <w:sz w:val="22"/>
        </w:rPr>
      </w:pPr>
      <w:r w:rsidRPr="000421E2">
        <w:rPr>
          <w:sz w:val="22"/>
        </w:rPr>
        <w:t>Oczywiście nie wszystkie tematy mogą być oparte o eksperyment. Jednak aby wzmóc</w:t>
      </w:r>
      <w:r>
        <w:t xml:space="preserve"> z</w:t>
      </w:r>
      <w:r w:rsidRPr="00F26E36">
        <w:rPr>
          <w:sz w:val="22"/>
        </w:rPr>
        <w:t>ainteresowanie chemią</w:t>
      </w:r>
      <w:r w:rsidR="00757B78">
        <w:rPr>
          <w:sz w:val="22"/>
        </w:rPr>
        <w:t>,</w:t>
      </w:r>
      <w:r w:rsidRPr="00F26E36">
        <w:rPr>
          <w:sz w:val="22"/>
        </w:rPr>
        <w:t xml:space="preserve"> ważne jest ukazanie jej roli w życiu codziennym i różnych gałęziach przemysłu</w:t>
      </w:r>
      <w:r w:rsidR="00757B78">
        <w:rPr>
          <w:sz w:val="22"/>
        </w:rPr>
        <w:t>.</w:t>
      </w:r>
      <w:r w:rsidRPr="00F26E36">
        <w:rPr>
          <w:sz w:val="22"/>
        </w:rPr>
        <w:t xml:space="preserve"> </w:t>
      </w:r>
      <w:r w:rsidR="00757B78">
        <w:rPr>
          <w:sz w:val="22"/>
        </w:rPr>
        <w:t>O</w:t>
      </w:r>
      <w:r w:rsidRPr="00F26E36">
        <w:rPr>
          <w:sz w:val="22"/>
        </w:rPr>
        <w:t xml:space="preserve"> innych dziedzinach nauki </w:t>
      </w:r>
      <w:r w:rsidR="00757B78">
        <w:rPr>
          <w:sz w:val="22"/>
        </w:rPr>
        <w:t xml:space="preserve">również </w:t>
      </w:r>
      <w:r w:rsidRPr="00F26E36">
        <w:rPr>
          <w:sz w:val="22"/>
        </w:rPr>
        <w:t>warto pamiętać. Do realizacji tego celu przydatne okażą się na pewno metody aktywizujące, takie jak:</w:t>
      </w:r>
    </w:p>
    <w:p w:rsidR="00F26E36" w:rsidRPr="00F26E36" w:rsidRDefault="00F26E36" w:rsidP="00110B3F">
      <w:pPr>
        <w:pStyle w:val="Tekstglowny"/>
        <w:rPr>
          <w:sz w:val="22"/>
        </w:rPr>
      </w:pPr>
      <w:r w:rsidRPr="00F26E36">
        <w:rPr>
          <w:sz w:val="22"/>
        </w:rPr>
        <w:t>– metoda projektu,</w:t>
      </w:r>
    </w:p>
    <w:p w:rsidR="00F26E36" w:rsidRPr="00F26E36" w:rsidRDefault="00F26E36" w:rsidP="00110B3F">
      <w:pPr>
        <w:pStyle w:val="Tekstglowny"/>
        <w:rPr>
          <w:sz w:val="22"/>
        </w:rPr>
      </w:pPr>
      <w:r w:rsidRPr="00F26E36">
        <w:rPr>
          <w:sz w:val="22"/>
        </w:rPr>
        <w:t>– studium przypadku,</w:t>
      </w:r>
    </w:p>
    <w:p w:rsidR="00F26E36" w:rsidRPr="00F26E36" w:rsidRDefault="00F26E36" w:rsidP="00110B3F">
      <w:pPr>
        <w:pStyle w:val="Tekstglowny"/>
        <w:rPr>
          <w:sz w:val="22"/>
        </w:rPr>
      </w:pPr>
      <w:r w:rsidRPr="00F26E36">
        <w:rPr>
          <w:sz w:val="22"/>
        </w:rPr>
        <w:t>– metoda stolików eksperckich,</w:t>
      </w:r>
    </w:p>
    <w:p w:rsidR="00F26E36" w:rsidRPr="00F26E36" w:rsidRDefault="00F26E36" w:rsidP="00110B3F">
      <w:pPr>
        <w:pStyle w:val="Tekstglowny"/>
        <w:rPr>
          <w:sz w:val="22"/>
        </w:rPr>
      </w:pPr>
      <w:r w:rsidRPr="00F26E36">
        <w:rPr>
          <w:sz w:val="22"/>
        </w:rPr>
        <w:t>– wszelkiego rodzaju dyskusje</w:t>
      </w:r>
      <w:r w:rsidR="00757B78">
        <w:rPr>
          <w:sz w:val="22"/>
        </w:rPr>
        <w:t xml:space="preserve"> </w:t>
      </w:r>
      <w:r w:rsidRPr="00F26E36">
        <w:rPr>
          <w:sz w:val="22"/>
        </w:rPr>
        <w:t xml:space="preserve">(np. panelowa, </w:t>
      </w:r>
      <w:r w:rsidR="00261C9F">
        <w:rPr>
          <w:sz w:val="22"/>
        </w:rPr>
        <w:t>o</w:t>
      </w:r>
      <w:r w:rsidRPr="00F26E36">
        <w:rPr>
          <w:sz w:val="22"/>
        </w:rPr>
        <w:t>xfordzka),</w:t>
      </w:r>
    </w:p>
    <w:p w:rsidR="00F26E36" w:rsidRPr="00F26E36" w:rsidRDefault="00F26E36" w:rsidP="00110B3F">
      <w:pPr>
        <w:pStyle w:val="Tekstglowny"/>
        <w:rPr>
          <w:sz w:val="22"/>
        </w:rPr>
      </w:pPr>
      <w:r w:rsidRPr="00F26E36">
        <w:rPr>
          <w:sz w:val="22"/>
        </w:rPr>
        <w:t>– metody problemowe (np. klasyczna, burza mózgów),</w:t>
      </w:r>
    </w:p>
    <w:p w:rsidR="00F26E36" w:rsidRPr="00F26E36" w:rsidRDefault="00757B78" w:rsidP="00110B3F">
      <w:pPr>
        <w:pStyle w:val="Tekstglowny"/>
        <w:rPr>
          <w:sz w:val="22"/>
        </w:rPr>
      </w:pPr>
      <w:r>
        <w:rPr>
          <w:sz w:val="22"/>
        </w:rPr>
        <w:t xml:space="preserve">– </w:t>
      </w:r>
      <w:r w:rsidR="00F26E36" w:rsidRPr="00F26E36">
        <w:rPr>
          <w:sz w:val="22"/>
        </w:rPr>
        <w:t xml:space="preserve">i inne, które są bardziej skuteczne niż metody podające </w:t>
      </w:r>
      <w:r>
        <w:rPr>
          <w:sz w:val="22"/>
        </w:rPr>
        <w:t xml:space="preserve">(np.: </w:t>
      </w:r>
      <w:r w:rsidR="00F26E36" w:rsidRPr="00F26E36">
        <w:rPr>
          <w:sz w:val="22"/>
        </w:rPr>
        <w:t>różnego rodzaju wykłady</w:t>
      </w:r>
      <w:r>
        <w:rPr>
          <w:sz w:val="22"/>
        </w:rPr>
        <w:t>)</w:t>
      </w:r>
      <w:r w:rsidR="00F26E36" w:rsidRPr="00F26E36">
        <w:rPr>
          <w:sz w:val="22"/>
        </w:rPr>
        <w:t>. Oczywiście bez metod podających nie jest możliwe czasem zrealizowanie określonego celu, w takiej sytuacji lepiej jest zastosować wykład problemowy niż posłużyć się suchym opisem, a tam</w:t>
      </w:r>
      <w:r w:rsidR="008E471F">
        <w:rPr>
          <w:sz w:val="22"/>
        </w:rPr>
        <w:t>,</w:t>
      </w:r>
      <w:r w:rsidR="00F26E36" w:rsidRPr="00F26E36">
        <w:rPr>
          <w:sz w:val="22"/>
        </w:rPr>
        <w:t xml:space="preserve"> gdzie jest to możliwe</w:t>
      </w:r>
      <w:r w:rsidR="008E471F">
        <w:rPr>
          <w:sz w:val="22"/>
        </w:rPr>
        <w:t>,</w:t>
      </w:r>
      <w:r w:rsidR="00F26E36" w:rsidRPr="00F26E36">
        <w:rPr>
          <w:sz w:val="22"/>
        </w:rPr>
        <w:t xml:space="preserve"> wpleść pokaz.</w:t>
      </w:r>
    </w:p>
    <w:p w:rsidR="00F26E36" w:rsidRPr="00F26E36" w:rsidRDefault="00F26E36" w:rsidP="00110B3F">
      <w:pPr>
        <w:pStyle w:val="Tekstglowny"/>
        <w:rPr>
          <w:sz w:val="22"/>
        </w:rPr>
      </w:pPr>
    </w:p>
    <w:p w:rsidR="00F26E36" w:rsidRPr="00F26E36" w:rsidRDefault="00F26E36" w:rsidP="00110B3F">
      <w:pPr>
        <w:pStyle w:val="Tekstglowny"/>
        <w:rPr>
          <w:sz w:val="22"/>
        </w:rPr>
      </w:pPr>
      <w:r w:rsidRPr="00F26E36">
        <w:rPr>
          <w:sz w:val="22"/>
        </w:rPr>
        <w:t>W poniższej tabeli przedstawiono krótką charakterystykę wspomnianych wyżej metod.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2831"/>
        <w:gridCol w:w="2853"/>
      </w:tblGrid>
      <w:tr w:rsidR="006946F3" w:rsidRPr="00D52600" w:rsidTr="00D7142A">
        <w:tc>
          <w:tcPr>
            <w:tcW w:w="3070" w:type="dxa"/>
            <w:shd w:val="clear" w:color="auto" w:fill="auto"/>
          </w:tcPr>
          <w:p w:rsidR="00F26E36" w:rsidRPr="00D52600" w:rsidRDefault="00F26E36" w:rsidP="00110B3F">
            <w:pPr>
              <w:pStyle w:val="Tekstglowny"/>
              <w:rPr>
                <w:b/>
                <w:sz w:val="22"/>
              </w:rPr>
            </w:pPr>
            <w:r w:rsidRPr="00D52600">
              <w:rPr>
                <w:b/>
                <w:sz w:val="22"/>
              </w:rPr>
              <w:t>Nazwa metody</w:t>
            </w:r>
          </w:p>
        </w:tc>
        <w:tc>
          <w:tcPr>
            <w:tcW w:w="3071" w:type="dxa"/>
            <w:shd w:val="clear" w:color="auto" w:fill="auto"/>
          </w:tcPr>
          <w:p w:rsidR="00F26E36" w:rsidRPr="00D52600" w:rsidRDefault="00F26E36" w:rsidP="00110B3F">
            <w:pPr>
              <w:pStyle w:val="Tekstglowny"/>
              <w:rPr>
                <w:b/>
                <w:sz w:val="22"/>
              </w:rPr>
            </w:pPr>
            <w:r w:rsidRPr="00D52600">
              <w:rPr>
                <w:b/>
                <w:sz w:val="22"/>
              </w:rPr>
              <w:t>Opis</w:t>
            </w:r>
          </w:p>
        </w:tc>
        <w:tc>
          <w:tcPr>
            <w:tcW w:w="3071" w:type="dxa"/>
            <w:shd w:val="clear" w:color="auto" w:fill="auto"/>
          </w:tcPr>
          <w:p w:rsidR="00F26E36" w:rsidRPr="00D52600" w:rsidRDefault="00F26E36" w:rsidP="00110B3F">
            <w:pPr>
              <w:pStyle w:val="Tekstglowny"/>
              <w:rPr>
                <w:b/>
                <w:sz w:val="22"/>
              </w:rPr>
            </w:pPr>
            <w:r w:rsidRPr="00D52600">
              <w:rPr>
                <w:b/>
                <w:sz w:val="22"/>
              </w:rPr>
              <w:t>Uwagi</w:t>
            </w:r>
          </w:p>
        </w:tc>
      </w:tr>
      <w:tr w:rsidR="006946F3" w:rsidRPr="00D52600" w:rsidTr="00D7142A">
        <w:tc>
          <w:tcPr>
            <w:tcW w:w="3070" w:type="dxa"/>
            <w:shd w:val="clear" w:color="auto" w:fill="auto"/>
          </w:tcPr>
          <w:p w:rsidR="00F26E36" w:rsidRPr="00D937B5" w:rsidRDefault="00F26E36" w:rsidP="00110B3F">
            <w:pPr>
              <w:pStyle w:val="Tekstglowny"/>
              <w:rPr>
                <w:b/>
                <w:sz w:val="22"/>
              </w:rPr>
            </w:pPr>
            <w:r w:rsidRPr="00D937B5">
              <w:rPr>
                <w:b/>
                <w:sz w:val="22"/>
              </w:rPr>
              <w:t>Metoda projektu</w:t>
            </w:r>
          </w:p>
        </w:tc>
        <w:tc>
          <w:tcPr>
            <w:tcW w:w="3071" w:type="dxa"/>
            <w:shd w:val="clear" w:color="auto" w:fill="auto"/>
          </w:tcPr>
          <w:p w:rsidR="00F26E36" w:rsidRPr="00D52600" w:rsidRDefault="00F26E36" w:rsidP="00110B3F">
            <w:pPr>
              <w:pStyle w:val="Tekstglowny"/>
              <w:rPr>
                <w:sz w:val="22"/>
              </w:rPr>
            </w:pPr>
            <w:r w:rsidRPr="00D52600">
              <w:rPr>
                <w:sz w:val="22"/>
              </w:rPr>
              <w:t>Realizacja dużego zadania poznawczego lub praktycznego zazwyczaj przez grupę uczniów. Nauczyciel jest osobą inspirującą grupę  zachęcającą do wspólnego jego tworzenia oraz kontrolując</w:t>
            </w:r>
            <w:r w:rsidR="00261C9F">
              <w:rPr>
                <w:sz w:val="22"/>
              </w:rPr>
              <w:t>ą</w:t>
            </w:r>
            <w:r w:rsidRPr="00D52600">
              <w:rPr>
                <w:sz w:val="22"/>
              </w:rPr>
              <w:t xml:space="preserve"> jego przebieg. Praca nad projektem jest wieloetapowa i cechuje ją dłuższy czas realizacji (czasem semestr). Obejmuje samodzielne zdobywanie</w:t>
            </w:r>
            <w:r w:rsidR="006F01CB">
              <w:rPr>
                <w:sz w:val="22"/>
              </w:rPr>
              <w:t xml:space="preserve"> i </w:t>
            </w:r>
            <w:r w:rsidRPr="00D52600">
              <w:rPr>
                <w:sz w:val="22"/>
              </w:rPr>
              <w:t xml:space="preserve">gromadzenie informacji, ich przetwarzanie, opracowanie i prezentowanie wyników innym. Efektem pracy nad projektem jest powstanie jakiegoś dzieła (wystawa, </w:t>
            </w:r>
            <w:r w:rsidRPr="00D52600">
              <w:rPr>
                <w:sz w:val="22"/>
              </w:rPr>
              <w:lastRenderedPageBreak/>
              <w:t>prezentacja, film, inscenizacja, itp.)</w:t>
            </w:r>
            <w:r w:rsidR="006F01CB">
              <w:rPr>
                <w:sz w:val="22"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:rsidR="00F26E36" w:rsidRPr="00D52600" w:rsidRDefault="00F26E36" w:rsidP="00110B3F">
            <w:pPr>
              <w:pStyle w:val="Tekstglowny"/>
              <w:rPr>
                <w:sz w:val="22"/>
              </w:rPr>
            </w:pPr>
            <w:r w:rsidRPr="00D52600">
              <w:rPr>
                <w:sz w:val="22"/>
              </w:rPr>
              <w:lastRenderedPageBreak/>
              <w:t>Pozwala na rozwijanie wielu ważnych współcześnie umiejętności: korzystania z różnych źródeł informacji, oceny ich wiarygodności, współpracy w grupie, umiejętności komunikacyjnych, kreatywności, samooceny, organizacji pracy</w:t>
            </w:r>
            <w:r w:rsidR="006F01CB">
              <w:rPr>
                <w:sz w:val="22"/>
              </w:rPr>
              <w:t xml:space="preserve"> </w:t>
            </w:r>
            <w:r w:rsidRPr="00D52600">
              <w:rPr>
                <w:sz w:val="22"/>
              </w:rPr>
              <w:t>i kierowania pracą innych</w:t>
            </w:r>
            <w:r w:rsidR="006F01CB">
              <w:rPr>
                <w:sz w:val="22"/>
              </w:rPr>
              <w:t>.</w:t>
            </w:r>
          </w:p>
        </w:tc>
      </w:tr>
      <w:tr w:rsidR="006946F3" w:rsidRPr="00D52600" w:rsidTr="00D7142A">
        <w:tc>
          <w:tcPr>
            <w:tcW w:w="3070" w:type="dxa"/>
            <w:shd w:val="clear" w:color="auto" w:fill="auto"/>
          </w:tcPr>
          <w:p w:rsidR="00F26E36" w:rsidRPr="00D937B5" w:rsidRDefault="00F26E36" w:rsidP="00110B3F">
            <w:pPr>
              <w:pStyle w:val="Tekstglowny"/>
              <w:rPr>
                <w:b/>
                <w:sz w:val="22"/>
              </w:rPr>
            </w:pPr>
            <w:r w:rsidRPr="00D937B5">
              <w:rPr>
                <w:b/>
                <w:sz w:val="22"/>
              </w:rPr>
              <w:lastRenderedPageBreak/>
              <w:t>Studium przypadku</w:t>
            </w:r>
          </w:p>
        </w:tc>
        <w:tc>
          <w:tcPr>
            <w:tcW w:w="3071" w:type="dxa"/>
            <w:shd w:val="clear" w:color="auto" w:fill="auto"/>
          </w:tcPr>
          <w:p w:rsidR="00F26E36" w:rsidRPr="00D52600" w:rsidRDefault="00F26E36" w:rsidP="00110B3F">
            <w:pPr>
              <w:pStyle w:val="Tekstglowny"/>
              <w:rPr>
                <w:sz w:val="22"/>
              </w:rPr>
            </w:pPr>
            <w:r w:rsidRPr="00D52600">
              <w:rPr>
                <w:sz w:val="22"/>
              </w:rPr>
              <w:t>Polega na szczegółowej analizie konkretnego przypadku, wydarzenia</w:t>
            </w:r>
            <w:r w:rsidR="004646DF">
              <w:rPr>
                <w:sz w:val="22"/>
              </w:rPr>
              <w:t>,</w:t>
            </w:r>
            <w:r w:rsidRPr="00D52600">
              <w:rPr>
                <w:sz w:val="22"/>
              </w:rPr>
              <w:t xml:space="preserve"> a następnie wyciąganiu wniosków, dokonywaniu porównań, uogólnień. Ze względu na stosowaną procedurę i zakładane cele można wyróżnić trzy typy studium przypadku:</w:t>
            </w:r>
          </w:p>
          <w:p w:rsidR="00F26E36" w:rsidRPr="00D52600" w:rsidRDefault="00F26E36" w:rsidP="00110B3F">
            <w:pPr>
              <w:pStyle w:val="Tekstglowny"/>
              <w:rPr>
                <w:sz w:val="22"/>
              </w:rPr>
            </w:pPr>
            <w:r w:rsidRPr="00D52600">
              <w:rPr>
                <w:sz w:val="22"/>
              </w:rPr>
              <w:t>1.</w:t>
            </w:r>
            <w:r w:rsidR="004646DF">
              <w:rPr>
                <w:sz w:val="22"/>
              </w:rPr>
              <w:t xml:space="preserve"> i</w:t>
            </w:r>
            <w:r w:rsidRPr="00D52600">
              <w:rPr>
                <w:sz w:val="22"/>
              </w:rPr>
              <w:t>lustracyjny – celem jest diagnoza danego zdarzenia, sytuacji, osoby, miejsca; ma charakter poglądowy;</w:t>
            </w:r>
          </w:p>
          <w:p w:rsidR="00F26E36" w:rsidRPr="00D52600" w:rsidRDefault="00F26E36" w:rsidP="00110B3F">
            <w:pPr>
              <w:pStyle w:val="Tekstglowny"/>
              <w:rPr>
                <w:sz w:val="22"/>
              </w:rPr>
            </w:pPr>
            <w:r w:rsidRPr="00D52600">
              <w:rPr>
                <w:sz w:val="22"/>
              </w:rPr>
              <w:t>2.</w:t>
            </w:r>
            <w:r w:rsidR="004646DF">
              <w:rPr>
                <w:sz w:val="22"/>
              </w:rPr>
              <w:t xml:space="preserve"> </w:t>
            </w:r>
            <w:r w:rsidRPr="00D52600">
              <w:rPr>
                <w:sz w:val="22"/>
              </w:rPr>
              <w:t>problemowy – celem jest nie tylko rozpoznanie konkretnej sytuacji</w:t>
            </w:r>
            <w:r w:rsidR="00DF43AF">
              <w:rPr>
                <w:sz w:val="22"/>
              </w:rPr>
              <w:t>,</w:t>
            </w:r>
            <w:r w:rsidRPr="00D52600">
              <w:rPr>
                <w:sz w:val="22"/>
              </w:rPr>
              <w:t xml:space="preserve"> lecz także zawartych w n</w:t>
            </w:r>
            <w:r w:rsidR="00DF43AF">
              <w:rPr>
                <w:sz w:val="22"/>
              </w:rPr>
              <w:t>iej</w:t>
            </w:r>
            <w:r w:rsidRPr="00D52600">
              <w:rPr>
                <w:sz w:val="22"/>
              </w:rPr>
              <w:t xml:space="preserve"> problemów do rozwiązania;</w:t>
            </w:r>
          </w:p>
          <w:p w:rsidR="00F26E36" w:rsidRPr="00D52600" w:rsidRDefault="00F26E36" w:rsidP="00110B3F">
            <w:pPr>
              <w:pStyle w:val="Tekstglowny"/>
              <w:rPr>
                <w:sz w:val="22"/>
              </w:rPr>
            </w:pPr>
            <w:r w:rsidRPr="00D52600">
              <w:rPr>
                <w:sz w:val="22"/>
              </w:rPr>
              <w:t xml:space="preserve">3. </w:t>
            </w:r>
            <w:r w:rsidR="00DF43AF">
              <w:rPr>
                <w:sz w:val="22"/>
              </w:rPr>
              <w:t>o</w:t>
            </w:r>
            <w:r w:rsidRPr="00D52600">
              <w:rPr>
                <w:sz w:val="22"/>
              </w:rPr>
              <w:t>twarty epizod – opisana sytuacja nie ma zakończenia</w:t>
            </w:r>
            <w:r w:rsidR="00DF43AF">
              <w:rPr>
                <w:sz w:val="22"/>
              </w:rPr>
              <w:t>,</w:t>
            </w:r>
            <w:r w:rsidRPr="00D52600">
              <w:rPr>
                <w:sz w:val="22"/>
              </w:rPr>
              <w:t xml:space="preserve"> a zadaniem uczniów jest podanie  przewidywanego rozwoju tej sytuacji, propozycj</w:t>
            </w:r>
            <w:r w:rsidR="00DF43AF">
              <w:rPr>
                <w:sz w:val="22"/>
              </w:rPr>
              <w:t>i</w:t>
            </w:r>
            <w:r w:rsidRPr="00D52600">
              <w:rPr>
                <w:sz w:val="22"/>
              </w:rPr>
              <w:t xml:space="preserve"> działania, rozwiązania zaistniałego problemu, sposobów zapobiegania negatywnym skutkom w podobnych okolicznościach. </w:t>
            </w:r>
          </w:p>
        </w:tc>
        <w:tc>
          <w:tcPr>
            <w:tcW w:w="3071" w:type="dxa"/>
            <w:shd w:val="clear" w:color="auto" w:fill="auto"/>
          </w:tcPr>
          <w:p w:rsidR="00F26E36" w:rsidRPr="00D52600" w:rsidRDefault="00F26E36" w:rsidP="00110B3F">
            <w:pPr>
              <w:pStyle w:val="Tekstglowny"/>
              <w:rPr>
                <w:sz w:val="22"/>
              </w:rPr>
            </w:pPr>
            <w:r w:rsidRPr="00D52600">
              <w:rPr>
                <w:sz w:val="22"/>
              </w:rPr>
              <w:t xml:space="preserve">Zaletą tej metody są jej walory praktyczne, gdyż inspirację do formułowania tematów studium przypadku stanowić </w:t>
            </w:r>
            <w:r w:rsidR="007E7023">
              <w:rPr>
                <w:sz w:val="22"/>
              </w:rPr>
              <w:t xml:space="preserve">mają </w:t>
            </w:r>
            <w:r w:rsidRPr="00D52600">
              <w:rPr>
                <w:sz w:val="22"/>
              </w:rPr>
              <w:t xml:space="preserve">bezpośrednie doświadczenia uczniów lub nauczyciela, doniesienia prasowe, reportaże, fragmenty filmów. </w:t>
            </w:r>
          </w:p>
          <w:p w:rsidR="00F26E36" w:rsidRPr="00D52600" w:rsidRDefault="00F26E36" w:rsidP="00110B3F">
            <w:pPr>
              <w:pStyle w:val="Tekstglowny"/>
              <w:rPr>
                <w:sz w:val="22"/>
              </w:rPr>
            </w:pPr>
            <w:r w:rsidRPr="00D52600">
              <w:rPr>
                <w:sz w:val="22"/>
              </w:rPr>
              <w:t>Tą metodą można poprowadzić zajęcia np. dotyczące ochrony środowiska, przepisów BHP czy też urozmaicić formę analizy regulaminu pracowni chemicznej</w:t>
            </w:r>
            <w:r w:rsidR="007E7023">
              <w:rPr>
                <w:sz w:val="22"/>
              </w:rPr>
              <w:t>.</w:t>
            </w:r>
          </w:p>
        </w:tc>
      </w:tr>
      <w:tr w:rsidR="006946F3" w:rsidRPr="00D52600" w:rsidTr="00D7142A">
        <w:tc>
          <w:tcPr>
            <w:tcW w:w="3070" w:type="dxa"/>
            <w:shd w:val="clear" w:color="auto" w:fill="auto"/>
          </w:tcPr>
          <w:p w:rsidR="00F26E36" w:rsidRPr="00D937B5" w:rsidRDefault="00F26E36" w:rsidP="00110B3F">
            <w:pPr>
              <w:pStyle w:val="Tekstglowny"/>
              <w:rPr>
                <w:b/>
                <w:sz w:val="22"/>
              </w:rPr>
            </w:pPr>
            <w:r w:rsidRPr="00D937B5">
              <w:rPr>
                <w:b/>
                <w:sz w:val="22"/>
              </w:rPr>
              <w:t>Metoda stolików eksperckich</w:t>
            </w:r>
          </w:p>
        </w:tc>
        <w:tc>
          <w:tcPr>
            <w:tcW w:w="3071" w:type="dxa"/>
            <w:shd w:val="clear" w:color="auto" w:fill="auto"/>
          </w:tcPr>
          <w:p w:rsidR="00F26E36" w:rsidRPr="00D52600" w:rsidRDefault="00F26E36" w:rsidP="00110B3F">
            <w:pPr>
              <w:pStyle w:val="Tekstglowny"/>
              <w:rPr>
                <w:sz w:val="22"/>
              </w:rPr>
            </w:pPr>
            <w:r w:rsidRPr="00D52600">
              <w:rPr>
                <w:sz w:val="22"/>
              </w:rPr>
              <w:t>Technika pracy grupowej umożliwiająca uczenie się we współpracy. Grupa studentów jest podzielona na grupy np. 4-sobowe.</w:t>
            </w:r>
            <w:r w:rsidR="007E7023">
              <w:rPr>
                <w:sz w:val="22"/>
              </w:rPr>
              <w:t xml:space="preserve"> </w:t>
            </w:r>
            <w:r w:rsidRPr="00D52600">
              <w:rPr>
                <w:sz w:val="22"/>
              </w:rPr>
              <w:t xml:space="preserve">Każdy członek grupy dostaje do opracowania (przygotowania) inne określone zadanie stanowiące część jednego, wspólnego, większego zadania. W pozostałych grupach przydział zadań jest taki sam. </w:t>
            </w:r>
            <w:r w:rsidRPr="00D52600">
              <w:rPr>
                <w:sz w:val="22"/>
              </w:rPr>
              <w:lastRenderedPageBreak/>
              <w:t>Osoby z różnych grup, które otrzymały to samo zadanie</w:t>
            </w:r>
            <w:r w:rsidR="007E7023">
              <w:rPr>
                <w:sz w:val="22"/>
              </w:rPr>
              <w:t>,</w:t>
            </w:r>
            <w:r w:rsidRPr="00D52600">
              <w:rPr>
                <w:sz w:val="22"/>
              </w:rPr>
              <w:t xml:space="preserve"> siadają razem</w:t>
            </w:r>
            <w:r w:rsidR="007E7023">
              <w:rPr>
                <w:sz w:val="22"/>
              </w:rPr>
              <w:t>,</w:t>
            </w:r>
            <w:r w:rsidRPr="00D52600">
              <w:rPr>
                <w:sz w:val="22"/>
              </w:rPr>
              <w:t xml:space="preserve"> tworząc tzw. stoliki eksperckie: dyskutują, analizują źródła, opracowują wnioski, przygotowują się do przekazania wiedzy innym członkom grupy. Po opracowaniu zadania eksperci od poszczególnych zadań wracają do swoich grup i prezentują materiał, który opracowali w grupach ekspertów</w:t>
            </w:r>
            <w:r w:rsidR="007E7023">
              <w:rPr>
                <w:sz w:val="22"/>
              </w:rPr>
              <w:t>,</w:t>
            </w:r>
            <w:r w:rsidRPr="00D52600">
              <w:rPr>
                <w:sz w:val="22"/>
              </w:rPr>
              <w:t xml:space="preserve"> ucząc pozostałe osoby w grupie. W ten sposób wszyscy uczą się od siebie</w:t>
            </w:r>
            <w:r w:rsidR="007E7023">
              <w:rPr>
                <w:sz w:val="22"/>
              </w:rPr>
              <w:t>,</w:t>
            </w:r>
            <w:r w:rsidRPr="00D52600">
              <w:rPr>
                <w:sz w:val="22"/>
              </w:rPr>
              <w:t xml:space="preserve"> a każdy opanowuje cały materiał, a nie tylko jedną, swoją część. </w:t>
            </w:r>
          </w:p>
        </w:tc>
        <w:tc>
          <w:tcPr>
            <w:tcW w:w="3071" w:type="dxa"/>
            <w:shd w:val="clear" w:color="auto" w:fill="auto"/>
          </w:tcPr>
          <w:p w:rsidR="00F26E36" w:rsidRPr="00D52600" w:rsidRDefault="00F26E36" w:rsidP="00110B3F">
            <w:pPr>
              <w:pStyle w:val="Tekstglowny"/>
              <w:rPr>
                <w:sz w:val="22"/>
              </w:rPr>
            </w:pPr>
            <w:r w:rsidRPr="00D52600">
              <w:rPr>
                <w:sz w:val="22"/>
              </w:rPr>
              <w:lastRenderedPageBreak/>
              <w:t>Sprzyja samodzielnemu uczeniu się, jak i wymusza solidną pracę w grupie, gdyż to od niej zależy, jakim stanie się ekspertem i co będzie w stanie przekazać pozostałym członkom grupy. Umożliwia kształtowanie postawy odpowiedzialności.</w:t>
            </w:r>
          </w:p>
        </w:tc>
      </w:tr>
      <w:tr w:rsidR="006946F3" w:rsidRPr="00D52600" w:rsidTr="00D7142A">
        <w:tc>
          <w:tcPr>
            <w:tcW w:w="3070" w:type="dxa"/>
            <w:shd w:val="clear" w:color="auto" w:fill="auto"/>
          </w:tcPr>
          <w:p w:rsidR="00F26E36" w:rsidRPr="00D937B5" w:rsidRDefault="00F26E36" w:rsidP="00110B3F">
            <w:pPr>
              <w:pStyle w:val="Tekstglowny"/>
              <w:rPr>
                <w:b/>
                <w:sz w:val="22"/>
              </w:rPr>
            </w:pPr>
            <w:r w:rsidRPr="00D937B5">
              <w:rPr>
                <w:b/>
                <w:sz w:val="22"/>
              </w:rPr>
              <w:lastRenderedPageBreak/>
              <w:t>Laboratoryjna (eksperymentu)</w:t>
            </w:r>
          </w:p>
        </w:tc>
        <w:tc>
          <w:tcPr>
            <w:tcW w:w="3071" w:type="dxa"/>
            <w:shd w:val="clear" w:color="auto" w:fill="auto"/>
          </w:tcPr>
          <w:p w:rsidR="00F26E36" w:rsidRPr="00D52600" w:rsidRDefault="00F26E36" w:rsidP="00110B3F">
            <w:pPr>
              <w:pStyle w:val="Tekstglowny"/>
              <w:rPr>
                <w:sz w:val="22"/>
              </w:rPr>
            </w:pPr>
            <w:r w:rsidRPr="00D52600">
              <w:rPr>
                <w:sz w:val="22"/>
              </w:rPr>
              <w:t>Studenci samodzielnie przeprowadzają eksperymenty w celu zbadania jakiegoś zjawiska: przyczyn występowania, przebiegu, skutków. Podstawowym elementem eksperymentu jest postawienie hipotez i ich weryfikacja.</w:t>
            </w:r>
          </w:p>
        </w:tc>
        <w:tc>
          <w:tcPr>
            <w:tcW w:w="3071" w:type="dxa"/>
            <w:shd w:val="clear" w:color="auto" w:fill="auto"/>
          </w:tcPr>
          <w:p w:rsidR="00F26E36" w:rsidRPr="00D52600" w:rsidRDefault="00F26E36" w:rsidP="00110B3F">
            <w:pPr>
              <w:pStyle w:val="Tekstglowny"/>
              <w:rPr>
                <w:sz w:val="22"/>
              </w:rPr>
            </w:pPr>
            <w:r w:rsidRPr="00D52600">
              <w:rPr>
                <w:sz w:val="22"/>
              </w:rPr>
              <w:t>Kształtowana jest umiejętność samodzielnej pracy badawczej, dokonywania pomiarów, właściwego wykorzystania</w:t>
            </w:r>
            <w:r w:rsidR="00261C9F">
              <w:rPr>
                <w:sz w:val="22"/>
              </w:rPr>
              <w:t xml:space="preserve"> </w:t>
            </w:r>
            <w:r w:rsidRPr="00D52600">
              <w:rPr>
                <w:sz w:val="22"/>
              </w:rPr>
              <w:t>aparatury, przyrządów pomiarowych</w:t>
            </w:r>
            <w:r w:rsidR="007E7023">
              <w:rPr>
                <w:sz w:val="22"/>
              </w:rPr>
              <w:t xml:space="preserve"> i</w:t>
            </w:r>
            <w:r w:rsidRPr="00D52600">
              <w:rPr>
                <w:sz w:val="22"/>
              </w:rPr>
              <w:t xml:space="preserve"> weryfikacji hipotez </w:t>
            </w:r>
            <w:r w:rsidR="007E7023">
              <w:rPr>
                <w:sz w:val="22"/>
              </w:rPr>
              <w:t>.</w:t>
            </w:r>
          </w:p>
        </w:tc>
      </w:tr>
      <w:tr w:rsidR="006946F3" w:rsidRPr="00D52600" w:rsidTr="00D7142A">
        <w:tc>
          <w:tcPr>
            <w:tcW w:w="3070" w:type="dxa"/>
            <w:shd w:val="clear" w:color="auto" w:fill="auto"/>
          </w:tcPr>
          <w:p w:rsidR="00F26E36" w:rsidRPr="00D937B5" w:rsidRDefault="00F26E36" w:rsidP="00110B3F">
            <w:pPr>
              <w:pStyle w:val="Tekstglowny"/>
              <w:rPr>
                <w:b/>
                <w:sz w:val="22"/>
              </w:rPr>
            </w:pPr>
            <w:r w:rsidRPr="00D937B5">
              <w:rPr>
                <w:b/>
                <w:sz w:val="22"/>
              </w:rPr>
              <w:t>Dyskusja panelowa</w:t>
            </w:r>
          </w:p>
        </w:tc>
        <w:tc>
          <w:tcPr>
            <w:tcW w:w="3071" w:type="dxa"/>
            <w:shd w:val="clear" w:color="auto" w:fill="auto"/>
          </w:tcPr>
          <w:p w:rsidR="00F26E36" w:rsidRPr="00D52600" w:rsidRDefault="00F26E36" w:rsidP="00110B3F">
            <w:pPr>
              <w:pStyle w:val="Tekstglowny"/>
              <w:rPr>
                <w:sz w:val="22"/>
              </w:rPr>
            </w:pPr>
            <w:r w:rsidRPr="00D52600">
              <w:rPr>
                <w:sz w:val="22"/>
              </w:rPr>
              <w:t xml:space="preserve">Jej cechą charakterystyczną jest istnienie dwóch grup: dyskutującej (eksperci – panel) i słuchającej (audytorium – uczący się). Prowadzący zajęcia czuwa nad właściwym, uporządkowanym przebiegiem dyskusji. W końcowej fazie dyskusji pytania mogą zadawać słuchający. Mogą też oni przedstawić własne stanowisko, uzupełnić dyskusję, wyjaśnić, zaakceptować lub odrzucić </w:t>
            </w:r>
            <w:r w:rsidRPr="00D52600">
              <w:rPr>
                <w:sz w:val="22"/>
              </w:rPr>
              <w:lastRenderedPageBreak/>
              <w:t xml:space="preserve">stanowisko któregoś z ekspertów (z uzasadnieniem). Dyskusję podsumowuje prowadzący panel. Metoda ta wymaga wcześniejszego przygotowania się do dyskusji </w:t>
            </w:r>
            <w:r w:rsidR="00261C9F">
              <w:rPr>
                <w:sz w:val="22"/>
              </w:rPr>
              <w:t xml:space="preserve">przez </w:t>
            </w:r>
            <w:r w:rsidRPr="00D52600">
              <w:rPr>
                <w:sz w:val="22"/>
              </w:rPr>
              <w:t>uczniów</w:t>
            </w:r>
          </w:p>
        </w:tc>
        <w:tc>
          <w:tcPr>
            <w:tcW w:w="3071" w:type="dxa"/>
            <w:shd w:val="clear" w:color="auto" w:fill="auto"/>
          </w:tcPr>
          <w:p w:rsidR="00F26E36" w:rsidRPr="00D52600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D52600">
              <w:rPr>
                <w:color w:val="000000"/>
                <w:sz w:val="22"/>
              </w:rPr>
              <w:lastRenderedPageBreak/>
              <w:t xml:space="preserve">Jest wymianą myśli zbiorową i wzajemną służącą rozwiązaniu jakiegoś problemu teoretycznego lub praktycznego </w:t>
            </w:r>
          </w:p>
          <w:p w:rsidR="00F26E36" w:rsidRPr="00D52600" w:rsidRDefault="00F26E36" w:rsidP="00110B3F">
            <w:pPr>
              <w:pStyle w:val="Tekstglowny"/>
              <w:rPr>
                <w:sz w:val="22"/>
              </w:rPr>
            </w:pPr>
          </w:p>
        </w:tc>
      </w:tr>
      <w:tr w:rsidR="006946F3" w:rsidRPr="00D52600" w:rsidTr="00D7142A">
        <w:tc>
          <w:tcPr>
            <w:tcW w:w="3070" w:type="dxa"/>
            <w:shd w:val="clear" w:color="auto" w:fill="auto"/>
          </w:tcPr>
          <w:p w:rsidR="00F26E36" w:rsidRPr="00D937B5" w:rsidRDefault="00F26E36" w:rsidP="00110B3F">
            <w:pPr>
              <w:pStyle w:val="Tekstglowny"/>
              <w:rPr>
                <w:b/>
                <w:sz w:val="22"/>
              </w:rPr>
            </w:pPr>
            <w:r w:rsidRPr="00D937B5">
              <w:rPr>
                <w:b/>
                <w:sz w:val="22"/>
              </w:rPr>
              <w:lastRenderedPageBreak/>
              <w:t xml:space="preserve">Dyskusja </w:t>
            </w:r>
            <w:r w:rsidR="00261C9F">
              <w:rPr>
                <w:b/>
                <w:sz w:val="22"/>
              </w:rPr>
              <w:t>o</w:t>
            </w:r>
            <w:r w:rsidRPr="00D937B5">
              <w:rPr>
                <w:b/>
                <w:sz w:val="22"/>
              </w:rPr>
              <w:t>xfordzka</w:t>
            </w:r>
          </w:p>
        </w:tc>
        <w:tc>
          <w:tcPr>
            <w:tcW w:w="3071" w:type="dxa"/>
            <w:shd w:val="clear" w:color="auto" w:fill="auto"/>
          </w:tcPr>
          <w:p w:rsidR="00F26E36" w:rsidRPr="00D52600" w:rsidRDefault="00F26E36" w:rsidP="00110B3F">
            <w:pPr>
              <w:pStyle w:val="Tekstglowny"/>
              <w:rPr>
                <w:sz w:val="22"/>
              </w:rPr>
            </w:pPr>
            <w:r w:rsidRPr="00D52600">
              <w:rPr>
                <w:sz w:val="22"/>
              </w:rPr>
              <w:t xml:space="preserve">Cechą odróżniającą debatę oxfordzką od innych form dyskusji jest jej sformalizowany charakter. W debacie bierze udział </w:t>
            </w:r>
            <w:r w:rsidR="007E7023">
              <w:rPr>
                <w:sz w:val="22"/>
              </w:rPr>
              <w:t>sześć</w:t>
            </w:r>
            <w:r w:rsidRPr="00D52600">
              <w:rPr>
                <w:sz w:val="22"/>
              </w:rPr>
              <w:t xml:space="preserve"> osób. Trzech reprezentuje zespół broniący danej tezy. Pozostali trzej tę tezę negują. Poza bezpośrednio dyskutującymi uczestniczy w jej prowadzeniu: przewodniczący, zespół sędziów, osoba pilnująca czasu (timekeeper). Przewodniczący otwiera dyskusję i czuwa nad jej przebiegiem</w:t>
            </w:r>
            <w:r w:rsidR="00A85213">
              <w:rPr>
                <w:sz w:val="22"/>
              </w:rPr>
              <w:t>,</w:t>
            </w:r>
            <w:r w:rsidRPr="00D52600">
              <w:rPr>
                <w:sz w:val="22"/>
              </w:rPr>
              <w:t xml:space="preserve"> a po jej zakończeniu prosi sędziów o wydanie werdyktu.</w:t>
            </w:r>
          </w:p>
        </w:tc>
        <w:tc>
          <w:tcPr>
            <w:tcW w:w="3071" w:type="dxa"/>
            <w:shd w:val="clear" w:color="auto" w:fill="auto"/>
          </w:tcPr>
          <w:p w:rsidR="00F26E36" w:rsidRPr="00D52600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D52600">
              <w:rPr>
                <w:color w:val="000000"/>
                <w:sz w:val="22"/>
              </w:rPr>
              <w:t xml:space="preserve">Uczy dyscypliny dyskusji, przestrzegania ustalonych zasad dyskutowania </w:t>
            </w:r>
          </w:p>
          <w:p w:rsidR="00F26E36" w:rsidRPr="00D52600" w:rsidRDefault="00F26E36" w:rsidP="00110B3F">
            <w:pPr>
              <w:pStyle w:val="Tekstglowny"/>
              <w:rPr>
                <w:sz w:val="22"/>
              </w:rPr>
            </w:pPr>
          </w:p>
        </w:tc>
      </w:tr>
      <w:tr w:rsidR="006946F3" w:rsidRPr="00D52600" w:rsidTr="00D7142A">
        <w:tc>
          <w:tcPr>
            <w:tcW w:w="3070" w:type="dxa"/>
            <w:shd w:val="clear" w:color="auto" w:fill="auto"/>
          </w:tcPr>
          <w:p w:rsidR="00F26E36" w:rsidRPr="00D937B5" w:rsidRDefault="00F26E36" w:rsidP="00110B3F">
            <w:pPr>
              <w:pStyle w:val="Tekstglowny"/>
              <w:rPr>
                <w:b/>
                <w:sz w:val="22"/>
              </w:rPr>
            </w:pPr>
            <w:r w:rsidRPr="00D937B5">
              <w:rPr>
                <w:b/>
                <w:sz w:val="22"/>
              </w:rPr>
              <w:t xml:space="preserve">Metoda </w:t>
            </w:r>
            <w:r w:rsidR="00261C9F">
              <w:rPr>
                <w:b/>
                <w:sz w:val="22"/>
              </w:rPr>
              <w:t>p</w:t>
            </w:r>
            <w:r w:rsidRPr="00D937B5">
              <w:rPr>
                <w:b/>
                <w:sz w:val="22"/>
              </w:rPr>
              <w:t>roblemowa</w:t>
            </w:r>
          </w:p>
        </w:tc>
        <w:tc>
          <w:tcPr>
            <w:tcW w:w="3071" w:type="dxa"/>
            <w:shd w:val="clear" w:color="auto" w:fill="auto"/>
          </w:tcPr>
          <w:p w:rsidR="00F26E36" w:rsidRPr="00D52600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D52600">
              <w:rPr>
                <w:color w:val="000000"/>
                <w:sz w:val="22"/>
              </w:rPr>
              <w:t xml:space="preserve">Polega </w:t>
            </w:r>
            <w:r w:rsidR="00A85213">
              <w:rPr>
                <w:color w:val="000000"/>
                <w:sz w:val="22"/>
              </w:rPr>
              <w:t xml:space="preserve">na </w:t>
            </w:r>
            <w:r w:rsidRPr="00D52600">
              <w:rPr>
                <w:color w:val="000000"/>
                <w:sz w:val="22"/>
              </w:rPr>
              <w:t xml:space="preserve">organizowaniu </w:t>
            </w:r>
            <w:r w:rsidR="00261C9F">
              <w:rPr>
                <w:color w:val="000000"/>
                <w:sz w:val="22"/>
              </w:rPr>
              <w:t>oraz</w:t>
            </w:r>
            <w:r w:rsidRPr="00D52600">
              <w:rPr>
                <w:color w:val="000000"/>
                <w:sz w:val="22"/>
              </w:rPr>
              <w:t xml:space="preserve"> kierowaniu przez nauczyciela zdobywan</w:t>
            </w:r>
            <w:r w:rsidR="00261C9F">
              <w:rPr>
                <w:color w:val="000000"/>
                <w:sz w:val="22"/>
              </w:rPr>
              <w:t>ą</w:t>
            </w:r>
            <w:r w:rsidRPr="00D52600">
              <w:rPr>
                <w:color w:val="000000"/>
                <w:sz w:val="22"/>
              </w:rPr>
              <w:t xml:space="preserve"> wiedz</w:t>
            </w:r>
            <w:r w:rsidR="00261C9F">
              <w:rPr>
                <w:color w:val="000000"/>
                <w:sz w:val="22"/>
              </w:rPr>
              <w:t>ą</w:t>
            </w:r>
            <w:r w:rsidRPr="00D52600">
              <w:rPr>
                <w:color w:val="000000"/>
                <w:sz w:val="22"/>
              </w:rPr>
              <w:t xml:space="preserve"> i umiejętności</w:t>
            </w:r>
            <w:r w:rsidR="00261C9F">
              <w:rPr>
                <w:color w:val="000000"/>
                <w:sz w:val="22"/>
              </w:rPr>
              <w:t>ami</w:t>
            </w:r>
            <w:r w:rsidRPr="00D52600">
              <w:rPr>
                <w:color w:val="000000"/>
                <w:sz w:val="22"/>
              </w:rPr>
              <w:t xml:space="preserve"> uczniów za pomocą rozwiązywania problemów. </w:t>
            </w:r>
            <w:r w:rsidRPr="000421E2">
              <w:rPr>
                <w:iCs/>
                <w:color w:val="000000"/>
                <w:sz w:val="22"/>
              </w:rPr>
              <w:t>Problem</w:t>
            </w:r>
            <w:r w:rsidRPr="00D52600">
              <w:rPr>
                <w:i/>
                <w:iCs/>
                <w:color w:val="000000"/>
                <w:sz w:val="22"/>
              </w:rPr>
              <w:t xml:space="preserve"> </w:t>
            </w:r>
            <w:r w:rsidRPr="00D52600">
              <w:rPr>
                <w:color w:val="000000"/>
                <w:sz w:val="22"/>
              </w:rPr>
              <w:t>– to trudność o charakterze teoretycznym lub praktycznym, której przezwyciężenie wymaga aktywnej postawy ze strony ucznia i prowadzi do wzbogacenia jego wiedzy i umiejętności. Główne etapy zajęć prowadzonych metodą problemową stanowi</w:t>
            </w:r>
            <w:r w:rsidR="00261C9F">
              <w:rPr>
                <w:color w:val="000000"/>
                <w:sz w:val="22"/>
              </w:rPr>
              <w:t>ą</w:t>
            </w:r>
            <w:r w:rsidRPr="00D52600">
              <w:rPr>
                <w:color w:val="000000"/>
                <w:sz w:val="22"/>
              </w:rPr>
              <w:t xml:space="preserve">: </w:t>
            </w:r>
          </w:p>
          <w:p w:rsidR="00F26E36" w:rsidRPr="00D52600" w:rsidRDefault="00F26E36" w:rsidP="00110B3F">
            <w:pPr>
              <w:pStyle w:val="Tekstglowny"/>
              <w:rPr>
                <w:sz w:val="22"/>
              </w:rPr>
            </w:pPr>
            <w:r w:rsidRPr="00D52600">
              <w:rPr>
                <w:color w:val="000000"/>
                <w:sz w:val="22"/>
              </w:rPr>
              <w:t xml:space="preserve">1. </w:t>
            </w:r>
            <w:r w:rsidR="00261C9F">
              <w:rPr>
                <w:color w:val="000000"/>
                <w:sz w:val="22"/>
              </w:rPr>
              <w:t>z</w:t>
            </w:r>
            <w:r w:rsidRPr="00D52600">
              <w:rPr>
                <w:color w:val="000000"/>
                <w:sz w:val="22"/>
              </w:rPr>
              <w:t xml:space="preserve">organizowanie (stworzenie, zainicjowanie) </w:t>
            </w:r>
            <w:r w:rsidRPr="00D52600">
              <w:rPr>
                <w:color w:val="000000"/>
                <w:sz w:val="22"/>
              </w:rPr>
              <w:lastRenderedPageBreak/>
              <w:t>sytuacji problemowej</w:t>
            </w:r>
            <w:r w:rsidR="00261C9F">
              <w:rPr>
                <w:color w:val="000000"/>
                <w:sz w:val="22"/>
              </w:rPr>
              <w:t>,</w:t>
            </w:r>
            <w:r w:rsidRPr="00D52600">
              <w:rPr>
                <w:color w:val="000000"/>
                <w:sz w:val="22"/>
              </w:rPr>
              <w:t xml:space="preserve"> </w:t>
            </w:r>
            <w:r w:rsidR="00261C9F">
              <w:rPr>
                <w:color w:val="000000"/>
                <w:sz w:val="22"/>
              </w:rPr>
              <w:br/>
            </w:r>
            <w:r w:rsidRPr="00D52600">
              <w:rPr>
                <w:color w:val="000000"/>
                <w:sz w:val="22"/>
              </w:rPr>
              <w:t>2.</w:t>
            </w:r>
            <w:r w:rsidR="00261C9F">
              <w:rPr>
                <w:color w:val="000000"/>
                <w:sz w:val="22"/>
              </w:rPr>
              <w:t xml:space="preserve"> f</w:t>
            </w:r>
            <w:r w:rsidRPr="00D52600">
              <w:rPr>
                <w:color w:val="000000"/>
                <w:sz w:val="22"/>
              </w:rPr>
              <w:t>ormułowanie (nazywanie) problemu</w:t>
            </w:r>
            <w:r w:rsidR="00261C9F">
              <w:rPr>
                <w:color w:val="000000"/>
                <w:sz w:val="22"/>
              </w:rPr>
              <w:t>,</w:t>
            </w:r>
            <w:r w:rsidRPr="00D52600">
              <w:rPr>
                <w:color w:val="000000"/>
                <w:sz w:val="22"/>
              </w:rPr>
              <w:t xml:space="preserve"> </w:t>
            </w:r>
            <w:r w:rsidR="00261C9F">
              <w:rPr>
                <w:color w:val="000000"/>
                <w:sz w:val="22"/>
              </w:rPr>
              <w:br/>
            </w:r>
            <w:r w:rsidRPr="00D52600">
              <w:rPr>
                <w:color w:val="000000"/>
                <w:sz w:val="22"/>
              </w:rPr>
              <w:t xml:space="preserve">3. </w:t>
            </w:r>
            <w:r w:rsidR="00261C9F">
              <w:rPr>
                <w:color w:val="000000"/>
                <w:sz w:val="22"/>
              </w:rPr>
              <w:t>t</w:t>
            </w:r>
            <w:r w:rsidRPr="00D52600">
              <w:rPr>
                <w:color w:val="000000"/>
                <w:sz w:val="22"/>
              </w:rPr>
              <w:t>worzenie hipotez</w:t>
            </w:r>
            <w:r w:rsidR="00261C9F">
              <w:rPr>
                <w:color w:val="000000"/>
                <w:sz w:val="22"/>
              </w:rPr>
              <w:t>,</w:t>
            </w:r>
            <w:r w:rsidR="00261C9F">
              <w:rPr>
                <w:color w:val="000000"/>
                <w:sz w:val="22"/>
              </w:rPr>
              <w:br/>
            </w:r>
            <w:r w:rsidRPr="00D52600">
              <w:rPr>
                <w:color w:val="000000"/>
                <w:sz w:val="22"/>
              </w:rPr>
              <w:t>4.</w:t>
            </w:r>
            <w:r w:rsidR="00261C9F">
              <w:rPr>
                <w:color w:val="000000"/>
                <w:sz w:val="22"/>
              </w:rPr>
              <w:t xml:space="preserve"> o</w:t>
            </w:r>
            <w:r w:rsidRPr="00D52600">
              <w:rPr>
                <w:color w:val="000000"/>
                <w:sz w:val="22"/>
              </w:rPr>
              <w:t>mówienie sposobów, warunków weryfikacji hipotez</w:t>
            </w:r>
            <w:r w:rsidR="00261C9F">
              <w:rPr>
                <w:color w:val="000000"/>
                <w:sz w:val="22"/>
              </w:rPr>
              <w:t>,</w:t>
            </w:r>
            <w:r w:rsidR="00261C9F">
              <w:rPr>
                <w:color w:val="000000"/>
                <w:sz w:val="22"/>
              </w:rPr>
              <w:br/>
            </w:r>
            <w:r w:rsidRPr="00D52600">
              <w:rPr>
                <w:color w:val="000000"/>
                <w:sz w:val="22"/>
              </w:rPr>
              <w:t xml:space="preserve">5 </w:t>
            </w:r>
            <w:r w:rsidR="00261C9F">
              <w:rPr>
                <w:color w:val="000000"/>
                <w:sz w:val="22"/>
              </w:rPr>
              <w:t>w</w:t>
            </w:r>
            <w:r w:rsidRPr="00D52600">
              <w:rPr>
                <w:color w:val="000000"/>
                <w:sz w:val="22"/>
              </w:rPr>
              <w:t>eryfikacja hipotez w formie samodzielnej pracy uczniów</w:t>
            </w:r>
            <w:r w:rsidR="00261C9F">
              <w:rPr>
                <w:color w:val="000000"/>
                <w:sz w:val="22"/>
              </w:rPr>
              <w:t>,</w:t>
            </w:r>
            <w:r w:rsidR="00261C9F">
              <w:rPr>
                <w:color w:val="000000"/>
                <w:sz w:val="22"/>
              </w:rPr>
              <w:br/>
              <w:t>6. p</w:t>
            </w:r>
            <w:r w:rsidRPr="00D52600">
              <w:rPr>
                <w:color w:val="000000"/>
                <w:sz w:val="22"/>
              </w:rPr>
              <w:t xml:space="preserve">odsumowanie wyników samodzielnej pracy, ocena trafności postawionych hipotez. </w:t>
            </w:r>
          </w:p>
        </w:tc>
        <w:tc>
          <w:tcPr>
            <w:tcW w:w="3071" w:type="dxa"/>
            <w:shd w:val="clear" w:color="auto" w:fill="auto"/>
          </w:tcPr>
          <w:p w:rsidR="00F26E36" w:rsidRPr="00D52600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D52600">
              <w:rPr>
                <w:color w:val="000000"/>
                <w:sz w:val="22"/>
              </w:rPr>
              <w:lastRenderedPageBreak/>
              <w:t>Uczy dostrzegania, formułowania i rozwiązywania problemów oraz sprawdzania wartości rozwiązania, aktywizuje intelektualnie i wyzwala aktywność badawczą. Czynnikiem aktywizującym jest wyzwalanie pozytywnej motywacji do zdobywania wiedzy, działania</w:t>
            </w:r>
            <w:r w:rsidR="00507FA9">
              <w:rPr>
                <w:color w:val="000000"/>
                <w:sz w:val="22"/>
              </w:rPr>
              <w:t>.</w:t>
            </w:r>
            <w:r w:rsidRPr="00D52600">
              <w:rPr>
                <w:color w:val="000000"/>
                <w:sz w:val="22"/>
              </w:rPr>
              <w:t xml:space="preserve"> </w:t>
            </w:r>
          </w:p>
          <w:p w:rsidR="00F26E36" w:rsidRPr="00D52600" w:rsidRDefault="00F26E36" w:rsidP="00110B3F">
            <w:pPr>
              <w:pStyle w:val="Tekstglowny"/>
              <w:rPr>
                <w:sz w:val="22"/>
              </w:rPr>
            </w:pPr>
          </w:p>
        </w:tc>
      </w:tr>
      <w:tr w:rsidR="006946F3" w:rsidRPr="00D52600" w:rsidTr="00D7142A">
        <w:tc>
          <w:tcPr>
            <w:tcW w:w="3070" w:type="dxa"/>
            <w:shd w:val="clear" w:color="auto" w:fill="auto"/>
          </w:tcPr>
          <w:p w:rsidR="00F26E36" w:rsidRPr="00D937B5" w:rsidRDefault="00F26E36" w:rsidP="00110B3F">
            <w:pPr>
              <w:pStyle w:val="Tekstglowny"/>
              <w:rPr>
                <w:b/>
                <w:sz w:val="22"/>
              </w:rPr>
            </w:pPr>
            <w:r w:rsidRPr="00D937B5">
              <w:rPr>
                <w:b/>
                <w:sz w:val="22"/>
              </w:rPr>
              <w:lastRenderedPageBreak/>
              <w:t>Wykład problemowy</w:t>
            </w:r>
          </w:p>
        </w:tc>
        <w:tc>
          <w:tcPr>
            <w:tcW w:w="3071" w:type="dxa"/>
            <w:shd w:val="clear" w:color="auto" w:fill="auto"/>
          </w:tcPr>
          <w:p w:rsidR="00F26E36" w:rsidRPr="00D52600" w:rsidRDefault="00F26E36" w:rsidP="00110B3F">
            <w:pPr>
              <w:pStyle w:val="Tekstglowny"/>
              <w:rPr>
                <w:sz w:val="22"/>
              </w:rPr>
            </w:pPr>
            <w:r w:rsidRPr="00D52600">
              <w:rPr>
                <w:color w:val="000000"/>
                <w:sz w:val="22"/>
              </w:rPr>
              <w:t xml:space="preserve">Poświęcony omówieniu jakiegoś problemu, w tym sposobów oraz końcowego rozwiązania tego problemu. Cechuje go nawiązanie szerszego kontaktu wykładowcy ze słuchaczami, czego wyrazem jest ich dialog wewnętrzny polegający na uważnym, aktywnym śledzeniu wywodu wykładowcy i rozumowaniu równolegle z nauczycielem. Nauczyciel myśli głośno, pozwalając tym samym słuchaczom uczestniczyć w gromadzeniu przesłanek, podążać tokiem swego myślenia: od zrozumienia istoty problemu aż do jego rozwiązania. </w:t>
            </w:r>
          </w:p>
        </w:tc>
        <w:tc>
          <w:tcPr>
            <w:tcW w:w="3071" w:type="dxa"/>
            <w:shd w:val="clear" w:color="auto" w:fill="auto"/>
          </w:tcPr>
          <w:p w:rsidR="00F26E36" w:rsidRPr="00D52600" w:rsidRDefault="00F26E36" w:rsidP="00110B3F">
            <w:pPr>
              <w:pStyle w:val="Tekstglowny"/>
              <w:rPr>
                <w:sz w:val="22"/>
              </w:rPr>
            </w:pPr>
            <w:r w:rsidRPr="00D52600">
              <w:rPr>
                <w:color w:val="000000"/>
                <w:sz w:val="22"/>
              </w:rPr>
              <w:t>Można go stosować wtedy</w:t>
            </w:r>
            <w:r w:rsidR="00507FA9">
              <w:rPr>
                <w:color w:val="000000"/>
                <w:sz w:val="22"/>
              </w:rPr>
              <w:t>,</w:t>
            </w:r>
            <w:r w:rsidRPr="00D52600">
              <w:rPr>
                <w:color w:val="000000"/>
                <w:sz w:val="22"/>
              </w:rPr>
              <w:t xml:space="preserve"> gdy w założeniach wykładu nie dominują szczegółowe informacje, a treści wykładu koncentrują się wokół pewnych problemów. </w:t>
            </w:r>
          </w:p>
        </w:tc>
      </w:tr>
      <w:tr w:rsidR="006946F3" w:rsidRPr="00D52600" w:rsidTr="00D7142A">
        <w:tc>
          <w:tcPr>
            <w:tcW w:w="3070" w:type="dxa"/>
            <w:shd w:val="clear" w:color="auto" w:fill="auto"/>
          </w:tcPr>
          <w:p w:rsidR="00F26E36" w:rsidRPr="006824F4" w:rsidRDefault="00F26E36" w:rsidP="00110B3F">
            <w:pPr>
              <w:pStyle w:val="Tekstglowny"/>
              <w:rPr>
                <w:b/>
                <w:sz w:val="22"/>
              </w:rPr>
            </w:pPr>
            <w:r w:rsidRPr="006824F4">
              <w:rPr>
                <w:b/>
                <w:sz w:val="22"/>
              </w:rPr>
              <w:t>Pokaz</w:t>
            </w:r>
          </w:p>
        </w:tc>
        <w:tc>
          <w:tcPr>
            <w:tcW w:w="3071" w:type="dxa"/>
            <w:shd w:val="clear" w:color="auto" w:fill="auto"/>
          </w:tcPr>
          <w:p w:rsidR="00F26E36" w:rsidRPr="000004DC" w:rsidRDefault="00F26E36" w:rsidP="00110B3F">
            <w:pPr>
              <w:pStyle w:val="Tekstglowny"/>
              <w:rPr>
                <w:color w:val="000000"/>
                <w:sz w:val="22"/>
              </w:rPr>
            </w:pPr>
            <w:r w:rsidRPr="00D52600">
              <w:rPr>
                <w:color w:val="000000"/>
                <w:sz w:val="22"/>
              </w:rPr>
              <w:t>Demonstrowanie przedmiot</w:t>
            </w:r>
            <w:r w:rsidR="000004DC">
              <w:rPr>
                <w:color w:val="000000"/>
                <w:sz w:val="22"/>
              </w:rPr>
              <w:t xml:space="preserve">ów, zjawisk, procesów </w:t>
            </w:r>
            <w:r w:rsidRPr="00D52600">
              <w:rPr>
                <w:color w:val="000000"/>
                <w:sz w:val="22"/>
              </w:rPr>
              <w:t>i czynności, przy jednoczesnym, umiejętnym kierowaniu uwagi obserwujących na istotne cechy. Często jest tylko jednym z elementów zajęć</w:t>
            </w:r>
            <w:r w:rsidR="00507FA9">
              <w:rPr>
                <w:color w:val="000000"/>
                <w:sz w:val="22"/>
              </w:rPr>
              <w:t>,</w:t>
            </w:r>
            <w:r w:rsidRPr="00D52600">
              <w:rPr>
                <w:color w:val="000000"/>
                <w:sz w:val="22"/>
              </w:rPr>
              <w:t xml:space="preserve"> na których stosowane są inne metody. </w:t>
            </w:r>
          </w:p>
        </w:tc>
        <w:tc>
          <w:tcPr>
            <w:tcW w:w="3071" w:type="dxa"/>
            <w:shd w:val="clear" w:color="auto" w:fill="auto"/>
          </w:tcPr>
          <w:p w:rsidR="00F26E36" w:rsidRPr="00D52600" w:rsidRDefault="00F26E36" w:rsidP="00110B3F">
            <w:pPr>
              <w:pStyle w:val="Tekstglowny"/>
              <w:rPr>
                <w:sz w:val="22"/>
              </w:rPr>
            </w:pPr>
            <w:r w:rsidRPr="00D52600">
              <w:rPr>
                <w:color w:val="000000"/>
                <w:sz w:val="22"/>
              </w:rPr>
              <w:t>Jest okazją do zapoznania uczniów z naturalnymi zjawiskami, określonymi czynnościami, umiejętnościami, które oni powinni również opanować</w:t>
            </w:r>
            <w:r w:rsidR="00507FA9">
              <w:rPr>
                <w:color w:val="000000"/>
                <w:sz w:val="22"/>
              </w:rPr>
              <w:t>.</w:t>
            </w:r>
            <w:r w:rsidRPr="00D52600">
              <w:rPr>
                <w:color w:val="000000"/>
                <w:sz w:val="22"/>
              </w:rPr>
              <w:t xml:space="preserve"> </w:t>
            </w:r>
          </w:p>
        </w:tc>
      </w:tr>
    </w:tbl>
    <w:p w:rsidR="00F26E36" w:rsidRPr="00F26E36" w:rsidRDefault="00F26E36" w:rsidP="00110B3F">
      <w:pPr>
        <w:pStyle w:val="Tekstglowny"/>
        <w:rPr>
          <w:sz w:val="22"/>
        </w:rPr>
      </w:pPr>
    </w:p>
    <w:p w:rsidR="00F26E36" w:rsidRPr="00D52600" w:rsidRDefault="00F26E36" w:rsidP="00110B3F">
      <w:pPr>
        <w:pStyle w:val="Tekstglowny"/>
        <w:rPr>
          <w:color w:val="000000"/>
          <w:sz w:val="22"/>
        </w:rPr>
      </w:pPr>
      <w:r w:rsidRPr="00D52600">
        <w:rPr>
          <w:color w:val="000000"/>
          <w:sz w:val="22"/>
        </w:rPr>
        <w:t>Do realizacji celów nauczania w zakresie podstawowym podstawa programowa wskazuje następujący zestaw eksperymentów:</w:t>
      </w:r>
    </w:p>
    <w:p w:rsidR="00F26E36" w:rsidRPr="00D52600" w:rsidRDefault="00F26E36" w:rsidP="00110B3F">
      <w:pPr>
        <w:pStyle w:val="Tekstglowny"/>
        <w:rPr>
          <w:color w:val="000000"/>
          <w:sz w:val="22"/>
        </w:rPr>
      </w:pPr>
    </w:p>
    <w:p w:rsidR="00F26E36" w:rsidRPr="00D52600" w:rsidRDefault="00F26E36" w:rsidP="00110B3F">
      <w:pPr>
        <w:pStyle w:val="Tekstglowny"/>
        <w:rPr>
          <w:color w:val="000000"/>
          <w:sz w:val="22"/>
        </w:rPr>
      </w:pPr>
      <w:r w:rsidRPr="00D52600">
        <w:rPr>
          <w:color w:val="000000"/>
          <w:sz w:val="22"/>
        </w:rPr>
        <w:t xml:space="preserve">1. </w:t>
      </w:r>
      <w:r w:rsidR="006824F4">
        <w:rPr>
          <w:color w:val="000000"/>
          <w:sz w:val="22"/>
        </w:rPr>
        <w:t>P</w:t>
      </w:r>
      <w:r w:rsidRPr="00D52600">
        <w:rPr>
          <w:color w:val="000000"/>
          <w:sz w:val="22"/>
        </w:rPr>
        <w:t>or</w:t>
      </w:r>
      <w:r w:rsidRPr="00D52600">
        <w:rPr>
          <w:rFonts w:hint="eastAsia"/>
          <w:color w:val="000000"/>
          <w:sz w:val="22"/>
        </w:rPr>
        <w:t>ó</w:t>
      </w:r>
      <w:r w:rsidRPr="00D52600">
        <w:rPr>
          <w:color w:val="000000"/>
          <w:sz w:val="22"/>
        </w:rPr>
        <w:t>wnanie masy substrat</w:t>
      </w:r>
      <w:r w:rsidRPr="00D52600">
        <w:rPr>
          <w:rFonts w:hint="eastAsia"/>
          <w:color w:val="000000"/>
          <w:sz w:val="22"/>
        </w:rPr>
        <w:t>ó</w:t>
      </w:r>
      <w:r w:rsidRPr="00D52600">
        <w:rPr>
          <w:color w:val="000000"/>
          <w:sz w:val="22"/>
        </w:rPr>
        <w:t>w i masy produkt</w:t>
      </w:r>
      <w:r w:rsidRPr="00D52600">
        <w:rPr>
          <w:rFonts w:hint="eastAsia"/>
          <w:color w:val="000000"/>
          <w:sz w:val="22"/>
        </w:rPr>
        <w:t>ó</w:t>
      </w:r>
      <w:r w:rsidRPr="00D52600">
        <w:rPr>
          <w:color w:val="000000"/>
          <w:sz w:val="22"/>
        </w:rPr>
        <w:t>w reakcji chemicznej;</w:t>
      </w:r>
    </w:p>
    <w:p w:rsidR="00F26E36" w:rsidRPr="00D52600" w:rsidRDefault="00F26E36" w:rsidP="00110B3F">
      <w:pPr>
        <w:pStyle w:val="Tekstglowny"/>
        <w:rPr>
          <w:color w:val="000000"/>
          <w:sz w:val="22"/>
        </w:rPr>
      </w:pPr>
      <w:r w:rsidRPr="00D52600">
        <w:rPr>
          <w:color w:val="000000"/>
          <w:sz w:val="22"/>
        </w:rPr>
        <w:t xml:space="preserve">2. </w:t>
      </w:r>
      <w:r w:rsidR="006824F4">
        <w:rPr>
          <w:color w:val="000000"/>
          <w:sz w:val="22"/>
        </w:rPr>
        <w:t>B</w:t>
      </w:r>
      <w:r w:rsidRPr="00D52600">
        <w:rPr>
          <w:color w:val="000000"/>
          <w:sz w:val="22"/>
        </w:rPr>
        <w:t>adanie wybranych w</w:t>
      </w:r>
      <w:r w:rsidRPr="00D52600">
        <w:rPr>
          <w:rFonts w:hint="eastAsia"/>
          <w:color w:val="000000"/>
          <w:sz w:val="22"/>
        </w:rPr>
        <w:t>ł</w:t>
      </w:r>
      <w:r w:rsidRPr="00D52600">
        <w:rPr>
          <w:color w:val="000000"/>
          <w:sz w:val="22"/>
        </w:rPr>
        <w:t>a</w:t>
      </w:r>
      <w:r w:rsidRPr="00D52600">
        <w:rPr>
          <w:rFonts w:hint="eastAsia"/>
          <w:color w:val="000000"/>
          <w:sz w:val="22"/>
        </w:rPr>
        <w:t>ś</w:t>
      </w:r>
      <w:r w:rsidRPr="00D52600">
        <w:rPr>
          <w:color w:val="000000"/>
          <w:sz w:val="22"/>
        </w:rPr>
        <w:t>ciwo</w:t>
      </w:r>
      <w:r w:rsidRPr="00D52600">
        <w:rPr>
          <w:rFonts w:hint="eastAsia"/>
          <w:color w:val="000000"/>
          <w:sz w:val="22"/>
        </w:rPr>
        <w:t>ś</w:t>
      </w:r>
      <w:r w:rsidRPr="00D52600">
        <w:rPr>
          <w:color w:val="000000"/>
          <w:sz w:val="22"/>
        </w:rPr>
        <w:t>ci chemicznych (np. zachowania wobec wody)</w:t>
      </w:r>
      <w:r w:rsidR="007A28A0">
        <w:rPr>
          <w:color w:val="000000"/>
          <w:sz w:val="22"/>
        </w:rPr>
        <w:t xml:space="preserve"> </w:t>
      </w:r>
      <w:r w:rsidRPr="00D52600">
        <w:rPr>
          <w:color w:val="000000"/>
          <w:sz w:val="22"/>
        </w:rPr>
        <w:t>pierwiastk</w:t>
      </w:r>
      <w:r w:rsidRPr="00D52600">
        <w:rPr>
          <w:rFonts w:hint="eastAsia"/>
          <w:color w:val="000000"/>
          <w:sz w:val="22"/>
        </w:rPr>
        <w:t>ó</w:t>
      </w:r>
      <w:r w:rsidRPr="00D52600">
        <w:rPr>
          <w:color w:val="000000"/>
          <w:sz w:val="22"/>
        </w:rPr>
        <w:t>w nale</w:t>
      </w:r>
      <w:r w:rsidRPr="00D52600">
        <w:rPr>
          <w:rFonts w:hint="eastAsia"/>
          <w:color w:val="000000"/>
          <w:sz w:val="22"/>
        </w:rPr>
        <w:t>żą</w:t>
      </w:r>
      <w:r w:rsidRPr="00D52600">
        <w:rPr>
          <w:color w:val="000000"/>
          <w:sz w:val="22"/>
        </w:rPr>
        <w:t>cych do jednej grupy/okresu;</w:t>
      </w:r>
    </w:p>
    <w:p w:rsidR="00F26E36" w:rsidRPr="00D52600" w:rsidRDefault="00F26E36" w:rsidP="00110B3F">
      <w:pPr>
        <w:pStyle w:val="Tekstglowny"/>
        <w:rPr>
          <w:color w:val="000000"/>
          <w:sz w:val="22"/>
        </w:rPr>
      </w:pPr>
      <w:r w:rsidRPr="00D52600">
        <w:rPr>
          <w:color w:val="000000"/>
          <w:sz w:val="22"/>
        </w:rPr>
        <w:t xml:space="preserve">3. </w:t>
      </w:r>
      <w:r w:rsidR="006824F4">
        <w:rPr>
          <w:color w:val="000000"/>
          <w:sz w:val="22"/>
        </w:rPr>
        <w:t>B</w:t>
      </w:r>
      <w:r w:rsidRPr="00D52600">
        <w:rPr>
          <w:color w:val="000000"/>
          <w:sz w:val="22"/>
        </w:rPr>
        <w:t>adanie w</w:t>
      </w:r>
      <w:r w:rsidRPr="00D52600">
        <w:rPr>
          <w:rFonts w:hint="eastAsia"/>
          <w:color w:val="000000"/>
          <w:sz w:val="22"/>
        </w:rPr>
        <w:t>ł</w:t>
      </w:r>
      <w:r w:rsidRPr="00D52600">
        <w:rPr>
          <w:color w:val="000000"/>
          <w:sz w:val="22"/>
        </w:rPr>
        <w:t>a</w:t>
      </w:r>
      <w:r w:rsidRPr="00D52600">
        <w:rPr>
          <w:rFonts w:hint="eastAsia"/>
          <w:color w:val="000000"/>
          <w:sz w:val="22"/>
        </w:rPr>
        <w:t>ś</w:t>
      </w:r>
      <w:r w:rsidRPr="00D52600">
        <w:rPr>
          <w:color w:val="000000"/>
          <w:sz w:val="22"/>
        </w:rPr>
        <w:t>ciwo</w:t>
      </w:r>
      <w:r w:rsidRPr="00D52600">
        <w:rPr>
          <w:rFonts w:hint="eastAsia"/>
          <w:color w:val="000000"/>
          <w:sz w:val="22"/>
        </w:rPr>
        <w:t>ś</w:t>
      </w:r>
      <w:r w:rsidRPr="00D52600">
        <w:rPr>
          <w:color w:val="000000"/>
          <w:sz w:val="22"/>
        </w:rPr>
        <w:t>ci fizycznych substancji tworz</w:t>
      </w:r>
      <w:r w:rsidRPr="00D52600">
        <w:rPr>
          <w:rFonts w:hint="eastAsia"/>
          <w:color w:val="000000"/>
          <w:sz w:val="22"/>
        </w:rPr>
        <w:t>ą</w:t>
      </w:r>
      <w:r w:rsidRPr="00D52600">
        <w:rPr>
          <w:color w:val="000000"/>
          <w:sz w:val="22"/>
        </w:rPr>
        <w:t>cych kryszta</w:t>
      </w:r>
      <w:r w:rsidRPr="00D52600">
        <w:rPr>
          <w:rFonts w:hint="eastAsia"/>
          <w:color w:val="000000"/>
          <w:sz w:val="22"/>
        </w:rPr>
        <w:t>ł</w:t>
      </w:r>
      <w:r w:rsidRPr="00D52600">
        <w:rPr>
          <w:color w:val="000000"/>
          <w:sz w:val="22"/>
        </w:rPr>
        <w:t>y jonowe,</w:t>
      </w:r>
      <w:r w:rsidR="007A28A0">
        <w:rPr>
          <w:color w:val="000000"/>
          <w:sz w:val="22"/>
        </w:rPr>
        <w:t xml:space="preserve"> </w:t>
      </w:r>
      <w:r w:rsidRPr="00D52600">
        <w:rPr>
          <w:color w:val="000000"/>
          <w:sz w:val="22"/>
        </w:rPr>
        <w:t>kowalencyjne, molekularne i metaliczne;</w:t>
      </w:r>
    </w:p>
    <w:p w:rsidR="00F26E36" w:rsidRPr="00D52600" w:rsidRDefault="00F26E36" w:rsidP="00110B3F">
      <w:pPr>
        <w:pStyle w:val="Tekstglowny"/>
        <w:rPr>
          <w:color w:val="000000"/>
          <w:sz w:val="22"/>
        </w:rPr>
      </w:pPr>
      <w:r w:rsidRPr="00D52600">
        <w:rPr>
          <w:color w:val="000000"/>
          <w:sz w:val="22"/>
        </w:rPr>
        <w:t xml:space="preserve">4. </w:t>
      </w:r>
      <w:r w:rsidR="006824F4">
        <w:rPr>
          <w:color w:val="000000"/>
          <w:sz w:val="22"/>
        </w:rPr>
        <w:t>B</w:t>
      </w:r>
      <w:r w:rsidRPr="00D52600">
        <w:rPr>
          <w:color w:val="000000"/>
          <w:sz w:val="22"/>
        </w:rPr>
        <w:t>adanie wp</w:t>
      </w:r>
      <w:r w:rsidRPr="00D52600">
        <w:rPr>
          <w:rFonts w:hint="eastAsia"/>
          <w:color w:val="000000"/>
          <w:sz w:val="22"/>
        </w:rPr>
        <w:t>ł</w:t>
      </w:r>
      <w:r w:rsidRPr="00D52600">
        <w:rPr>
          <w:color w:val="000000"/>
          <w:sz w:val="22"/>
        </w:rPr>
        <w:t>ywu r</w:t>
      </w:r>
      <w:r w:rsidRPr="00D52600">
        <w:rPr>
          <w:rFonts w:hint="eastAsia"/>
          <w:color w:val="000000"/>
          <w:sz w:val="22"/>
        </w:rPr>
        <w:t>óż</w:t>
      </w:r>
      <w:r w:rsidRPr="00D52600">
        <w:rPr>
          <w:color w:val="000000"/>
          <w:sz w:val="22"/>
        </w:rPr>
        <w:t>nych czynnik</w:t>
      </w:r>
      <w:r w:rsidRPr="00D52600">
        <w:rPr>
          <w:rFonts w:hint="eastAsia"/>
          <w:color w:val="000000"/>
          <w:sz w:val="22"/>
        </w:rPr>
        <w:t>ó</w:t>
      </w:r>
      <w:r w:rsidRPr="00D52600">
        <w:rPr>
          <w:color w:val="000000"/>
          <w:sz w:val="22"/>
        </w:rPr>
        <w:t>w</w:t>
      </w:r>
      <w:r w:rsidR="007A28A0">
        <w:rPr>
          <w:color w:val="000000"/>
          <w:sz w:val="22"/>
        </w:rPr>
        <w:t xml:space="preserve">, np.: </w:t>
      </w:r>
      <w:r w:rsidRPr="00D52600">
        <w:rPr>
          <w:color w:val="000000"/>
          <w:sz w:val="22"/>
        </w:rPr>
        <w:t>st</w:t>
      </w:r>
      <w:r w:rsidRPr="00D52600">
        <w:rPr>
          <w:rFonts w:hint="eastAsia"/>
          <w:color w:val="000000"/>
          <w:sz w:val="22"/>
        </w:rPr>
        <w:t>ęż</w:t>
      </w:r>
      <w:r w:rsidRPr="00D52600">
        <w:rPr>
          <w:color w:val="000000"/>
          <w:sz w:val="22"/>
        </w:rPr>
        <w:t>enia (ci</w:t>
      </w:r>
      <w:r w:rsidRPr="00D52600">
        <w:rPr>
          <w:rFonts w:hint="eastAsia"/>
          <w:color w:val="000000"/>
          <w:sz w:val="22"/>
        </w:rPr>
        <w:t>ś</w:t>
      </w:r>
      <w:r w:rsidRPr="00D52600">
        <w:rPr>
          <w:color w:val="000000"/>
          <w:sz w:val="22"/>
        </w:rPr>
        <w:t>nienia) substrat</w:t>
      </w:r>
      <w:r w:rsidRPr="00D52600">
        <w:rPr>
          <w:rFonts w:hint="eastAsia"/>
          <w:color w:val="000000"/>
          <w:sz w:val="22"/>
        </w:rPr>
        <w:t>ó</w:t>
      </w:r>
      <w:r w:rsidRPr="00D52600">
        <w:rPr>
          <w:color w:val="000000"/>
          <w:sz w:val="22"/>
        </w:rPr>
        <w:t>w, temperatury,</w:t>
      </w:r>
      <w:r w:rsidR="007A28A0">
        <w:rPr>
          <w:color w:val="000000"/>
          <w:sz w:val="22"/>
        </w:rPr>
        <w:t xml:space="preserve"> </w:t>
      </w:r>
      <w:r w:rsidRPr="00D52600">
        <w:rPr>
          <w:color w:val="000000"/>
          <w:sz w:val="22"/>
        </w:rPr>
        <w:t>obecno</w:t>
      </w:r>
      <w:r w:rsidRPr="00D52600">
        <w:rPr>
          <w:rFonts w:hint="eastAsia"/>
          <w:color w:val="000000"/>
          <w:sz w:val="22"/>
        </w:rPr>
        <w:t>ś</w:t>
      </w:r>
      <w:r w:rsidRPr="00D52600">
        <w:rPr>
          <w:color w:val="000000"/>
          <w:sz w:val="22"/>
        </w:rPr>
        <w:t>ci katalizatora i stopnia rozdrobnienia substrat</w:t>
      </w:r>
      <w:r w:rsidRPr="00D52600">
        <w:rPr>
          <w:rFonts w:hint="eastAsia"/>
          <w:color w:val="000000"/>
          <w:sz w:val="22"/>
        </w:rPr>
        <w:t>ó</w:t>
      </w:r>
      <w:r w:rsidRPr="00D52600">
        <w:rPr>
          <w:color w:val="000000"/>
          <w:sz w:val="22"/>
        </w:rPr>
        <w:t>w na szybko</w:t>
      </w:r>
      <w:r w:rsidRPr="00D52600">
        <w:rPr>
          <w:rFonts w:hint="eastAsia"/>
          <w:color w:val="000000"/>
          <w:sz w:val="22"/>
        </w:rPr>
        <w:t>ść</w:t>
      </w:r>
      <w:r w:rsidRPr="00D52600">
        <w:rPr>
          <w:color w:val="000000"/>
          <w:sz w:val="22"/>
        </w:rPr>
        <w:t xml:space="preserve"> reakcji;</w:t>
      </w:r>
    </w:p>
    <w:p w:rsidR="00F26E36" w:rsidRPr="00D52600" w:rsidRDefault="00F26E36" w:rsidP="00110B3F">
      <w:pPr>
        <w:pStyle w:val="Tekstglowny"/>
        <w:rPr>
          <w:color w:val="000000"/>
          <w:sz w:val="22"/>
        </w:rPr>
      </w:pPr>
      <w:r w:rsidRPr="00D52600">
        <w:rPr>
          <w:color w:val="000000"/>
          <w:sz w:val="22"/>
        </w:rPr>
        <w:t xml:space="preserve">5. </w:t>
      </w:r>
      <w:r w:rsidR="006824F4">
        <w:rPr>
          <w:color w:val="000000"/>
          <w:sz w:val="22"/>
        </w:rPr>
        <w:t>B</w:t>
      </w:r>
      <w:r w:rsidRPr="00D52600">
        <w:rPr>
          <w:color w:val="000000"/>
          <w:sz w:val="22"/>
        </w:rPr>
        <w:t>adanie efektu energetycznego reakcji chemicznej;</w:t>
      </w:r>
    </w:p>
    <w:p w:rsidR="00F26E36" w:rsidRPr="00D52600" w:rsidRDefault="00F26E36" w:rsidP="00110B3F">
      <w:pPr>
        <w:pStyle w:val="Tekstglowny"/>
        <w:rPr>
          <w:color w:val="000000"/>
          <w:sz w:val="22"/>
        </w:rPr>
      </w:pPr>
      <w:r w:rsidRPr="00D52600">
        <w:rPr>
          <w:color w:val="000000"/>
          <w:sz w:val="22"/>
        </w:rPr>
        <w:t xml:space="preserve">6. </w:t>
      </w:r>
      <w:r w:rsidR="006824F4">
        <w:rPr>
          <w:color w:val="000000"/>
          <w:sz w:val="22"/>
        </w:rPr>
        <w:t>S</w:t>
      </w:r>
      <w:r w:rsidRPr="00D52600">
        <w:rPr>
          <w:color w:val="000000"/>
          <w:sz w:val="22"/>
        </w:rPr>
        <w:t>porz</w:t>
      </w:r>
      <w:r w:rsidRPr="00D52600">
        <w:rPr>
          <w:rFonts w:hint="eastAsia"/>
          <w:color w:val="000000"/>
          <w:sz w:val="22"/>
        </w:rPr>
        <w:t>ą</w:t>
      </w:r>
      <w:r w:rsidRPr="00D52600">
        <w:rPr>
          <w:color w:val="000000"/>
          <w:sz w:val="22"/>
        </w:rPr>
        <w:t>dzanie roztwor</w:t>
      </w:r>
      <w:r w:rsidRPr="00D52600">
        <w:rPr>
          <w:rFonts w:hint="eastAsia"/>
          <w:color w:val="000000"/>
          <w:sz w:val="22"/>
        </w:rPr>
        <w:t>ó</w:t>
      </w:r>
      <w:r w:rsidRPr="00D52600">
        <w:rPr>
          <w:color w:val="000000"/>
          <w:sz w:val="22"/>
        </w:rPr>
        <w:t>w o okre</w:t>
      </w:r>
      <w:r w:rsidRPr="00D52600">
        <w:rPr>
          <w:rFonts w:hint="eastAsia"/>
          <w:color w:val="000000"/>
          <w:sz w:val="22"/>
        </w:rPr>
        <w:t>ś</w:t>
      </w:r>
      <w:r w:rsidRPr="00D52600">
        <w:rPr>
          <w:color w:val="000000"/>
          <w:sz w:val="22"/>
        </w:rPr>
        <w:t>lonym st</w:t>
      </w:r>
      <w:r w:rsidRPr="00D52600">
        <w:rPr>
          <w:rFonts w:hint="eastAsia"/>
          <w:color w:val="000000"/>
          <w:sz w:val="22"/>
        </w:rPr>
        <w:t>ęż</w:t>
      </w:r>
      <w:r w:rsidRPr="00D52600">
        <w:rPr>
          <w:color w:val="000000"/>
          <w:sz w:val="22"/>
        </w:rPr>
        <w:t>eniu procentowym i molowym,</w:t>
      </w:r>
    </w:p>
    <w:p w:rsidR="00F26E36" w:rsidRPr="00D52600" w:rsidRDefault="00F26E36" w:rsidP="00110B3F">
      <w:pPr>
        <w:pStyle w:val="Tekstglowny"/>
        <w:rPr>
          <w:color w:val="000000"/>
          <w:sz w:val="22"/>
        </w:rPr>
      </w:pPr>
      <w:r w:rsidRPr="00D52600">
        <w:rPr>
          <w:color w:val="000000"/>
          <w:sz w:val="22"/>
        </w:rPr>
        <w:t xml:space="preserve">7. </w:t>
      </w:r>
      <w:r w:rsidR="006824F4">
        <w:rPr>
          <w:color w:val="000000"/>
          <w:sz w:val="22"/>
        </w:rPr>
        <w:t>R</w:t>
      </w:r>
      <w:r w:rsidRPr="00D52600">
        <w:rPr>
          <w:color w:val="000000"/>
          <w:sz w:val="22"/>
        </w:rPr>
        <w:t>ozdzielanie mieszaniny niejednorodnej i jednorodnej na sk</w:t>
      </w:r>
      <w:r w:rsidRPr="00D52600">
        <w:rPr>
          <w:rFonts w:hint="eastAsia"/>
          <w:color w:val="000000"/>
          <w:sz w:val="22"/>
        </w:rPr>
        <w:t>ł</w:t>
      </w:r>
      <w:r w:rsidRPr="00D52600">
        <w:rPr>
          <w:color w:val="000000"/>
          <w:sz w:val="22"/>
        </w:rPr>
        <w:t>adniki (np. ekstrakcja</w:t>
      </w:r>
      <w:r w:rsidR="007A28A0">
        <w:rPr>
          <w:color w:val="000000"/>
          <w:sz w:val="22"/>
        </w:rPr>
        <w:t xml:space="preserve"> </w:t>
      </w:r>
      <w:r w:rsidRPr="00D52600">
        <w:rPr>
          <w:color w:val="000000"/>
          <w:sz w:val="22"/>
        </w:rPr>
        <w:t>i rozdzielanie chromatograficzne barwnik</w:t>
      </w:r>
      <w:r w:rsidRPr="00D52600">
        <w:rPr>
          <w:rFonts w:hint="eastAsia"/>
          <w:color w:val="000000"/>
          <w:sz w:val="22"/>
        </w:rPr>
        <w:t>ó</w:t>
      </w:r>
      <w:r w:rsidRPr="00D52600">
        <w:rPr>
          <w:color w:val="000000"/>
          <w:sz w:val="22"/>
        </w:rPr>
        <w:t>w ro</w:t>
      </w:r>
      <w:r w:rsidRPr="00D52600">
        <w:rPr>
          <w:rFonts w:hint="eastAsia"/>
          <w:color w:val="000000"/>
          <w:sz w:val="22"/>
        </w:rPr>
        <w:t>ś</w:t>
      </w:r>
      <w:r w:rsidRPr="00D52600">
        <w:rPr>
          <w:color w:val="000000"/>
          <w:sz w:val="22"/>
        </w:rPr>
        <w:t>linnych);</w:t>
      </w:r>
    </w:p>
    <w:p w:rsidR="00F26E36" w:rsidRPr="00D52600" w:rsidRDefault="00F26E36" w:rsidP="00110B3F">
      <w:pPr>
        <w:pStyle w:val="Tekstglowny"/>
        <w:rPr>
          <w:color w:val="000000"/>
          <w:sz w:val="22"/>
        </w:rPr>
      </w:pPr>
      <w:r w:rsidRPr="00D52600">
        <w:rPr>
          <w:color w:val="000000"/>
          <w:sz w:val="22"/>
        </w:rPr>
        <w:t xml:space="preserve">8. </w:t>
      </w:r>
      <w:r w:rsidR="006824F4">
        <w:rPr>
          <w:color w:val="000000"/>
          <w:sz w:val="22"/>
        </w:rPr>
        <w:t>B</w:t>
      </w:r>
      <w:r w:rsidRPr="00D52600">
        <w:rPr>
          <w:color w:val="000000"/>
          <w:sz w:val="22"/>
        </w:rPr>
        <w:t>adanie odczynu oraz pH wodnych roztwor</w:t>
      </w:r>
      <w:r w:rsidRPr="00D52600">
        <w:rPr>
          <w:rFonts w:hint="eastAsia"/>
          <w:color w:val="000000"/>
          <w:sz w:val="22"/>
        </w:rPr>
        <w:t>ó</w:t>
      </w:r>
      <w:r w:rsidRPr="00D52600">
        <w:rPr>
          <w:color w:val="000000"/>
          <w:sz w:val="22"/>
        </w:rPr>
        <w:t>w kwas</w:t>
      </w:r>
      <w:r w:rsidRPr="00D52600">
        <w:rPr>
          <w:rFonts w:hint="eastAsia"/>
          <w:color w:val="000000"/>
          <w:sz w:val="22"/>
        </w:rPr>
        <w:t>ó</w:t>
      </w:r>
      <w:r w:rsidRPr="00D52600">
        <w:rPr>
          <w:color w:val="000000"/>
          <w:sz w:val="22"/>
        </w:rPr>
        <w:t>w, zasad i soli;</w:t>
      </w:r>
    </w:p>
    <w:p w:rsidR="00F26E36" w:rsidRPr="00D52600" w:rsidRDefault="00F26E36" w:rsidP="00110B3F">
      <w:pPr>
        <w:pStyle w:val="Tekstglowny"/>
        <w:rPr>
          <w:color w:val="000000"/>
          <w:sz w:val="22"/>
        </w:rPr>
      </w:pPr>
      <w:r w:rsidRPr="00D52600">
        <w:rPr>
          <w:color w:val="000000"/>
          <w:sz w:val="22"/>
        </w:rPr>
        <w:t xml:space="preserve">9. </w:t>
      </w:r>
      <w:r w:rsidR="006824F4">
        <w:rPr>
          <w:color w:val="000000"/>
          <w:sz w:val="22"/>
        </w:rPr>
        <w:t>B</w:t>
      </w:r>
      <w:r w:rsidRPr="00D52600">
        <w:rPr>
          <w:color w:val="000000"/>
          <w:sz w:val="22"/>
        </w:rPr>
        <w:t>adanie charakteru chemicznego wybranych tlenk</w:t>
      </w:r>
      <w:r w:rsidRPr="00D52600">
        <w:rPr>
          <w:rFonts w:hint="eastAsia"/>
          <w:color w:val="000000"/>
          <w:sz w:val="22"/>
        </w:rPr>
        <w:t>ó</w:t>
      </w:r>
      <w:r w:rsidRPr="00D52600">
        <w:rPr>
          <w:color w:val="000000"/>
          <w:sz w:val="22"/>
        </w:rPr>
        <w:t>w pierwiastk</w:t>
      </w:r>
      <w:r w:rsidRPr="00D52600">
        <w:rPr>
          <w:rFonts w:hint="eastAsia"/>
          <w:color w:val="000000"/>
          <w:sz w:val="22"/>
        </w:rPr>
        <w:t>ó</w:t>
      </w:r>
      <w:r w:rsidRPr="00D52600">
        <w:rPr>
          <w:color w:val="000000"/>
          <w:sz w:val="22"/>
        </w:rPr>
        <w:t>w 3. okresu;</w:t>
      </w:r>
    </w:p>
    <w:p w:rsidR="00F26E36" w:rsidRPr="00D52600" w:rsidRDefault="00F26E36" w:rsidP="00110B3F">
      <w:pPr>
        <w:pStyle w:val="Tekstglowny"/>
        <w:rPr>
          <w:color w:val="000000"/>
          <w:sz w:val="22"/>
        </w:rPr>
      </w:pPr>
      <w:r w:rsidRPr="00D52600">
        <w:rPr>
          <w:color w:val="000000"/>
          <w:sz w:val="22"/>
        </w:rPr>
        <w:t xml:space="preserve">10. </w:t>
      </w:r>
      <w:r w:rsidR="006824F4">
        <w:rPr>
          <w:color w:val="000000"/>
          <w:sz w:val="22"/>
        </w:rPr>
        <w:t>O</w:t>
      </w:r>
      <w:r w:rsidRPr="00D52600">
        <w:rPr>
          <w:color w:val="000000"/>
          <w:sz w:val="22"/>
        </w:rPr>
        <w:t>trzymywanie kwas</w:t>
      </w:r>
      <w:r w:rsidRPr="00D52600">
        <w:rPr>
          <w:rFonts w:hint="eastAsia"/>
          <w:color w:val="000000"/>
          <w:sz w:val="22"/>
        </w:rPr>
        <w:t>ó</w:t>
      </w:r>
      <w:r w:rsidRPr="00D52600">
        <w:rPr>
          <w:color w:val="000000"/>
          <w:sz w:val="22"/>
        </w:rPr>
        <w:t>w, zasad i soli r</w:t>
      </w:r>
      <w:r w:rsidRPr="00D52600">
        <w:rPr>
          <w:rFonts w:hint="eastAsia"/>
          <w:color w:val="000000"/>
          <w:sz w:val="22"/>
        </w:rPr>
        <w:t>óż</w:t>
      </w:r>
      <w:r w:rsidRPr="00D52600">
        <w:rPr>
          <w:color w:val="000000"/>
          <w:sz w:val="22"/>
        </w:rPr>
        <w:t>nymi metodami;</w:t>
      </w:r>
    </w:p>
    <w:p w:rsidR="00F26E36" w:rsidRPr="00D52600" w:rsidRDefault="00F26E36" w:rsidP="00110B3F">
      <w:pPr>
        <w:pStyle w:val="Tekstglowny"/>
        <w:rPr>
          <w:color w:val="000000"/>
          <w:sz w:val="22"/>
        </w:rPr>
      </w:pPr>
      <w:r w:rsidRPr="00D52600">
        <w:rPr>
          <w:color w:val="000000"/>
          <w:sz w:val="22"/>
        </w:rPr>
        <w:t xml:space="preserve">11. </w:t>
      </w:r>
      <w:r w:rsidR="006824F4">
        <w:rPr>
          <w:color w:val="000000"/>
          <w:sz w:val="22"/>
        </w:rPr>
        <w:t>B</w:t>
      </w:r>
      <w:r w:rsidRPr="00D52600">
        <w:rPr>
          <w:color w:val="000000"/>
          <w:sz w:val="22"/>
        </w:rPr>
        <w:t>adanie aktywno</w:t>
      </w:r>
      <w:r w:rsidRPr="00D52600">
        <w:rPr>
          <w:rFonts w:hint="eastAsia"/>
          <w:color w:val="000000"/>
          <w:sz w:val="22"/>
        </w:rPr>
        <w:t>ś</w:t>
      </w:r>
      <w:r w:rsidRPr="00D52600">
        <w:rPr>
          <w:color w:val="000000"/>
          <w:sz w:val="22"/>
        </w:rPr>
        <w:t>ci chemicznej metali;</w:t>
      </w:r>
    </w:p>
    <w:p w:rsidR="00F26E36" w:rsidRPr="00D52600" w:rsidRDefault="00F26E36" w:rsidP="00110B3F">
      <w:pPr>
        <w:pStyle w:val="Tekstglowny"/>
        <w:rPr>
          <w:color w:val="000000"/>
          <w:sz w:val="22"/>
        </w:rPr>
      </w:pPr>
      <w:r w:rsidRPr="00D52600">
        <w:rPr>
          <w:color w:val="000000"/>
          <w:sz w:val="22"/>
        </w:rPr>
        <w:t xml:space="preserve">12. </w:t>
      </w:r>
      <w:r w:rsidR="006824F4">
        <w:rPr>
          <w:color w:val="000000"/>
          <w:sz w:val="22"/>
        </w:rPr>
        <w:t>B</w:t>
      </w:r>
      <w:r w:rsidRPr="00D52600">
        <w:rPr>
          <w:color w:val="000000"/>
          <w:sz w:val="22"/>
        </w:rPr>
        <w:t>adanie w</w:t>
      </w:r>
      <w:r w:rsidRPr="00D52600">
        <w:rPr>
          <w:rFonts w:hint="eastAsia"/>
          <w:color w:val="000000"/>
          <w:sz w:val="22"/>
        </w:rPr>
        <w:t>ł</w:t>
      </w:r>
      <w:r w:rsidRPr="00D52600">
        <w:rPr>
          <w:color w:val="000000"/>
          <w:sz w:val="22"/>
        </w:rPr>
        <w:t>a</w:t>
      </w:r>
      <w:r w:rsidRPr="00D52600">
        <w:rPr>
          <w:rFonts w:hint="eastAsia"/>
          <w:color w:val="000000"/>
          <w:sz w:val="22"/>
        </w:rPr>
        <w:t>ś</w:t>
      </w:r>
      <w:r w:rsidRPr="00D52600">
        <w:rPr>
          <w:color w:val="000000"/>
          <w:sz w:val="22"/>
        </w:rPr>
        <w:t>ciwo</w:t>
      </w:r>
      <w:r w:rsidRPr="00D52600">
        <w:rPr>
          <w:rFonts w:hint="eastAsia"/>
          <w:color w:val="000000"/>
          <w:sz w:val="22"/>
        </w:rPr>
        <w:t>ś</w:t>
      </w:r>
      <w:r w:rsidRPr="00D52600">
        <w:rPr>
          <w:color w:val="000000"/>
          <w:sz w:val="22"/>
        </w:rPr>
        <w:t>ci metali (reakcje z tlenem, wod</w:t>
      </w:r>
      <w:r w:rsidRPr="00D52600">
        <w:rPr>
          <w:rFonts w:hint="eastAsia"/>
          <w:color w:val="000000"/>
          <w:sz w:val="22"/>
        </w:rPr>
        <w:t>ą</w:t>
      </w:r>
      <w:r w:rsidRPr="00D52600">
        <w:rPr>
          <w:color w:val="000000"/>
          <w:sz w:val="22"/>
        </w:rPr>
        <w:t>, kwasami),</w:t>
      </w:r>
    </w:p>
    <w:p w:rsidR="00F26E36" w:rsidRPr="00D52600" w:rsidRDefault="00F26E36" w:rsidP="00110B3F">
      <w:pPr>
        <w:pStyle w:val="Tekstglowny"/>
        <w:rPr>
          <w:color w:val="000000"/>
          <w:sz w:val="22"/>
        </w:rPr>
      </w:pPr>
      <w:r w:rsidRPr="00D52600">
        <w:rPr>
          <w:color w:val="000000"/>
          <w:sz w:val="22"/>
        </w:rPr>
        <w:t xml:space="preserve">13. </w:t>
      </w:r>
      <w:r w:rsidR="006824F4">
        <w:rPr>
          <w:color w:val="000000"/>
          <w:sz w:val="22"/>
        </w:rPr>
        <w:t>B</w:t>
      </w:r>
      <w:r w:rsidRPr="00D52600">
        <w:rPr>
          <w:color w:val="000000"/>
          <w:sz w:val="22"/>
        </w:rPr>
        <w:t>udowa i pomiar napi</w:t>
      </w:r>
      <w:r w:rsidRPr="00D52600">
        <w:rPr>
          <w:rFonts w:hint="eastAsia"/>
          <w:color w:val="000000"/>
          <w:sz w:val="22"/>
        </w:rPr>
        <w:t>ę</w:t>
      </w:r>
      <w:r w:rsidRPr="00D52600">
        <w:rPr>
          <w:color w:val="000000"/>
          <w:sz w:val="22"/>
        </w:rPr>
        <w:t>cia ogniwa galwanicznego;</w:t>
      </w:r>
    </w:p>
    <w:p w:rsidR="00F26E36" w:rsidRPr="00D52600" w:rsidRDefault="00F26E36" w:rsidP="00110B3F">
      <w:pPr>
        <w:pStyle w:val="Tekstglowny"/>
        <w:rPr>
          <w:color w:val="000000"/>
          <w:sz w:val="22"/>
        </w:rPr>
      </w:pPr>
      <w:r w:rsidRPr="00D52600">
        <w:rPr>
          <w:color w:val="000000"/>
          <w:sz w:val="22"/>
        </w:rPr>
        <w:t xml:space="preserve">14. </w:t>
      </w:r>
      <w:r w:rsidR="006824F4">
        <w:rPr>
          <w:color w:val="000000"/>
          <w:sz w:val="22"/>
        </w:rPr>
        <w:t>B</w:t>
      </w:r>
      <w:r w:rsidRPr="00D52600">
        <w:rPr>
          <w:color w:val="000000"/>
          <w:sz w:val="22"/>
        </w:rPr>
        <w:t>adanie korozji metali;</w:t>
      </w:r>
    </w:p>
    <w:p w:rsidR="00F26E36" w:rsidRPr="00D52600" w:rsidRDefault="00F26E36" w:rsidP="00110B3F">
      <w:pPr>
        <w:pStyle w:val="Tekstglowny"/>
        <w:rPr>
          <w:color w:val="000000"/>
          <w:sz w:val="22"/>
        </w:rPr>
      </w:pPr>
      <w:r w:rsidRPr="00D52600">
        <w:rPr>
          <w:color w:val="000000"/>
          <w:sz w:val="22"/>
        </w:rPr>
        <w:t xml:space="preserve">15. </w:t>
      </w:r>
      <w:r w:rsidR="006824F4">
        <w:rPr>
          <w:color w:val="000000"/>
          <w:sz w:val="22"/>
        </w:rPr>
        <w:t>O</w:t>
      </w:r>
      <w:r w:rsidRPr="00D52600">
        <w:rPr>
          <w:color w:val="000000"/>
          <w:sz w:val="22"/>
        </w:rPr>
        <w:t>trzymywanie wodoru (np. w reakcji Zn z HCl</w:t>
      </w:r>
      <w:r w:rsidRPr="00D52600">
        <w:rPr>
          <w:color w:val="000000"/>
          <w:sz w:val="22"/>
          <w:vertAlign w:val="subscript"/>
        </w:rPr>
        <w:t>aq</w:t>
      </w:r>
      <w:r w:rsidRPr="00D52600">
        <w:rPr>
          <w:color w:val="000000"/>
          <w:sz w:val="22"/>
        </w:rPr>
        <w:t>);</w:t>
      </w:r>
    </w:p>
    <w:p w:rsidR="00F26E36" w:rsidRPr="00D52600" w:rsidRDefault="00F26E36" w:rsidP="00110B3F">
      <w:pPr>
        <w:pStyle w:val="Tekstglowny"/>
        <w:rPr>
          <w:color w:val="000000"/>
          <w:sz w:val="22"/>
        </w:rPr>
      </w:pPr>
      <w:r w:rsidRPr="00D52600">
        <w:rPr>
          <w:color w:val="000000"/>
          <w:sz w:val="22"/>
        </w:rPr>
        <w:t xml:space="preserve">16. </w:t>
      </w:r>
      <w:r w:rsidR="006824F4">
        <w:rPr>
          <w:color w:val="000000"/>
          <w:sz w:val="22"/>
        </w:rPr>
        <w:t>O</w:t>
      </w:r>
      <w:r w:rsidRPr="00D52600">
        <w:rPr>
          <w:color w:val="000000"/>
          <w:sz w:val="22"/>
        </w:rPr>
        <w:t>trzymywanie tlenu (np. w reakcji rozk</w:t>
      </w:r>
      <w:r w:rsidRPr="00D52600">
        <w:rPr>
          <w:rFonts w:hint="eastAsia"/>
          <w:color w:val="000000"/>
          <w:sz w:val="22"/>
        </w:rPr>
        <w:t>ł</w:t>
      </w:r>
      <w:r w:rsidRPr="00D52600">
        <w:rPr>
          <w:color w:val="000000"/>
          <w:sz w:val="22"/>
        </w:rPr>
        <w:t>adu H</w:t>
      </w:r>
      <w:r w:rsidRPr="00D52600">
        <w:rPr>
          <w:color w:val="000000"/>
          <w:sz w:val="22"/>
          <w:vertAlign w:val="subscript"/>
        </w:rPr>
        <w:t>2</w:t>
      </w:r>
      <w:r w:rsidRPr="00D52600">
        <w:rPr>
          <w:color w:val="000000"/>
          <w:sz w:val="22"/>
        </w:rPr>
        <w:t>O</w:t>
      </w:r>
      <w:r w:rsidRPr="00D52600">
        <w:rPr>
          <w:color w:val="000000"/>
          <w:sz w:val="22"/>
          <w:vertAlign w:val="subscript"/>
        </w:rPr>
        <w:t>2</w:t>
      </w:r>
      <w:r w:rsidRPr="00D52600">
        <w:rPr>
          <w:color w:val="000000"/>
          <w:sz w:val="22"/>
        </w:rPr>
        <w:t xml:space="preserve"> lub KMnO</w:t>
      </w:r>
      <w:r w:rsidRPr="00D52600">
        <w:rPr>
          <w:color w:val="000000"/>
          <w:sz w:val="22"/>
          <w:vertAlign w:val="subscript"/>
        </w:rPr>
        <w:t>4</w:t>
      </w:r>
      <w:r w:rsidRPr="00D52600">
        <w:rPr>
          <w:color w:val="000000"/>
          <w:sz w:val="22"/>
        </w:rPr>
        <w:t>);</w:t>
      </w:r>
    </w:p>
    <w:p w:rsidR="00F26E36" w:rsidRPr="00D52600" w:rsidRDefault="00F26E36" w:rsidP="00110B3F">
      <w:pPr>
        <w:pStyle w:val="Tekstglowny"/>
        <w:rPr>
          <w:color w:val="000000"/>
          <w:sz w:val="22"/>
        </w:rPr>
      </w:pPr>
      <w:r w:rsidRPr="00D52600">
        <w:rPr>
          <w:color w:val="000000"/>
          <w:sz w:val="22"/>
        </w:rPr>
        <w:t xml:space="preserve">17. </w:t>
      </w:r>
      <w:r w:rsidR="006824F4">
        <w:rPr>
          <w:color w:val="000000"/>
          <w:sz w:val="22"/>
        </w:rPr>
        <w:t>O</w:t>
      </w:r>
      <w:r w:rsidRPr="00D52600">
        <w:rPr>
          <w:color w:val="000000"/>
          <w:sz w:val="22"/>
        </w:rPr>
        <w:t>dr</w:t>
      </w:r>
      <w:r w:rsidRPr="00D52600">
        <w:rPr>
          <w:rFonts w:hint="eastAsia"/>
          <w:color w:val="000000"/>
          <w:sz w:val="22"/>
        </w:rPr>
        <w:t>óż</w:t>
      </w:r>
      <w:r w:rsidRPr="00D52600">
        <w:rPr>
          <w:color w:val="000000"/>
          <w:sz w:val="22"/>
        </w:rPr>
        <w:t>nianie ska</w:t>
      </w:r>
      <w:r w:rsidRPr="00D52600">
        <w:rPr>
          <w:rFonts w:hint="eastAsia"/>
          <w:color w:val="000000"/>
          <w:sz w:val="22"/>
        </w:rPr>
        <w:t>ł</w:t>
      </w:r>
      <w:r w:rsidRPr="00D52600">
        <w:rPr>
          <w:color w:val="000000"/>
          <w:sz w:val="22"/>
        </w:rPr>
        <w:t xml:space="preserve"> wapiennych od innych ska</w:t>
      </w:r>
      <w:r w:rsidRPr="00D52600">
        <w:rPr>
          <w:rFonts w:hint="eastAsia"/>
          <w:color w:val="000000"/>
          <w:sz w:val="22"/>
        </w:rPr>
        <w:t>ł</w:t>
      </w:r>
      <w:r w:rsidRPr="00D52600">
        <w:rPr>
          <w:color w:val="000000"/>
          <w:sz w:val="22"/>
        </w:rPr>
        <w:t xml:space="preserve"> i minera</w:t>
      </w:r>
      <w:r w:rsidRPr="00D52600">
        <w:rPr>
          <w:rFonts w:hint="eastAsia"/>
          <w:color w:val="000000"/>
          <w:sz w:val="22"/>
        </w:rPr>
        <w:t>łó</w:t>
      </w:r>
      <w:r w:rsidRPr="00D52600">
        <w:rPr>
          <w:color w:val="000000"/>
          <w:sz w:val="22"/>
        </w:rPr>
        <w:t>w;</w:t>
      </w:r>
    </w:p>
    <w:p w:rsidR="00F26E36" w:rsidRPr="00D52600" w:rsidRDefault="00F26E36" w:rsidP="00110B3F">
      <w:pPr>
        <w:pStyle w:val="Tekstglowny"/>
        <w:rPr>
          <w:color w:val="000000"/>
          <w:sz w:val="22"/>
        </w:rPr>
      </w:pPr>
      <w:r w:rsidRPr="00D52600">
        <w:rPr>
          <w:color w:val="000000"/>
          <w:sz w:val="22"/>
        </w:rPr>
        <w:t xml:space="preserve">18. </w:t>
      </w:r>
      <w:r w:rsidR="006824F4">
        <w:rPr>
          <w:color w:val="000000"/>
          <w:sz w:val="22"/>
        </w:rPr>
        <w:t>B</w:t>
      </w:r>
      <w:r w:rsidRPr="00D52600">
        <w:rPr>
          <w:color w:val="000000"/>
          <w:sz w:val="22"/>
        </w:rPr>
        <w:t>adanie reaktywno</w:t>
      </w:r>
      <w:r w:rsidRPr="00D52600">
        <w:rPr>
          <w:rFonts w:hint="eastAsia"/>
          <w:color w:val="000000"/>
          <w:sz w:val="22"/>
        </w:rPr>
        <w:t>ś</w:t>
      </w:r>
      <w:r w:rsidRPr="00D52600">
        <w:rPr>
          <w:color w:val="000000"/>
          <w:sz w:val="22"/>
        </w:rPr>
        <w:t>ci w</w:t>
      </w:r>
      <w:r w:rsidRPr="00D52600">
        <w:rPr>
          <w:rFonts w:hint="eastAsia"/>
          <w:color w:val="000000"/>
          <w:sz w:val="22"/>
        </w:rPr>
        <w:t>ę</w:t>
      </w:r>
      <w:r w:rsidRPr="00D52600">
        <w:rPr>
          <w:color w:val="000000"/>
          <w:sz w:val="22"/>
        </w:rPr>
        <w:t>glowodor</w:t>
      </w:r>
      <w:r w:rsidRPr="00D52600">
        <w:rPr>
          <w:rFonts w:hint="eastAsia"/>
          <w:color w:val="000000"/>
          <w:sz w:val="22"/>
        </w:rPr>
        <w:t>ó</w:t>
      </w:r>
      <w:r w:rsidRPr="00D52600">
        <w:rPr>
          <w:color w:val="000000"/>
          <w:sz w:val="22"/>
        </w:rPr>
        <w:t>w nasyconych, nienasyconych i aromatycznych</w:t>
      </w:r>
      <w:r w:rsidR="007A28A0">
        <w:rPr>
          <w:color w:val="000000"/>
          <w:sz w:val="22"/>
        </w:rPr>
        <w:t xml:space="preserve"> </w:t>
      </w:r>
      <w:r w:rsidRPr="00D52600">
        <w:rPr>
          <w:color w:val="000000"/>
          <w:sz w:val="22"/>
        </w:rPr>
        <w:t>ze zwr</w:t>
      </w:r>
      <w:r w:rsidRPr="00D52600">
        <w:rPr>
          <w:rFonts w:hint="eastAsia"/>
          <w:color w:val="000000"/>
          <w:sz w:val="22"/>
        </w:rPr>
        <w:t>ó</w:t>
      </w:r>
      <w:r w:rsidRPr="00D52600">
        <w:rPr>
          <w:color w:val="000000"/>
          <w:sz w:val="22"/>
        </w:rPr>
        <w:t>ceniem uwagi na r</w:t>
      </w:r>
      <w:r w:rsidRPr="00D52600">
        <w:rPr>
          <w:rFonts w:hint="eastAsia"/>
          <w:color w:val="000000"/>
          <w:sz w:val="22"/>
        </w:rPr>
        <w:t>óż</w:t>
      </w:r>
      <w:r w:rsidRPr="00D52600">
        <w:rPr>
          <w:color w:val="000000"/>
          <w:sz w:val="22"/>
        </w:rPr>
        <w:t>nice w ich w</w:t>
      </w:r>
      <w:r w:rsidRPr="00D52600">
        <w:rPr>
          <w:rFonts w:hint="eastAsia"/>
          <w:color w:val="000000"/>
          <w:sz w:val="22"/>
        </w:rPr>
        <w:t>ł</w:t>
      </w:r>
      <w:r w:rsidRPr="00D52600">
        <w:rPr>
          <w:color w:val="000000"/>
          <w:sz w:val="22"/>
        </w:rPr>
        <w:t>a</w:t>
      </w:r>
      <w:r w:rsidRPr="00D52600">
        <w:rPr>
          <w:rFonts w:hint="eastAsia"/>
          <w:color w:val="000000"/>
          <w:sz w:val="22"/>
        </w:rPr>
        <w:t>ś</w:t>
      </w:r>
      <w:r w:rsidRPr="00D52600">
        <w:rPr>
          <w:color w:val="000000"/>
          <w:sz w:val="22"/>
        </w:rPr>
        <w:t>ciwo</w:t>
      </w:r>
      <w:r w:rsidRPr="00D52600">
        <w:rPr>
          <w:rFonts w:hint="eastAsia"/>
          <w:color w:val="000000"/>
          <w:sz w:val="22"/>
        </w:rPr>
        <w:t>ś</w:t>
      </w:r>
      <w:r w:rsidRPr="00D52600">
        <w:rPr>
          <w:color w:val="000000"/>
          <w:sz w:val="22"/>
        </w:rPr>
        <w:t>ciach (np. spalanie, zachowanie</w:t>
      </w:r>
      <w:r w:rsidR="007A28A0">
        <w:rPr>
          <w:color w:val="000000"/>
          <w:sz w:val="22"/>
        </w:rPr>
        <w:t xml:space="preserve"> </w:t>
      </w:r>
      <w:r w:rsidRPr="00D52600">
        <w:rPr>
          <w:color w:val="000000"/>
          <w:sz w:val="22"/>
        </w:rPr>
        <w:t>wobec chlorowca, wodnego roztworu manganianu (VII) potasu);</w:t>
      </w:r>
    </w:p>
    <w:p w:rsidR="00F26E36" w:rsidRPr="00D52600" w:rsidRDefault="00F26E36" w:rsidP="00110B3F">
      <w:pPr>
        <w:pStyle w:val="Tekstglowny"/>
        <w:rPr>
          <w:color w:val="000000"/>
          <w:sz w:val="22"/>
        </w:rPr>
      </w:pPr>
      <w:r w:rsidRPr="00D52600">
        <w:rPr>
          <w:color w:val="000000"/>
          <w:sz w:val="22"/>
        </w:rPr>
        <w:t xml:space="preserve">19. </w:t>
      </w:r>
      <w:r w:rsidR="006824F4">
        <w:rPr>
          <w:color w:val="000000"/>
          <w:sz w:val="22"/>
        </w:rPr>
        <w:t>P</w:t>
      </w:r>
      <w:r w:rsidRPr="00D52600">
        <w:rPr>
          <w:color w:val="000000"/>
          <w:sz w:val="22"/>
        </w:rPr>
        <w:t>or</w:t>
      </w:r>
      <w:r w:rsidRPr="00D52600">
        <w:rPr>
          <w:rFonts w:hint="eastAsia"/>
          <w:color w:val="000000"/>
          <w:sz w:val="22"/>
        </w:rPr>
        <w:t>ó</w:t>
      </w:r>
      <w:r w:rsidRPr="00D52600">
        <w:rPr>
          <w:color w:val="000000"/>
          <w:sz w:val="22"/>
        </w:rPr>
        <w:t>wnanie zachowania alkoholi pierwszo-, drugorz</w:t>
      </w:r>
      <w:r w:rsidRPr="00D52600">
        <w:rPr>
          <w:rFonts w:hint="eastAsia"/>
          <w:color w:val="000000"/>
          <w:sz w:val="22"/>
        </w:rPr>
        <w:t>ę</w:t>
      </w:r>
      <w:r w:rsidRPr="00D52600">
        <w:rPr>
          <w:color w:val="000000"/>
          <w:sz w:val="22"/>
        </w:rPr>
        <w:t>dowych wobec utleniaczy;</w:t>
      </w:r>
    </w:p>
    <w:p w:rsidR="00F26E36" w:rsidRPr="00D52600" w:rsidRDefault="00F26E36" w:rsidP="00110B3F">
      <w:pPr>
        <w:pStyle w:val="Tekstglowny"/>
        <w:rPr>
          <w:color w:val="000000"/>
          <w:sz w:val="22"/>
        </w:rPr>
      </w:pPr>
      <w:r w:rsidRPr="00D52600">
        <w:rPr>
          <w:color w:val="000000"/>
          <w:sz w:val="22"/>
        </w:rPr>
        <w:t xml:space="preserve">20. </w:t>
      </w:r>
      <w:r w:rsidR="006824F4">
        <w:rPr>
          <w:color w:val="000000"/>
          <w:sz w:val="22"/>
        </w:rPr>
        <w:t>B</w:t>
      </w:r>
      <w:r w:rsidRPr="00D52600">
        <w:rPr>
          <w:color w:val="000000"/>
          <w:sz w:val="22"/>
        </w:rPr>
        <w:t>adanie zachowania alkoholi wobec wodorotlenku miedzi (II);</w:t>
      </w:r>
    </w:p>
    <w:p w:rsidR="00F26E36" w:rsidRPr="00D52600" w:rsidRDefault="00F26E36" w:rsidP="00110B3F">
      <w:pPr>
        <w:pStyle w:val="Tekstglowny"/>
        <w:rPr>
          <w:color w:val="000000"/>
          <w:sz w:val="22"/>
        </w:rPr>
      </w:pPr>
      <w:r w:rsidRPr="00D52600">
        <w:rPr>
          <w:color w:val="000000"/>
          <w:sz w:val="22"/>
        </w:rPr>
        <w:t xml:space="preserve">21. </w:t>
      </w:r>
      <w:r w:rsidR="006824F4">
        <w:rPr>
          <w:color w:val="000000"/>
          <w:sz w:val="22"/>
        </w:rPr>
        <w:t>O</w:t>
      </w:r>
      <w:r w:rsidRPr="00D52600">
        <w:rPr>
          <w:color w:val="000000"/>
          <w:sz w:val="22"/>
        </w:rPr>
        <w:t>trzymywanie etanalu i badanie jego w</w:t>
      </w:r>
      <w:r w:rsidRPr="00D52600">
        <w:rPr>
          <w:rFonts w:hint="eastAsia"/>
          <w:color w:val="000000"/>
          <w:sz w:val="22"/>
        </w:rPr>
        <w:t>ł</w:t>
      </w:r>
      <w:r w:rsidRPr="00D52600">
        <w:rPr>
          <w:color w:val="000000"/>
          <w:sz w:val="22"/>
        </w:rPr>
        <w:t>a</w:t>
      </w:r>
      <w:r w:rsidRPr="00D52600">
        <w:rPr>
          <w:rFonts w:hint="eastAsia"/>
          <w:color w:val="000000"/>
          <w:sz w:val="22"/>
        </w:rPr>
        <w:t>ś</w:t>
      </w:r>
      <w:r w:rsidRPr="00D52600">
        <w:rPr>
          <w:color w:val="000000"/>
          <w:sz w:val="22"/>
        </w:rPr>
        <w:t>ciwo</w:t>
      </w:r>
      <w:r w:rsidRPr="00D52600">
        <w:rPr>
          <w:rFonts w:hint="eastAsia"/>
          <w:color w:val="000000"/>
          <w:sz w:val="22"/>
        </w:rPr>
        <w:t>ś</w:t>
      </w:r>
      <w:r w:rsidRPr="00D52600">
        <w:rPr>
          <w:color w:val="000000"/>
          <w:sz w:val="22"/>
        </w:rPr>
        <w:t>ci;</w:t>
      </w:r>
    </w:p>
    <w:p w:rsidR="00F26E36" w:rsidRPr="00D52600" w:rsidRDefault="00F26E36" w:rsidP="00110B3F">
      <w:pPr>
        <w:pStyle w:val="Tekstglowny"/>
        <w:rPr>
          <w:color w:val="000000"/>
          <w:sz w:val="22"/>
        </w:rPr>
      </w:pPr>
      <w:r w:rsidRPr="00D52600">
        <w:rPr>
          <w:color w:val="000000"/>
          <w:sz w:val="22"/>
        </w:rPr>
        <w:t xml:space="preserve">22. </w:t>
      </w:r>
      <w:r w:rsidR="006824F4">
        <w:rPr>
          <w:color w:val="000000"/>
          <w:sz w:val="22"/>
        </w:rPr>
        <w:t>R</w:t>
      </w:r>
      <w:r w:rsidRPr="00D52600">
        <w:rPr>
          <w:color w:val="000000"/>
          <w:sz w:val="22"/>
        </w:rPr>
        <w:t>eakcja metanalu z amoniakalnym roztworem tlenku srebra (I) i z wodorotlenkiem</w:t>
      </w:r>
      <w:r w:rsidR="007A28A0">
        <w:rPr>
          <w:color w:val="000000"/>
          <w:sz w:val="22"/>
        </w:rPr>
        <w:t xml:space="preserve"> </w:t>
      </w:r>
      <w:r w:rsidRPr="00D52600">
        <w:rPr>
          <w:color w:val="000000"/>
          <w:sz w:val="22"/>
        </w:rPr>
        <w:t>miedzi (II);</w:t>
      </w:r>
    </w:p>
    <w:p w:rsidR="00F26E36" w:rsidRPr="00D52600" w:rsidRDefault="00F26E36" w:rsidP="00110B3F">
      <w:pPr>
        <w:pStyle w:val="Tekstglowny"/>
        <w:rPr>
          <w:color w:val="000000"/>
          <w:sz w:val="22"/>
        </w:rPr>
      </w:pPr>
      <w:r w:rsidRPr="00D52600">
        <w:rPr>
          <w:color w:val="000000"/>
          <w:sz w:val="22"/>
        </w:rPr>
        <w:t xml:space="preserve">23. </w:t>
      </w:r>
      <w:r w:rsidR="006824F4">
        <w:rPr>
          <w:color w:val="000000"/>
          <w:sz w:val="22"/>
        </w:rPr>
        <w:t>O</w:t>
      </w:r>
      <w:r w:rsidRPr="00D52600">
        <w:rPr>
          <w:color w:val="000000"/>
          <w:sz w:val="22"/>
        </w:rPr>
        <w:t>dr</w:t>
      </w:r>
      <w:r w:rsidRPr="00D52600">
        <w:rPr>
          <w:rFonts w:hint="eastAsia"/>
          <w:color w:val="000000"/>
          <w:sz w:val="22"/>
        </w:rPr>
        <w:t>óż</w:t>
      </w:r>
      <w:r w:rsidRPr="00D52600">
        <w:rPr>
          <w:color w:val="000000"/>
          <w:sz w:val="22"/>
        </w:rPr>
        <w:t>nianie aldehyd</w:t>
      </w:r>
      <w:r w:rsidRPr="00D52600">
        <w:rPr>
          <w:rFonts w:hint="eastAsia"/>
          <w:color w:val="000000"/>
          <w:sz w:val="22"/>
        </w:rPr>
        <w:t>ó</w:t>
      </w:r>
      <w:r w:rsidRPr="00D52600">
        <w:rPr>
          <w:color w:val="000000"/>
          <w:sz w:val="22"/>
        </w:rPr>
        <w:t>w od keton</w:t>
      </w:r>
      <w:r w:rsidRPr="00D52600">
        <w:rPr>
          <w:rFonts w:hint="eastAsia"/>
          <w:color w:val="000000"/>
          <w:sz w:val="22"/>
        </w:rPr>
        <w:t>ó</w:t>
      </w:r>
      <w:r w:rsidRPr="00D52600">
        <w:rPr>
          <w:color w:val="000000"/>
          <w:sz w:val="22"/>
        </w:rPr>
        <w:t>w (np. pr</w:t>
      </w:r>
      <w:r w:rsidRPr="00D52600">
        <w:rPr>
          <w:rFonts w:hint="eastAsia"/>
          <w:color w:val="000000"/>
          <w:sz w:val="22"/>
        </w:rPr>
        <w:t>ó</w:t>
      </w:r>
      <w:r w:rsidRPr="00D52600">
        <w:rPr>
          <w:color w:val="000000"/>
          <w:sz w:val="22"/>
        </w:rPr>
        <w:t>ba Trommera);</w:t>
      </w:r>
    </w:p>
    <w:p w:rsidR="00F26E36" w:rsidRPr="00D52600" w:rsidRDefault="00F26E36" w:rsidP="00110B3F">
      <w:pPr>
        <w:pStyle w:val="Tekstglowny"/>
        <w:rPr>
          <w:color w:val="000000"/>
          <w:sz w:val="22"/>
        </w:rPr>
      </w:pPr>
      <w:r w:rsidRPr="00D52600">
        <w:rPr>
          <w:color w:val="000000"/>
          <w:sz w:val="22"/>
        </w:rPr>
        <w:t xml:space="preserve">24. </w:t>
      </w:r>
      <w:r w:rsidR="006824F4">
        <w:rPr>
          <w:color w:val="000000"/>
          <w:sz w:val="22"/>
        </w:rPr>
        <w:t>B</w:t>
      </w:r>
      <w:r w:rsidRPr="00D52600">
        <w:rPr>
          <w:color w:val="000000"/>
          <w:sz w:val="22"/>
        </w:rPr>
        <w:t>adanie w</w:t>
      </w:r>
      <w:r w:rsidRPr="00D52600">
        <w:rPr>
          <w:rFonts w:hint="eastAsia"/>
          <w:color w:val="000000"/>
          <w:sz w:val="22"/>
        </w:rPr>
        <w:t>ł</w:t>
      </w:r>
      <w:r w:rsidRPr="00D52600">
        <w:rPr>
          <w:color w:val="000000"/>
          <w:sz w:val="22"/>
        </w:rPr>
        <w:t>a</w:t>
      </w:r>
      <w:r w:rsidRPr="00D52600">
        <w:rPr>
          <w:rFonts w:hint="eastAsia"/>
          <w:color w:val="000000"/>
          <w:sz w:val="22"/>
        </w:rPr>
        <w:t>ś</w:t>
      </w:r>
      <w:r w:rsidRPr="00D52600">
        <w:rPr>
          <w:color w:val="000000"/>
          <w:sz w:val="22"/>
        </w:rPr>
        <w:t>ciwo</w:t>
      </w:r>
      <w:r w:rsidRPr="00D52600">
        <w:rPr>
          <w:rFonts w:hint="eastAsia"/>
          <w:color w:val="000000"/>
          <w:sz w:val="22"/>
        </w:rPr>
        <w:t>ś</w:t>
      </w:r>
      <w:r w:rsidRPr="00D52600">
        <w:rPr>
          <w:color w:val="000000"/>
          <w:sz w:val="22"/>
        </w:rPr>
        <w:t>ci fizycznych i chemicznych kwas</w:t>
      </w:r>
      <w:r w:rsidRPr="00D52600">
        <w:rPr>
          <w:rFonts w:hint="eastAsia"/>
          <w:color w:val="000000"/>
          <w:sz w:val="22"/>
        </w:rPr>
        <w:t>ó</w:t>
      </w:r>
      <w:r w:rsidRPr="00D52600">
        <w:rPr>
          <w:color w:val="000000"/>
          <w:sz w:val="22"/>
        </w:rPr>
        <w:t>w karboksylowych;</w:t>
      </w:r>
    </w:p>
    <w:p w:rsidR="00F26E36" w:rsidRPr="00D52600" w:rsidRDefault="00F26E36" w:rsidP="00110B3F">
      <w:pPr>
        <w:pStyle w:val="Tekstglowny"/>
        <w:rPr>
          <w:color w:val="000000"/>
          <w:sz w:val="22"/>
        </w:rPr>
      </w:pPr>
      <w:r w:rsidRPr="00D52600">
        <w:rPr>
          <w:color w:val="000000"/>
          <w:sz w:val="22"/>
        </w:rPr>
        <w:t xml:space="preserve">25. </w:t>
      </w:r>
      <w:r w:rsidR="006824F4">
        <w:rPr>
          <w:color w:val="000000"/>
          <w:sz w:val="22"/>
        </w:rPr>
        <w:t>P</w:t>
      </w:r>
      <w:r w:rsidRPr="00D52600">
        <w:rPr>
          <w:color w:val="000000"/>
          <w:sz w:val="22"/>
        </w:rPr>
        <w:t>or</w:t>
      </w:r>
      <w:r w:rsidRPr="00D52600">
        <w:rPr>
          <w:rFonts w:hint="eastAsia"/>
          <w:color w:val="000000"/>
          <w:sz w:val="22"/>
        </w:rPr>
        <w:t>ó</w:t>
      </w:r>
      <w:r w:rsidRPr="00D52600">
        <w:rPr>
          <w:color w:val="000000"/>
          <w:sz w:val="22"/>
        </w:rPr>
        <w:t>wnywanie mocy kwas</w:t>
      </w:r>
      <w:r w:rsidRPr="00D52600">
        <w:rPr>
          <w:rFonts w:hint="eastAsia"/>
          <w:color w:val="000000"/>
          <w:sz w:val="22"/>
        </w:rPr>
        <w:t>ó</w:t>
      </w:r>
      <w:r w:rsidRPr="00D52600">
        <w:rPr>
          <w:color w:val="000000"/>
          <w:sz w:val="22"/>
        </w:rPr>
        <w:t>w karboksylowych i nieorganicznych;</w:t>
      </w:r>
    </w:p>
    <w:p w:rsidR="00F26E36" w:rsidRPr="00D52600" w:rsidRDefault="00F26E36" w:rsidP="00110B3F">
      <w:pPr>
        <w:pStyle w:val="Tekstglowny"/>
        <w:rPr>
          <w:color w:val="000000"/>
          <w:sz w:val="22"/>
        </w:rPr>
      </w:pPr>
      <w:r w:rsidRPr="00D52600">
        <w:rPr>
          <w:color w:val="000000"/>
          <w:sz w:val="22"/>
        </w:rPr>
        <w:t xml:space="preserve">26. </w:t>
      </w:r>
      <w:r w:rsidR="006824F4">
        <w:rPr>
          <w:color w:val="000000"/>
          <w:sz w:val="22"/>
        </w:rPr>
        <w:t>B</w:t>
      </w:r>
      <w:r w:rsidRPr="00D52600">
        <w:rPr>
          <w:color w:val="000000"/>
          <w:sz w:val="22"/>
        </w:rPr>
        <w:t>adanie w</w:t>
      </w:r>
      <w:r w:rsidRPr="00D52600">
        <w:rPr>
          <w:rFonts w:hint="eastAsia"/>
          <w:color w:val="000000"/>
          <w:sz w:val="22"/>
        </w:rPr>
        <w:t>ł</w:t>
      </w:r>
      <w:r w:rsidRPr="00D52600">
        <w:rPr>
          <w:color w:val="000000"/>
          <w:sz w:val="22"/>
        </w:rPr>
        <w:t>a</w:t>
      </w:r>
      <w:r w:rsidRPr="00D52600">
        <w:rPr>
          <w:rFonts w:hint="eastAsia"/>
          <w:color w:val="000000"/>
          <w:sz w:val="22"/>
        </w:rPr>
        <w:t>ś</w:t>
      </w:r>
      <w:r w:rsidRPr="00D52600">
        <w:rPr>
          <w:color w:val="000000"/>
          <w:sz w:val="22"/>
        </w:rPr>
        <w:t>ciwo</w:t>
      </w:r>
      <w:r w:rsidRPr="00D52600">
        <w:rPr>
          <w:rFonts w:hint="eastAsia"/>
          <w:color w:val="000000"/>
          <w:sz w:val="22"/>
        </w:rPr>
        <w:t>ś</w:t>
      </w:r>
      <w:r w:rsidRPr="00D52600">
        <w:rPr>
          <w:color w:val="000000"/>
          <w:sz w:val="22"/>
        </w:rPr>
        <w:t>ci wy</w:t>
      </w:r>
      <w:r w:rsidRPr="00D52600">
        <w:rPr>
          <w:rFonts w:hint="eastAsia"/>
          <w:color w:val="000000"/>
          <w:sz w:val="22"/>
        </w:rPr>
        <w:t>ż</w:t>
      </w:r>
      <w:r w:rsidRPr="00D52600">
        <w:rPr>
          <w:color w:val="000000"/>
          <w:sz w:val="22"/>
        </w:rPr>
        <w:t>szych kwas</w:t>
      </w:r>
      <w:r w:rsidRPr="00D52600">
        <w:rPr>
          <w:rFonts w:hint="eastAsia"/>
          <w:color w:val="000000"/>
          <w:sz w:val="22"/>
        </w:rPr>
        <w:t>ó</w:t>
      </w:r>
      <w:r w:rsidRPr="00D52600">
        <w:rPr>
          <w:color w:val="000000"/>
          <w:sz w:val="22"/>
        </w:rPr>
        <w:t>w karboksylowych, odr</w:t>
      </w:r>
      <w:r w:rsidRPr="00D52600">
        <w:rPr>
          <w:rFonts w:hint="eastAsia"/>
          <w:color w:val="000000"/>
          <w:sz w:val="22"/>
        </w:rPr>
        <w:t>óż</w:t>
      </w:r>
      <w:r w:rsidRPr="00D52600">
        <w:rPr>
          <w:color w:val="000000"/>
          <w:sz w:val="22"/>
        </w:rPr>
        <w:t>nianie kwas</w:t>
      </w:r>
      <w:r w:rsidRPr="00D52600">
        <w:rPr>
          <w:rFonts w:hint="eastAsia"/>
          <w:color w:val="000000"/>
          <w:sz w:val="22"/>
        </w:rPr>
        <w:t>ó</w:t>
      </w:r>
      <w:r w:rsidRPr="00D52600">
        <w:rPr>
          <w:color w:val="000000"/>
          <w:sz w:val="22"/>
        </w:rPr>
        <w:t>w</w:t>
      </w:r>
      <w:r w:rsidR="007A28A0">
        <w:rPr>
          <w:color w:val="000000"/>
          <w:sz w:val="22"/>
        </w:rPr>
        <w:t xml:space="preserve"> </w:t>
      </w:r>
      <w:r w:rsidRPr="00D52600">
        <w:rPr>
          <w:color w:val="000000"/>
          <w:sz w:val="22"/>
        </w:rPr>
        <w:t>nasyconych od nienasyconych;</w:t>
      </w:r>
    </w:p>
    <w:p w:rsidR="00F26E36" w:rsidRPr="00D52600" w:rsidRDefault="00F26E36" w:rsidP="00110B3F">
      <w:pPr>
        <w:pStyle w:val="Tekstglowny"/>
        <w:rPr>
          <w:color w:val="000000"/>
          <w:sz w:val="22"/>
        </w:rPr>
      </w:pPr>
      <w:r w:rsidRPr="00D52600">
        <w:rPr>
          <w:color w:val="000000"/>
          <w:sz w:val="22"/>
        </w:rPr>
        <w:t xml:space="preserve">27. </w:t>
      </w:r>
      <w:r w:rsidR="006824F4">
        <w:rPr>
          <w:color w:val="000000"/>
          <w:sz w:val="22"/>
        </w:rPr>
        <w:t>O</w:t>
      </w:r>
      <w:r w:rsidRPr="00D52600">
        <w:rPr>
          <w:color w:val="000000"/>
          <w:sz w:val="22"/>
        </w:rPr>
        <w:t>trzymywanie estr</w:t>
      </w:r>
      <w:r w:rsidRPr="00D52600">
        <w:rPr>
          <w:rFonts w:hint="eastAsia"/>
          <w:color w:val="000000"/>
          <w:sz w:val="22"/>
        </w:rPr>
        <w:t>ó</w:t>
      </w:r>
      <w:r w:rsidRPr="00D52600">
        <w:rPr>
          <w:color w:val="000000"/>
          <w:sz w:val="22"/>
        </w:rPr>
        <w:t>w (np. w reakcji alkoholu etylowego z kwasem octowym);</w:t>
      </w:r>
    </w:p>
    <w:p w:rsidR="00F26E36" w:rsidRPr="00D52600" w:rsidRDefault="00F26E36" w:rsidP="00110B3F">
      <w:pPr>
        <w:pStyle w:val="Tekstglowny"/>
        <w:rPr>
          <w:color w:val="000000"/>
          <w:sz w:val="22"/>
        </w:rPr>
      </w:pPr>
      <w:r w:rsidRPr="00D52600">
        <w:rPr>
          <w:color w:val="000000"/>
          <w:sz w:val="22"/>
        </w:rPr>
        <w:t xml:space="preserve">28. </w:t>
      </w:r>
      <w:r w:rsidR="006824F4">
        <w:rPr>
          <w:color w:val="000000"/>
          <w:sz w:val="22"/>
        </w:rPr>
        <w:t>O</w:t>
      </w:r>
      <w:r w:rsidRPr="00D52600">
        <w:rPr>
          <w:color w:val="000000"/>
          <w:sz w:val="22"/>
        </w:rPr>
        <w:t>trzymywanie myde</w:t>
      </w:r>
      <w:r w:rsidRPr="00D52600">
        <w:rPr>
          <w:rFonts w:hint="eastAsia"/>
          <w:color w:val="000000"/>
          <w:sz w:val="22"/>
        </w:rPr>
        <w:t>ł</w:t>
      </w:r>
      <w:r w:rsidRPr="00D52600">
        <w:rPr>
          <w:color w:val="000000"/>
          <w:sz w:val="22"/>
        </w:rPr>
        <w:t>;</w:t>
      </w:r>
    </w:p>
    <w:p w:rsidR="00F26E36" w:rsidRPr="00D52600" w:rsidRDefault="00F26E36" w:rsidP="00110B3F">
      <w:pPr>
        <w:pStyle w:val="Tekstglowny"/>
        <w:rPr>
          <w:color w:val="000000"/>
          <w:sz w:val="22"/>
        </w:rPr>
      </w:pPr>
      <w:r w:rsidRPr="00D52600">
        <w:rPr>
          <w:color w:val="000000"/>
          <w:sz w:val="22"/>
        </w:rPr>
        <w:t xml:space="preserve">29. </w:t>
      </w:r>
      <w:r w:rsidR="006824F4">
        <w:rPr>
          <w:color w:val="000000"/>
          <w:sz w:val="22"/>
        </w:rPr>
        <w:t>B</w:t>
      </w:r>
      <w:r w:rsidRPr="00D52600">
        <w:rPr>
          <w:color w:val="000000"/>
          <w:sz w:val="22"/>
        </w:rPr>
        <w:t>adanie w</w:t>
      </w:r>
      <w:r w:rsidRPr="00D52600">
        <w:rPr>
          <w:rFonts w:hint="eastAsia"/>
          <w:color w:val="000000"/>
          <w:sz w:val="22"/>
        </w:rPr>
        <w:t>ł</w:t>
      </w:r>
      <w:r w:rsidRPr="00D52600">
        <w:rPr>
          <w:color w:val="000000"/>
          <w:sz w:val="22"/>
        </w:rPr>
        <w:t>a</w:t>
      </w:r>
      <w:r w:rsidRPr="00D52600">
        <w:rPr>
          <w:rFonts w:hint="eastAsia"/>
          <w:color w:val="000000"/>
          <w:sz w:val="22"/>
        </w:rPr>
        <w:t>ś</w:t>
      </w:r>
      <w:r w:rsidRPr="00D52600">
        <w:rPr>
          <w:color w:val="000000"/>
          <w:sz w:val="22"/>
        </w:rPr>
        <w:t>ciwo</w:t>
      </w:r>
      <w:r w:rsidRPr="00D52600">
        <w:rPr>
          <w:rFonts w:hint="eastAsia"/>
          <w:color w:val="000000"/>
          <w:sz w:val="22"/>
        </w:rPr>
        <w:t>ś</w:t>
      </w:r>
      <w:r w:rsidRPr="00D52600">
        <w:rPr>
          <w:color w:val="000000"/>
          <w:sz w:val="22"/>
        </w:rPr>
        <w:t>ci amfoterycznych aminokwas</w:t>
      </w:r>
      <w:r w:rsidRPr="00D52600">
        <w:rPr>
          <w:rFonts w:hint="eastAsia"/>
          <w:color w:val="000000"/>
          <w:sz w:val="22"/>
        </w:rPr>
        <w:t>ó</w:t>
      </w:r>
      <w:r w:rsidRPr="00D52600">
        <w:rPr>
          <w:color w:val="000000"/>
          <w:sz w:val="22"/>
        </w:rPr>
        <w:t>w (np. glicyny);</w:t>
      </w:r>
    </w:p>
    <w:p w:rsidR="00F26E36" w:rsidRPr="00D52600" w:rsidRDefault="00F26E36" w:rsidP="00110B3F">
      <w:pPr>
        <w:pStyle w:val="Tekstglowny"/>
        <w:rPr>
          <w:color w:val="000000"/>
          <w:sz w:val="22"/>
        </w:rPr>
      </w:pPr>
      <w:r w:rsidRPr="00D52600">
        <w:rPr>
          <w:color w:val="000000"/>
          <w:sz w:val="22"/>
        </w:rPr>
        <w:t xml:space="preserve">30. </w:t>
      </w:r>
      <w:r w:rsidR="006824F4">
        <w:rPr>
          <w:color w:val="000000"/>
          <w:sz w:val="22"/>
        </w:rPr>
        <w:t>B</w:t>
      </w:r>
      <w:r w:rsidRPr="00D52600">
        <w:rPr>
          <w:color w:val="000000"/>
          <w:sz w:val="22"/>
        </w:rPr>
        <w:t>adanie obecno</w:t>
      </w:r>
      <w:r w:rsidRPr="00D52600">
        <w:rPr>
          <w:rFonts w:hint="eastAsia"/>
          <w:color w:val="000000"/>
          <w:sz w:val="22"/>
        </w:rPr>
        <w:t>ś</w:t>
      </w:r>
      <w:r w:rsidRPr="00D52600">
        <w:rPr>
          <w:color w:val="000000"/>
          <w:sz w:val="22"/>
        </w:rPr>
        <w:t>ci wi</w:t>
      </w:r>
      <w:r w:rsidRPr="00D52600">
        <w:rPr>
          <w:rFonts w:hint="eastAsia"/>
          <w:color w:val="000000"/>
          <w:sz w:val="22"/>
        </w:rPr>
        <w:t>ą</w:t>
      </w:r>
      <w:r w:rsidRPr="00D52600">
        <w:rPr>
          <w:color w:val="000000"/>
          <w:sz w:val="22"/>
        </w:rPr>
        <w:t>za</w:t>
      </w:r>
      <w:r w:rsidRPr="00D52600">
        <w:rPr>
          <w:rFonts w:hint="eastAsia"/>
          <w:color w:val="000000"/>
          <w:sz w:val="22"/>
        </w:rPr>
        <w:t>ń</w:t>
      </w:r>
      <w:r w:rsidRPr="00D52600">
        <w:rPr>
          <w:color w:val="000000"/>
          <w:sz w:val="22"/>
        </w:rPr>
        <w:t xml:space="preserve"> peptydowych w bia</w:t>
      </w:r>
      <w:r w:rsidRPr="00D52600">
        <w:rPr>
          <w:rFonts w:hint="eastAsia"/>
          <w:color w:val="000000"/>
          <w:sz w:val="22"/>
        </w:rPr>
        <w:t>ł</w:t>
      </w:r>
      <w:r w:rsidRPr="00D52600">
        <w:rPr>
          <w:color w:val="000000"/>
          <w:sz w:val="22"/>
        </w:rPr>
        <w:t>kach (reakcja biuretowa);</w:t>
      </w:r>
    </w:p>
    <w:p w:rsidR="00F26E36" w:rsidRPr="00D52600" w:rsidRDefault="00F26E36" w:rsidP="00110B3F">
      <w:pPr>
        <w:pStyle w:val="Tekstglowny"/>
        <w:rPr>
          <w:color w:val="000000"/>
          <w:sz w:val="22"/>
        </w:rPr>
      </w:pPr>
      <w:r w:rsidRPr="00D52600">
        <w:rPr>
          <w:color w:val="000000"/>
          <w:sz w:val="22"/>
        </w:rPr>
        <w:t xml:space="preserve">31. </w:t>
      </w:r>
      <w:r w:rsidR="006824F4">
        <w:rPr>
          <w:color w:val="000000"/>
          <w:sz w:val="22"/>
        </w:rPr>
        <w:t>B</w:t>
      </w:r>
      <w:r w:rsidRPr="00D52600">
        <w:rPr>
          <w:color w:val="000000"/>
          <w:sz w:val="22"/>
        </w:rPr>
        <w:t>adanie dzia</w:t>
      </w:r>
      <w:r w:rsidRPr="00D52600">
        <w:rPr>
          <w:rFonts w:hint="eastAsia"/>
          <w:color w:val="000000"/>
          <w:sz w:val="22"/>
        </w:rPr>
        <w:t>ł</w:t>
      </w:r>
      <w:r w:rsidRPr="00D52600">
        <w:rPr>
          <w:color w:val="000000"/>
          <w:sz w:val="22"/>
        </w:rPr>
        <w:t>ania r</w:t>
      </w:r>
      <w:r w:rsidRPr="00D52600">
        <w:rPr>
          <w:rFonts w:hint="eastAsia"/>
          <w:color w:val="000000"/>
          <w:sz w:val="22"/>
        </w:rPr>
        <w:t>óż</w:t>
      </w:r>
      <w:r w:rsidRPr="00D52600">
        <w:rPr>
          <w:color w:val="000000"/>
          <w:sz w:val="22"/>
        </w:rPr>
        <w:t>nych substancji (np. soli metali ci</w:t>
      </w:r>
      <w:r w:rsidRPr="00D52600">
        <w:rPr>
          <w:rFonts w:hint="eastAsia"/>
          <w:color w:val="000000"/>
          <w:sz w:val="22"/>
        </w:rPr>
        <w:t>ęż</w:t>
      </w:r>
      <w:r w:rsidRPr="00D52600">
        <w:rPr>
          <w:color w:val="000000"/>
          <w:sz w:val="22"/>
        </w:rPr>
        <w:t>kich, alkoholu) i wysokiej</w:t>
      </w:r>
      <w:r w:rsidR="007A28A0">
        <w:rPr>
          <w:color w:val="000000"/>
          <w:sz w:val="22"/>
        </w:rPr>
        <w:t xml:space="preserve"> </w:t>
      </w:r>
      <w:r w:rsidRPr="00D52600">
        <w:rPr>
          <w:color w:val="000000"/>
          <w:sz w:val="22"/>
        </w:rPr>
        <w:t>temperatury na roztw</w:t>
      </w:r>
      <w:r w:rsidRPr="00D52600">
        <w:rPr>
          <w:rFonts w:hint="eastAsia"/>
          <w:color w:val="000000"/>
          <w:sz w:val="22"/>
        </w:rPr>
        <w:t>ó</w:t>
      </w:r>
      <w:r w:rsidRPr="00D52600">
        <w:rPr>
          <w:color w:val="000000"/>
          <w:sz w:val="22"/>
        </w:rPr>
        <w:t>r bia</w:t>
      </w:r>
      <w:r w:rsidRPr="00D52600">
        <w:rPr>
          <w:rFonts w:hint="eastAsia"/>
          <w:color w:val="000000"/>
          <w:sz w:val="22"/>
        </w:rPr>
        <w:t>ł</w:t>
      </w:r>
      <w:r w:rsidRPr="00D52600">
        <w:rPr>
          <w:color w:val="000000"/>
          <w:sz w:val="22"/>
        </w:rPr>
        <w:t>ka;</w:t>
      </w:r>
    </w:p>
    <w:p w:rsidR="00F26E36" w:rsidRPr="00D52600" w:rsidRDefault="00F26E36" w:rsidP="00110B3F">
      <w:pPr>
        <w:pStyle w:val="Tekstglowny"/>
        <w:rPr>
          <w:color w:val="000000"/>
          <w:sz w:val="22"/>
        </w:rPr>
      </w:pPr>
      <w:r w:rsidRPr="00D52600">
        <w:rPr>
          <w:color w:val="000000"/>
          <w:sz w:val="22"/>
        </w:rPr>
        <w:t xml:space="preserve">32. </w:t>
      </w:r>
      <w:r w:rsidR="006824F4">
        <w:rPr>
          <w:color w:val="000000"/>
          <w:sz w:val="22"/>
        </w:rPr>
        <w:t>B</w:t>
      </w:r>
      <w:r w:rsidRPr="00D52600">
        <w:rPr>
          <w:color w:val="000000"/>
          <w:sz w:val="22"/>
        </w:rPr>
        <w:t>adanie zachowania si</w:t>
      </w:r>
      <w:r w:rsidRPr="00D52600">
        <w:rPr>
          <w:rFonts w:hint="eastAsia"/>
          <w:color w:val="000000"/>
          <w:sz w:val="22"/>
        </w:rPr>
        <w:t>ę</w:t>
      </w:r>
      <w:r w:rsidRPr="00D52600">
        <w:rPr>
          <w:color w:val="000000"/>
          <w:sz w:val="22"/>
        </w:rPr>
        <w:t xml:space="preserve"> bia</w:t>
      </w:r>
      <w:r w:rsidRPr="00D52600">
        <w:rPr>
          <w:rFonts w:hint="eastAsia"/>
          <w:color w:val="000000"/>
          <w:sz w:val="22"/>
        </w:rPr>
        <w:t>ł</w:t>
      </w:r>
      <w:r w:rsidRPr="00D52600">
        <w:rPr>
          <w:color w:val="000000"/>
          <w:sz w:val="22"/>
        </w:rPr>
        <w:t>ka w reakcji ksantoproteinowej;</w:t>
      </w:r>
    </w:p>
    <w:p w:rsidR="00F26E36" w:rsidRPr="00D52600" w:rsidRDefault="00F26E36" w:rsidP="00110B3F">
      <w:pPr>
        <w:pStyle w:val="Tekstglowny"/>
        <w:rPr>
          <w:color w:val="000000"/>
          <w:sz w:val="22"/>
        </w:rPr>
      </w:pPr>
      <w:r w:rsidRPr="00D52600">
        <w:rPr>
          <w:color w:val="000000"/>
          <w:sz w:val="22"/>
        </w:rPr>
        <w:lastRenderedPageBreak/>
        <w:t xml:space="preserve">33. </w:t>
      </w:r>
      <w:r w:rsidR="006824F4">
        <w:rPr>
          <w:color w:val="000000"/>
          <w:sz w:val="22"/>
        </w:rPr>
        <w:t>B</w:t>
      </w:r>
      <w:r w:rsidRPr="00D52600">
        <w:rPr>
          <w:color w:val="000000"/>
          <w:sz w:val="22"/>
        </w:rPr>
        <w:t>adanie w</w:t>
      </w:r>
      <w:r w:rsidRPr="00D52600">
        <w:rPr>
          <w:rFonts w:hint="eastAsia"/>
          <w:color w:val="000000"/>
          <w:sz w:val="22"/>
        </w:rPr>
        <w:t>ł</w:t>
      </w:r>
      <w:r w:rsidRPr="00D52600">
        <w:rPr>
          <w:color w:val="000000"/>
          <w:sz w:val="22"/>
        </w:rPr>
        <w:t>a</w:t>
      </w:r>
      <w:r w:rsidRPr="00D52600">
        <w:rPr>
          <w:rFonts w:hint="eastAsia"/>
          <w:color w:val="000000"/>
          <w:sz w:val="22"/>
        </w:rPr>
        <w:t>ś</w:t>
      </w:r>
      <w:r w:rsidRPr="00D52600">
        <w:rPr>
          <w:color w:val="000000"/>
          <w:sz w:val="22"/>
        </w:rPr>
        <w:t>ciwo</w:t>
      </w:r>
      <w:r w:rsidRPr="00D52600">
        <w:rPr>
          <w:rFonts w:hint="eastAsia"/>
          <w:color w:val="000000"/>
          <w:sz w:val="22"/>
        </w:rPr>
        <w:t>ś</w:t>
      </w:r>
      <w:r w:rsidRPr="00D52600">
        <w:rPr>
          <w:color w:val="000000"/>
          <w:sz w:val="22"/>
        </w:rPr>
        <w:t>ci cukr</w:t>
      </w:r>
      <w:r w:rsidRPr="00D52600">
        <w:rPr>
          <w:rFonts w:hint="eastAsia"/>
          <w:color w:val="000000"/>
          <w:sz w:val="22"/>
        </w:rPr>
        <w:t>ó</w:t>
      </w:r>
      <w:r w:rsidRPr="00D52600">
        <w:rPr>
          <w:color w:val="000000"/>
          <w:sz w:val="22"/>
        </w:rPr>
        <w:t>w prostych (np. glukozy i fruktozy) oraz z</w:t>
      </w:r>
      <w:r w:rsidRPr="00D52600">
        <w:rPr>
          <w:rFonts w:hint="eastAsia"/>
          <w:color w:val="000000"/>
          <w:sz w:val="22"/>
        </w:rPr>
        <w:t>ł</w:t>
      </w:r>
      <w:r w:rsidRPr="00D52600">
        <w:rPr>
          <w:color w:val="000000"/>
          <w:sz w:val="22"/>
        </w:rPr>
        <w:t>o</w:t>
      </w:r>
      <w:r w:rsidRPr="00D52600">
        <w:rPr>
          <w:rFonts w:hint="eastAsia"/>
          <w:color w:val="000000"/>
          <w:sz w:val="22"/>
        </w:rPr>
        <w:t>ż</w:t>
      </w:r>
      <w:r w:rsidRPr="00D52600">
        <w:rPr>
          <w:color w:val="000000"/>
          <w:sz w:val="22"/>
        </w:rPr>
        <w:t>onych</w:t>
      </w:r>
      <w:r w:rsidR="007A28A0">
        <w:rPr>
          <w:color w:val="000000"/>
          <w:sz w:val="22"/>
        </w:rPr>
        <w:t xml:space="preserve"> </w:t>
      </w:r>
      <w:r w:rsidRPr="00D52600">
        <w:rPr>
          <w:color w:val="000000"/>
          <w:sz w:val="22"/>
        </w:rPr>
        <w:t>(sacharozy, skrobi i celulozy);</w:t>
      </w:r>
    </w:p>
    <w:p w:rsidR="00F26E36" w:rsidRPr="00D52600" w:rsidRDefault="00F26E36" w:rsidP="00110B3F">
      <w:pPr>
        <w:pStyle w:val="Tekstglowny"/>
        <w:rPr>
          <w:color w:val="000000"/>
          <w:sz w:val="22"/>
        </w:rPr>
      </w:pPr>
      <w:r w:rsidRPr="00D52600">
        <w:rPr>
          <w:color w:val="000000"/>
          <w:sz w:val="22"/>
        </w:rPr>
        <w:t xml:space="preserve">34. </w:t>
      </w:r>
      <w:r w:rsidR="006824F4">
        <w:rPr>
          <w:color w:val="000000"/>
          <w:sz w:val="22"/>
        </w:rPr>
        <w:t>B</w:t>
      </w:r>
      <w:r w:rsidRPr="00D52600">
        <w:rPr>
          <w:color w:val="000000"/>
          <w:sz w:val="22"/>
        </w:rPr>
        <w:t>adanie obecno</w:t>
      </w:r>
      <w:r w:rsidRPr="00D52600">
        <w:rPr>
          <w:rFonts w:hint="eastAsia"/>
          <w:color w:val="000000"/>
          <w:sz w:val="22"/>
        </w:rPr>
        <w:t>ś</w:t>
      </w:r>
      <w:r w:rsidRPr="00D52600">
        <w:rPr>
          <w:color w:val="000000"/>
          <w:sz w:val="22"/>
        </w:rPr>
        <w:t>ci grup funkcyjnych w cz</w:t>
      </w:r>
      <w:r w:rsidRPr="00D52600">
        <w:rPr>
          <w:rFonts w:hint="eastAsia"/>
          <w:color w:val="000000"/>
          <w:sz w:val="22"/>
        </w:rPr>
        <w:t>ą</w:t>
      </w:r>
      <w:r w:rsidRPr="00D52600">
        <w:rPr>
          <w:color w:val="000000"/>
          <w:sz w:val="22"/>
        </w:rPr>
        <w:t>steczce glukozy;</w:t>
      </w:r>
    </w:p>
    <w:p w:rsidR="00F26E36" w:rsidRPr="00D52600" w:rsidRDefault="00F26E36" w:rsidP="00110B3F">
      <w:pPr>
        <w:pStyle w:val="Tekstglowny"/>
        <w:rPr>
          <w:color w:val="000000"/>
          <w:sz w:val="22"/>
        </w:rPr>
      </w:pPr>
      <w:r w:rsidRPr="00D52600">
        <w:rPr>
          <w:color w:val="000000"/>
          <w:sz w:val="22"/>
        </w:rPr>
        <w:t xml:space="preserve">35. </w:t>
      </w:r>
      <w:r w:rsidR="006824F4">
        <w:rPr>
          <w:color w:val="000000"/>
          <w:sz w:val="22"/>
        </w:rPr>
        <w:t>B</w:t>
      </w:r>
      <w:r w:rsidRPr="00D52600">
        <w:rPr>
          <w:color w:val="000000"/>
          <w:sz w:val="22"/>
        </w:rPr>
        <w:t>adanie hydrolizy cukr</w:t>
      </w:r>
      <w:r w:rsidRPr="00D52600">
        <w:rPr>
          <w:rFonts w:hint="eastAsia"/>
          <w:color w:val="000000"/>
          <w:sz w:val="22"/>
        </w:rPr>
        <w:t>ó</w:t>
      </w:r>
      <w:r w:rsidRPr="00D52600">
        <w:rPr>
          <w:color w:val="000000"/>
          <w:sz w:val="22"/>
        </w:rPr>
        <w:t>w z</w:t>
      </w:r>
      <w:r w:rsidRPr="00D52600">
        <w:rPr>
          <w:rFonts w:hint="eastAsia"/>
          <w:color w:val="000000"/>
          <w:sz w:val="22"/>
        </w:rPr>
        <w:t>ł</w:t>
      </w:r>
      <w:r w:rsidRPr="00D52600">
        <w:rPr>
          <w:color w:val="000000"/>
          <w:sz w:val="22"/>
        </w:rPr>
        <w:t>o</w:t>
      </w:r>
      <w:r w:rsidRPr="00D52600">
        <w:rPr>
          <w:rFonts w:hint="eastAsia"/>
          <w:color w:val="000000"/>
          <w:sz w:val="22"/>
        </w:rPr>
        <w:t>ż</w:t>
      </w:r>
      <w:r w:rsidRPr="00D52600">
        <w:rPr>
          <w:color w:val="000000"/>
          <w:sz w:val="22"/>
        </w:rPr>
        <w:t>onych i wykrywanie produkt</w:t>
      </w:r>
      <w:r w:rsidRPr="00D52600">
        <w:rPr>
          <w:rFonts w:hint="eastAsia"/>
          <w:color w:val="000000"/>
          <w:sz w:val="22"/>
        </w:rPr>
        <w:t>ó</w:t>
      </w:r>
      <w:r w:rsidRPr="00D52600">
        <w:rPr>
          <w:color w:val="000000"/>
          <w:sz w:val="22"/>
        </w:rPr>
        <w:t>w reakcji;</w:t>
      </w:r>
    </w:p>
    <w:p w:rsidR="00F26E36" w:rsidRPr="00D52600" w:rsidRDefault="00F26E36" w:rsidP="00110B3F">
      <w:pPr>
        <w:pStyle w:val="Tekstglowny"/>
        <w:rPr>
          <w:color w:val="000000"/>
          <w:sz w:val="22"/>
        </w:rPr>
      </w:pPr>
      <w:r w:rsidRPr="00D52600">
        <w:rPr>
          <w:color w:val="000000"/>
          <w:sz w:val="22"/>
        </w:rPr>
        <w:t xml:space="preserve">36. </w:t>
      </w:r>
      <w:r w:rsidR="006824F4">
        <w:rPr>
          <w:color w:val="000000"/>
          <w:sz w:val="22"/>
        </w:rPr>
        <w:t>B</w:t>
      </w:r>
      <w:r w:rsidRPr="00D52600">
        <w:rPr>
          <w:color w:val="000000"/>
          <w:sz w:val="22"/>
        </w:rPr>
        <w:t>adanie i odr</w:t>
      </w:r>
      <w:r w:rsidRPr="00D52600">
        <w:rPr>
          <w:rFonts w:hint="eastAsia"/>
          <w:color w:val="000000"/>
          <w:sz w:val="22"/>
        </w:rPr>
        <w:t>óż</w:t>
      </w:r>
      <w:r w:rsidRPr="00D52600">
        <w:rPr>
          <w:color w:val="000000"/>
          <w:sz w:val="22"/>
        </w:rPr>
        <w:t>nianie tworzyw oraz w</w:t>
      </w:r>
      <w:r w:rsidRPr="00D52600">
        <w:rPr>
          <w:rFonts w:hint="eastAsia"/>
          <w:color w:val="000000"/>
          <w:sz w:val="22"/>
        </w:rPr>
        <w:t>łó</w:t>
      </w:r>
      <w:r w:rsidRPr="00D52600">
        <w:rPr>
          <w:color w:val="000000"/>
          <w:sz w:val="22"/>
        </w:rPr>
        <w:t>kien.</w:t>
      </w:r>
    </w:p>
    <w:p w:rsidR="00F26E36" w:rsidRPr="00F26E36" w:rsidRDefault="00F26E36" w:rsidP="00110B3F">
      <w:pPr>
        <w:pStyle w:val="Tekstglowny"/>
        <w:rPr>
          <w:sz w:val="22"/>
        </w:rPr>
      </w:pPr>
    </w:p>
    <w:p w:rsidR="00F26E36" w:rsidRPr="006946F3" w:rsidRDefault="000004DC" w:rsidP="000004DC">
      <w:pPr>
        <w:pStyle w:val="Tytul1"/>
      </w:pPr>
      <w:bookmarkStart w:id="15" w:name="_Toc3212788"/>
      <w:r>
        <w:br w:type="page"/>
      </w:r>
      <w:bookmarkStart w:id="16" w:name="_Toc9589451"/>
      <w:r w:rsidR="003C363A" w:rsidRPr="006946F3">
        <w:lastRenderedPageBreak/>
        <w:t>7</w:t>
      </w:r>
      <w:r w:rsidR="00F26E36" w:rsidRPr="006946F3">
        <w:t>. Opis założonych osiągnięć uczniów i propozycje ich oceniania</w:t>
      </w:r>
      <w:bookmarkEnd w:id="15"/>
      <w:bookmarkEnd w:id="16"/>
    </w:p>
    <w:p w:rsidR="007A28A0" w:rsidRPr="0005743F" w:rsidRDefault="00F26E36" w:rsidP="00B73BBE">
      <w:pPr>
        <w:pStyle w:val="Tekstglowny"/>
        <w:rPr>
          <w:sz w:val="22"/>
        </w:rPr>
      </w:pPr>
      <w:r w:rsidRPr="0005743F">
        <w:rPr>
          <w:sz w:val="22"/>
        </w:rPr>
        <w:t>W cyklu kształcenia niezbędna jest zawsze  systematyczna kontrola osiągnięć, która nauczycielowi umożliwia nauczycielowi ocenę postępów i  pozwala na takie planowanie dalszej pracy dydaktycznej, by jak najlepiej wykorzystać potencjał młodzieży oraz natychmiastowe reagowanie w momentach trudnych. Jest też elementem mającym służyć  do rozpoznania swoich umiejętności przez ucznia i umożliwiającym realną ocenę własnych umiejętności i możliwości, oczywiście je</w:t>
      </w:r>
      <w:r w:rsidR="007A28A0">
        <w:rPr>
          <w:sz w:val="22"/>
        </w:rPr>
        <w:t>śl</w:t>
      </w:r>
      <w:r w:rsidRPr="0005743F">
        <w:rPr>
          <w:sz w:val="22"/>
        </w:rPr>
        <w:t>i prowadzona jest w życzliwej atmosferze.</w:t>
      </w:r>
    </w:p>
    <w:p w:rsidR="00F26E36" w:rsidRPr="0005743F" w:rsidRDefault="007A28A0" w:rsidP="00B73BBE">
      <w:pPr>
        <w:pStyle w:val="Tekstglowny"/>
        <w:rPr>
          <w:sz w:val="22"/>
        </w:rPr>
      </w:pPr>
      <w:r>
        <w:rPr>
          <w:sz w:val="22"/>
        </w:rPr>
        <w:tab/>
      </w:r>
      <w:r w:rsidR="00F26E36" w:rsidRPr="0005743F">
        <w:rPr>
          <w:sz w:val="22"/>
        </w:rPr>
        <w:t xml:space="preserve">Do bieżącej oceny osiągnieć uczniów na lekcji mogą służyć oceny: aktywności, odpowiedzi ustnej, celności wnioskowania, prawidłowości wykonywania doświadczeń, rozwiązywania postawionych problemów itp. </w:t>
      </w:r>
    </w:p>
    <w:p w:rsidR="00F26E36" w:rsidRPr="0005743F" w:rsidRDefault="007A28A0" w:rsidP="00B73BBE">
      <w:pPr>
        <w:pStyle w:val="Tekstglowny"/>
        <w:rPr>
          <w:sz w:val="22"/>
        </w:rPr>
      </w:pPr>
      <w:r>
        <w:rPr>
          <w:sz w:val="22"/>
        </w:rPr>
        <w:tab/>
      </w:r>
      <w:r w:rsidR="00F26E36" w:rsidRPr="0005743F">
        <w:rPr>
          <w:sz w:val="22"/>
        </w:rPr>
        <w:t xml:space="preserve">Wiedza i umiejętności, jakie uczeń powinien posiąść są szczegółowo opisane w </w:t>
      </w:r>
      <w:r w:rsidR="00F26E36" w:rsidRPr="0005743F">
        <w:rPr>
          <w:iCs/>
          <w:sz w:val="22"/>
        </w:rPr>
        <w:t>podstawie programowej</w:t>
      </w:r>
      <w:r w:rsidR="00F26E36" w:rsidRPr="0005743F">
        <w:rPr>
          <w:i/>
          <w:iCs/>
          <w:sz w:val="22"/>
        </w:rPr>
        <w:t xml:space="preserve"> </w:t>
      </w:r>
      <w:r w:rsidR="00F26E36" w:rsidRPr="0005743F">
        <w:rPr>
          <w:sz w:val="22"/>
        </w:rPr>
        <w:t xml:space="preserve">w języku efektów kształcenia. Cele kształcenia są sformułowane jako wymagania ogólne, a treści nauczania oraz oczekiwane umiejętności uczniów są podane jako wymagania szczegółowe. </w:t>
      </w:r>
    </w:p>
    <w:p w:rsidR="00F26E36" w:rsidRPr="0005743F" w:rsidRDefault="007A28A0" w:rsidP="00B73BBE">
      <w:pPr>
        <w:pStyle w:val="Tekstglowny"/>
        <w:rPr>
          <w:sz w:val="22"/>
        </w:rPr>
      </w:pPr>
      <w:r>
        <w:rPr>
          <w:sz w:val="22"/>
        </w:rPr>
        <w:tab/>
      </w:r>
      <w:r w:rsidR="00F26E36" w:rsidRPr="0005743F">
        <w:rPr>
          <w:sz w:val="22"/>
        </w:rPr>
        <w:t xml:space="preserve">Ocena osiągnięć edukacyjnych ucznia z chemii powinna polegać na rozpoznaniu stopnia postępów w opanowywaniu przez ucznia wiadomości i umiejętności w stosunku do wymagań edukacyjnych wynikających z </w:t>
      </w:r>
      <w:r w:rsidR="00F26E36" w:rsidRPr="0005743F">
        <w:rPr>
          <w:iCs/>
          <w:sz w:val="22"/>
        </w:rPr>
        <w:t>podstawy programowej</w:t>
      </w:r>
      <w:r w:rsidR="00F26E36" w:rsidRPr="0005743F">
        <w:rPr>
          <w:i/>
          <w:iCs/>
          <w:sz w:val="22"/>
        </w:rPr>
        <w:t xml:space="preserve">  </w:t>
      </w:r>
      <w:r w:rsidR="00F26E36" w:rsidRPr="0005743F">
        <w:rPr>
          <w:sz w:val="22"/>
        </w:rPr>
        <w:t>i realizowanego programu nauczania.</w:t>
      </w:r>
    </w:p>
    <w:p w:rsidR="00F26E36" w:rsidRPr="0005743F" w:rsidRDefault="00F26E36" w:rsidP="00B73BBE">
      <w:pPr>
        <w:pStyle w:val="Tekstglowny"/>
        <w:rPr>
          <w:b/>
          <w:bCs/>
          <w:sz w:val="22"/>
        </w:rPr>
      </w:pPr>
    </w:p>
    <w:p w:rsidR="00F26E36" w:rsidRPr="0005743F" w:rsidRDefault="00F26E36" w:rsidP="00B73BBE">
      <w:pPr>
        <w:pStyle w:val="Tekstglowny"/>
        <w:rPr>
          <w:sz w:val="22"/>
        </w:rPr>
      </w:pPr>
      <w:r w:rsidRPr="0005743F">
        <w:rPr>
          <w:b/>
          <w:bCs/>
          <w:sz w:val="22"/>
        </w:rPr>
        <w:t xml:space="preserve">W szczególności ocenie podlegają: </w:t>
      </w:r>
    </w:p>
    <w:p w:rsidR="00F26E36" w:rsidRPr="0005743F" w:rsidRDefault="00F26E36" w:rsidP="00B73BBE">
      <w:pPr>
        <w:pStyle w:val="Tekstglowny"/>
        <w:rPr>
          <w:sz w:val="22"/>
        </w:rPr>
      </w:pPr>
      <w:r w:rsidRPr="0005743F">
        <w:rPr>
          <w:bCs/>
          <w:sz w:val="22"/>
        </w:rPr>
        <w:t>– znajomość i umiejętność korzystania z terminów oraz pojęć chemicznych do opisu zjawisk i właściwości</w:t>
      </w:r>
      <w:r w:rsidR="007A28A0">
        <w:rPr>
          <w:bCs/>
          <w:sz w:val="22"/>
        </w:rPr>
        <w:t>,</w:t>
      </w:r>
    </w:p>
    <w:p w:rsidR="00F26E36" w:rsidRPr="0005743F" w:rsidRDefault="00F26E36" w:rsidP="00B73BBE">
      <w:pPr>
        <w:pStyle w:val="Tekstglowny"/>
        <w:rPr>
          <w:sz w:val="22"/>
        </w:rPr>
      </w:pPr>
      <w:r w:rsidRPr="0005743F">
        <w:rPr>
          <w:bCs/>
          <w:sz w:val="22"/>
        </w:rPr>
        <w:t xml:space="preserve">–  umiejętność prowadzania obliczeń w różnych sytuacjach praktycznych, </w:t>
      </w:r>
    </w:p>
    <w:p w:rsidR="00F26E36" w:rsidRPr="006F1ED4" w:rsidRDefault="00F26E36" w:rsidP="00B73BBE">
      <w:pPr>
        <w:pStyle w:val="Tekstglowny"/>
        <w:rPr>
          <w:sz w:val="22"/>
        </w:rPr>
      </w:pPr>
      <w:r w:rsidRPr="0005743F">
        <w:rPr>
          <w:bCs/>
          <w:sz w:val="22"/>
        </w:rPr>
        <w:t xml:space="preserve">– umiejętność odczytywania i korzystania z informacji przedstawionej w formie tekstu, tabeli, wykresu, rysunku, schematu i fotografii oraz przetwarzania i interpretowania tych </w:t>
      </w:r>
      <w:r w:rsidRPr="006F1ED4">
        <w:rPr>
          <w:bCs/>
          <w:sz w:val="22"/>
        </w:rPr>
        <w:t xml:space="preserve">informacji, </w:t>
      </w:r>
    </w:p>
    <w:p w:rsidR="00F26E36" w:rsidRPr="006F1ED4" w:rsidRDefault="00F26E36" w:rsidP="00B73BBE">
      <w:pPr>
        <w:pStyle w:val="Tekstglowny"/>
        <w:rPr>
          <w:sz w:val="22"/>
        </w:rPr>
      </w:pPr>
      <w:r w:rsidRPr="006F1ED4">
        <w:rPr>
          <w:bCs/>
          <w:sz w:val="22"/>
        </w:rPr>
        <w:t xml:space="preserve">– umiejętność stosowania zintegrowanej wiedzy do objaśniania zjawisk przyrodniczych, wskazywania i analizowania współczesnych zagrożeń dla człowieka i środowiska, </w:t>
      </w:r>
    </w:p>
    <w:p w:rsidR="00F26E36" w:rsidRPr="006F1ED4" w:rsidRDefault="00F26E36" w:rsidP="00B73BBE">
      <w:pPr>
        <w:pStyle w:val="Tekstglowny"/>
        <w:rPr>
          <w:bCs/>
          <w:sz w:val="22"/>
        </w:rPr>
      </w:pPr>
      <w:r w:rsidRPr="006F1ED4">
        <w:rPr>
          <w:bCs/>
          <w:sz w:val="22"/>
        </w:rPr>
        <w:t>– umiejętność stosowania zintegrowanej wiedzy do twórczego rozwiązywania problemów.</w:t>
      </w:r>
    </w:p>
    <w:p w:rsidR="00F26E36" w:rsidRPr="006F1ED4" w:rsidRDefault="00F26E36" w:rsidP="00B73BBE">
      <w:pPr>
        <w:pStyle w:val="Tekstglowny"/>
        <w:rPr>
          <w:bCs/>
          <w:sz w:val="22"/>
        </w:rPr>
      </w:pPr>
    </w:p>
    <w:p w:rsidR="00F26E36" w:rsidRPr="006F1ED4" w:rsidRDefault="00D60C6C" w:rsidP="00B73BBE">
      <w:pPr>
        <w:pStyle w:val="Tekstglowny"/>
        <w:rPr>
          <w:sz w:val="22"/>
        </w:rPr>
      </w:pPr>
      <w:r>
        <w:rPr>
          <w:sz w:val="22"/>
        </w:rPr>
        <w:tab/>
      </w:r>
      <w:r w:rsidR="00F26E36" w:rsidRPr="006F1ED4">
        <w:rPr>
          <w:sz w:val="22"/>
        </w:rPr>
        <w:t xml:space="preserve">Ocenianie z przedmiotu powinno być dostosowane do </w:t>
      </w:r>
      <w:r w:rsidR="00F26E36" w:rsidRPr="000421E2">
        <w:rPr>
          <w:sz w:val="22"/>
        </w:rPr>
        <w:t>Wewnątrzszkolnego Systemu Oceniania</w:t>
      </w:r>
      <w:r w:rsidR="00F26E36" w:rsidRPr="006F1ED4">
        <w:rPr>
          <w:sz w:val="22"/>
        </w:rPr>
        <w:t xml:space="preserve"> obowiązującego w danej szkole. To do nauczyciela chemii należy sformułowanie wymagań edukacyjnych niezbędnych do uzyskania śródrocznych i rocznych ocen klasyfikacyjnych, a także opracowanie skali i formy oceny zgodne z obowiązującym WSO.</w:t>
      </w:r>
      <w:r w:rsidR="00117AAF">
        <w:rPr>
          <w:sz w:val="22"/>
        </w:rPr>
        <w:t xml:space="preserve"> </w:t>
      </w:r>
      <w:r w:rsidR="00F26E36" w:rsidRPr="006F1ED4">
        <w:rPr>
          <w:sz w:val="22"/>
        </w:rPr>
        <w:t>Wymagania szczegółowe na każdą ocenę podzielone na tematy (zgodnymi z rozdziałami książki Wydawnictwa Pedagogicznego Operon) znajdują się w załącznikach do tego programu</w:t>
      </w:r>
      <w:r>
        <w:rPr>
          <w:sz w:val="22"/>
        </w:rPr>
        <w:t>,</w:t>
      </w:r>
      <w:r w:rsidR="00F26E36" w:rsidRPr="006F1ED4">
        <w:rPr>
          <w:sz w:val="22"/>
        </w:rPr>
        <w:t xml:space="preserve">  jakimi są Plan dydaktyczny i Plan wynikowy. </w:t>
      </w:r>
    </w:p>
    <w:p w:rsidR="00F26E36" w:rsidRPr="006F1ED4" w:rsidRDefault="00117AAF" w:rsidP="00B73BBE">
      <w:pPr>
        <w:pStyle w:val="Tekstglowny"/>
        <w:rPr>
          <w:sz w:val="22"/>
        </w:rPr>
      </w:pPr>
      <w:r>
        <w:rPr>
          <w:sz w:val="22"/>
        </w:rPr>
        <w:tab/>
      </w:r>
      <w:r w:rsidR="00F26E36" w:rsidRPr="006F1ED4">
        <w:rPr>
          <w:sz w:val="22"/>
        </w:rPr>
        <w:t>Podstawą systemu oceny osiągnięć edukacyjnych ucznia powinien być sprawdzian wiadomości i umiejętności, badający je według wszystkich kategorii celów oraz zawierający zadania różnych typów.</w:t>
      </w:r>
    </w:p>
    <w:p w:rsidR="00F26E36" w:rsidRPr="006F1ED4" w:rsidRDefault="00F26E36" w:rsidP="00B73BBE">
      <w:pPr>
        <w:pStyle w:val="Tekstglowny"/>
        <w:rPr>
          <w:sz w:val="22"/>
        </w:rPr>
      </w:pPr>
    </w:p>
    <w:p w:rsidR="00F26E36" w:rsidRPr="002342E2" w:rsidRDefault="00F26E36" w:rsidP="00B73BBE">
      <w:pPr>
        <w:pStyle w:val="Tekstglowny"/>
        <w:rPr>
          <w:b/>
        </w:rPr>
      </w:pPr>
      <w:r w:rsidRPr="002342E2">
        <w:rPr>
          <w:b/>
        </w:rPr>
        <w:lastRenderedPageBreak/>
        <w:t>Kategorie celów wg prof. Niemierki (najczęściej stosowane w praktyce edukacyjnej):</w:t>
      </w:r>
    </w:p>
    <w:p w:rsidR="00F26E36" w:rsidRPr="000004DC" w:rsidRDefault="00F26E36" w:rsidP="00B73BBE">
      <w:pPr>
        <w:pStyle w:val="Tekstglowny"/>
        <w:rPr>
          <w:sz w:val="22"/>
        </w:rPr>
      </w:pPr>
      <w:r w:rsidRPr="000004DC">
        <w:rPr>
          <w:sz w:val="22"/>
        </w:rPr>
        <w:t>A</w:t>
      </w:r>
      <w:r w:rsidR="00D314E5" w:rsidRPr="000004DC">
        <w:rPr>
          <w:sz w:val="22"/>
        </w:rPr>
        <w:t xml:space="preserve"> </w:t>
      </w:r>
      <w:r w:rsidRPr="000004DC">
        <w:rPr>
          <w:sz w:val="22"/>
        </w:rPr>
        <w:t>– zapamiętanie wiadomości – oznacza gotowość ucznia do przypomnienia sobie terminów, faktów, praw i teorii naukowych, zasad działania. Wiąże się z elementarnym poziomem rozumienia tych wiadomości: uczeń nie powinien ich mylić ze sobą i zniekształcać.</w:t>
      </w:r>
    </w:p>
    <w:p w:rsidR="00F26E36" w:rsidRPr="000004DC" w:rsidRDefault="00F26E36" w:rsidP="00B73BBE">
      <w:pPr>
        <w:pStyle w:val="Tekstglowny"/>
        <w:rPr>
          <w:sz w:val="22"/>
        </w:rPr>
      </w:pPr>
      <w:r w:rsidRPr="000004DC">
        <w:rPr>
          <w:sz w:val="22"/>
        </w:rPr>
        <w:t>B</w:t>
      </w:r>
      <w:r w:rsidR="00D314E5" w:rsidRPr="000004DC">
        <w:rPr>
          <w:sz w:val="22"/>
        </w:rPr>
        <w:t xml:space="preserve"> </w:t>
      </w:r>
      <w:r w:rsidRPr="000004DC">
        <w:rPr>
          <w:sz w:val="22"/>
        </w:rPr>
        <w:t>– zrozumienie wiadomości – oznacza, że uczeń potrafi je przedstawić w innej formie, niż je zapamiętał, uporządkować i streścić, uczynić podstawą prostego wnioskowania.</w:t>
      </w:r>
    </w:p>
    <w:p w:rsidR="00F26E36" w:rsidRPr="000004DC" w:rsidRDefault="00F26E36" w:rsidP="00B73BBE">
      <w:pPr>
        <w:pStyle w:val="Tekstglowny"/>
        <w:rPr>
          <w:sz w:val="22"/>
        </w:rPr>
      </w:pPr>
      <w:r w:rsidRPr="000004DC">
        <w:rPr>
          <w:sz w:val="22"/>
        </w:rPr>
        <w:t>C</w:t>
      </w:r>
      <w:r w:rsidR="00D314E5" w:rsidRPr="000004DC">
        <w:rPr>
          <w:sz w:val="22"/>
        </w:rPr>
        <w:t xml:space="preserve"> </w:t>
      </w:r>
      <w:r w:rsidRPr="000004DC">
        <w:rPr>
          <w:sz w:val="22"/>
        </w:rPr>
        <w:t>– stosowanie wiadomości w sytuacjach typowych</w:t>
      </w:r>
      <w:r w:rsidR="00D314E5" w:rsidRPr="000004DC">
        <w:rPr>
          <w:sz w:val="22"/>
        </w:rPr>
        <w:t xml:space="preserve"> –</w:t>
      </w:r>
      <w:r w:rsidRPr="000004DC">
        <w:rPr>
          <w:sz w:val="22"/>
        </w:rPr>
        <w:t xml:space="preserve"> oznacza opanowanie przez ucznia, umiejętności praktycznego posługiwania się wiadomościami według podanych mu uprzednio wzorów. Cel, do którego wiadomości mają być stosowane, nie powinien być bardzo odległy od celów osiąganych w toku ćwiczeń szkolnych.</w:t>
      </w:r>
    </w:p>
    <w:p w:rsidR="00F26E36" w:rsidRPr="000004DC" w:rsidRDefault="00F26E36" w:rsidP="00B73BBE">
      <w:pPr>
        <w:pStyle w:val="Tekstglowny"/>
        <w:rPr>
          <w:sz w:val="22"/>
        </w:rPr>
      </w:pPr>
      <w:r w:rsidRPr="000004DC">
        <w:rPr>
          <w:sz w:val="22"/>
        </w:rPr>
        <w:t>D</w:t>
      </w:r>
      <w:r w:rsidR="00D314E5" w:rsidRPr="000004DC">
        <w:rPr>
          <w:sz w:val="22"/>
        </w:rPr>
        <w:t xml:space="preserve"> </w:t>
      </w:r>
      <w:r w:rsidRPr="000004DC">
        <w:rPr>
          <w:sz w:val="22"/>
        </w:rPr>
        <w:t>– stosowanie wiadomości w sytuacjach problemowych – oznacza opanowanie przez ucznia umiejętności formułowania problemów, dokonywania analizy i syntezy nowych dla niego zjawisk, formułowania planu działania, tworzenia oryginalnych przedmiotów, wartościowania przedmiotów według pewnych kryteriów.</w:t>
      </w:r>
    </w:p>
    <w:p w:rsidR="00F26E36" w:rsidRDefault="00F26E36" w:rsidP="00B73BBE">
      <w:pPr>
        <w:pStyle w:val="Tekstglowny"/>
      </w:pPr>
    </w:p>
    <w:p w:rsidR="00F26E36" w:rsidRPr="005E05B7" w:rsidRDefault="00F26E36" w:rsidP="00B73BBE">
      <w:pPr>
        <w:pStyle w:val="Tekstglowny"/>
        <w:rPr>
          <w:b/>
        </w:rPr>
      </w:pPr>
      <w:r w:rsidRPr="005E05B7">
        <w:rPr>
          <w:b/>
        </w:rPr>
        <w:t>Typy zadań</w:t>
      </w:r>
    </w:p>
    <w:p w:rsidR="00F26E36" w:rsidRPr="000004DC" w:rsidRDefault="00F26E36" w:rsidP="00B73BBE">
      <w:pPr>
        <w:pStyle w:val="Tekstglowny"/>
        <w:rPr>
          <w:sz w:val="22"/>
        </w:rPr>
      </w:pPr>
      <w:r w:rsidRPr="000004DC">
        <w:rPr>
          <w:sz w:val="22"/>
        </w:rPr>
        <w:t>A. Zadania otwarte</w:t>
      </w:r>
      <w:r w:rsidR="006F1ED4" w:rsidRPr="000004DC">
        <w:rPr>
          <w:sz w:val="22"/>
        </w:rPr>
        <w:t>:</w:t>
      </w:r>
      <w:r w:rsidRPr="000004DC">
        <w:rPr>
          <w:sz w:val="22"/>
        </w:rPr>
        <w:t xml:space="preserve"> </w:t>
      </w:r>
    </w:p>
    <w:p w:rsidR="00F26E36" w:rsidRPr="000004DC" w:rsidRDefault="006F1ED4" w:rsidP="00B73BBE">
      <w:pPr>
        <w:pStyle w:val="Tekstglowny"/>
        <w:rPr>
          <w:sz w:val="22"/>
        </w:rPr>
      </w:pPr>
      <w:r w:rsidRPr="000004DC">
        <w:rPr>
          <w:sz w:val="22"/>
        </w:rPr>
        <w:t>–</w:t>
      </w:r>
      <w:r w:rsidR="00D314E5" w:rsidRPr="000004DC">
        <w:rPr>
          <w:sz w:val="22"/>
        </w:rPr>
        <w:t xml:space="preserve"> </w:t>
      </w:r>
      <w:r w:rsidR="00F26E36" w:rsidRPr="000004DC">
        <w:rPr>
          <w:sz w:val="22"/>
        </w:rPr>
        <w:t>dług</w:t>
      </w:r>
      <w:r w:rsidR="00D314E5" w:rsidRPr="000004DC">
        <w:rPr>
          <w:sz w:val="22"/>
        </w:rPr>
        <w:t>a</w:t>
      </w:r>
      <w:r w:rsidR="00F26E36" w:rsidRPr="000004DC">
        <w:rPr>
          <w:sz w:val="22"/>
        </w:rPr>
        <w:t xml:space="preserve"> odpowied</w:t>
      </w:r>
      <w:r w:rsidR="00D314E5" w:rsidRPr="000004DC">
        <w:rPr>
          <w:sz w:val="22"/>
        </w:rPr>
        <w:t>ź</w:t>
      </w:r>
      <w:r w:rsidR="00F26E36" w:rsidRPr="000004DC">
        <w:rPr>
          <w:sz w:val="22"/>
        </w:rPr>
        <w:t xml:space="preserve"> – wymaga od ucznia opisu zwierającego wyjaśnienia obserwowanych zjawisk i ukazywania związków przyczynowo</w:t>
      </w:r>
      <w:r w:rsidR="00D314E5" w:rsidRPr="000004DC">
        <w:rPr>
          <w:sz w:val="22"/>
        </w:rPr>
        <w:t>-</w:t>
      </w:r>
      <w:r w:rsidR="00F26E36" w:rsidRPr="000004DC">
        <w:rPr>
          <w:sz w:val="22"/>
        </w:rPr>
        <w:t>skutkowych</w:t>
      </w:r>
      <w:r w:rsidR="00D314E5" w:rsidRPr="000004DC">
        <w:rPr>
          <w:sz w:val="22"/>
        </w:rPr>
        <w:t>,</w:t>
      </w:r>
    </w:p>
    <w:p w:rsidR="00F26E36" w:rsidRPr="000004DC" w:rsidRDefault="006F1ED4" w:rsidP="00B73BBE">
      <w:pPr>
        <w:pStyle w:val="Tekstglowny"/>
        <w:rPr>
          <w:sz w:val="22"/>
        </w:rPr>
      </w:pPr>
      <w:r w:rsidRPr="000004DC">
        <w:rPr>
          <w:sz w:val="22"/>
        </w:rPr>
        <w:t xml:space="preserve">– </w:t>
      </w:r>
      <w:r w:rsidR="00F26E36" w:rsidRPr="000004DC">
        <w:rPr>
          <w:sz w:val="22"/>
        </w:rPr>
        <w:t xml:space="preserve"> krótk</w:t>
      </w:r>
      <w:r w:rsidR="00D314E5" w:rsidRPr="000004DC">
        <w:rPr>
          <w:sz w:val="22"/>
        </w:rPr>
        <w:t>a</w:t>
      </w:r>
      <w:r w:rsidR="00F26E36" w:rsidRPr="000004DC">
        <w:rPr>
          <w:sz w:val="22"/>
        </w:rPr>
        <w:t xml:space="preserve"> odpowied</w:t>
      </w:r>
      <w:r w:rsidR="00D314E5" w:rsidRPr="000004DC">
        <w:rPr>
          <w:sz w:val="22"/>
        </w:rPr>
        <w:t>ź</w:t>
      </w:r>
      <w:r w:rsidR="00F26E36" w:rsidRPr="000004DC">
        <w:rPr>
          <w:sz w:val="22"/>
        </w:rPr>
        <w:t xml:space="preserve"> – wymaga od ucznia udzielenia odpowiedzi w postaci wzoru chemicznego czy równania reakcji lub przeprowadzenia obliczenia (bez wyjaśnień)</w:t>
      </w:r>
      <w:r w:rsidR="005F5662" w:rsidRPr="000004DC">
        <w:rPr>
          <w:sz w:val="22"/>
        </w:rPr>
        <w:t>,</w:t>
      </w:r>
      <w:r w:rsidR="00F26E36" w:rsidRPr="000004DC">
        <w:rPr>
          <w:sz w:val="22"/>
        </w:rPr>
        <w:t xml:space="preserve"> </w:t>
      </w:r>
    </w:p>
    <w:p w:rsidR="00F26E36" w:rsidRPr="000004DC" w:rsidRDefault="006F1ED4" w:rsidP="00B73BBE">
      <w:pPr>
        <w:pStyle w:val="Tekstglowny"/>
        <w:rPr>
          <w:sz w:val="22"/>
        </w:rPr>
      </w:pPr>
      <w:r w:rsidRPr="000004DC">
        <w:rPr>
          <w:sz w:val="22"/>
        </w:rPr>
        <w:t xml:space="preserve">– </w:t>
      </w:r>
      <w:r w:rsidR="00F26E36" w:rsidRPr="000004DC">
        <w:rPr>
          <w:sz w:val="22"/>
        </w:rPr>
        <w:t xml:space="preserve"> z luką – polegające na uzupełnieniu tekstu przez wstawienie nazw, symboli, wzorów, liczb itp. </w:t>
      </w:r>
    </w:p>
    <w:p w:rsidR="00F26E36" w:rsidRPr="000004DC" w:rsidRDefault="00F26E36" w:rsidP="00B73BBE">
      <w:pPr>
        <w:pStyle w:val="Tekstglowny"/>
        <w:rPr>
          <w:sz w:val="22"/>
        </w:rPr>
      </w:pPr>
      <w:r w:rsidRPr="000004DC">
        <w:rPr>
          <w:sz w:val="22"/>
        </w:rPr>
        <w:t xml:space="preserve">B. Zadania zamknięte </w:t>
      </w:r>
    </w:p>
    <w:p w:rsidR="00F26E36" w:rsidRPr="000004DC" w:rsidRDefault="008269F5" w:rsidP="00B73BBE">
      <w:pPr>
        <w:pStyle w:val="Tekstglowny"/>
        <w:rPr>
          <w:sz w:val="22"/>
        </w:rPr>
      </w:pPr>
      <w:r w:rsidRPr="000004DC">
        <w:rPr>
          <w:sz w:val="22"/>
        </w:rPr>
        <w:t xml:space="preserve">– </w:t>
      </w:r>
      <w:r w:rsidR="00F26E36" w:rsidRPr="000004DC">
        <w:rPr>
          <w:sz w:val="22"/>
        </w:rPr>
        <w:t>wielokrotnego wyboru – uczeń wybiera jedną poprawną odpowiedź spośród kilku podanych</w:t>
      </w:r>
      <w:r w:rsidR="005F5662" w:rsidRPr="000004DC">
        <w:rPr>
          <w:sz w:val="22"/>
        </w:rPr>
        <w:t>,</w:t>
      </w:r>
      <w:r w:rsidR="00F26E36" w:rsidRPr="000004DC">
        <w:rPr>
          <w:sz w:val="22"/>
        </w:rPr>
        <w:t xml:space="preserve"> </w:t>
      </w:r>
    </w:p>
    <w:p w:rsidR="00F26E36" w:rsidRPr="000004DC" w:rsidRDefault="008269F5" w:rsidP="00B73BBE">
      <w:pPr>
        <w:pStyle w:val="Tekstglowny"/>
        <w:rPr>
          <w:sz w:val="22"/>
        </w:rPr>
      </w:pPr>
      <w:r w:rsidRPr="000004DC">
        <w:rPr>
          <w:sz w:val="22"/>
        </w:rPr>
        <w:t>–</w:t>
      </w:r>
      <w:r w:rsidR="005F5662" w:rsidRPr="000004DC">
        <w:rPr>
          <w:sz w:val="22"/>
        </w:rPr>
        <w:t xml:space="preserve"> </w:t>
      </w:r>
      <w:r w:rsidRPr="000004DC">
        <w:rPr>
          <w:sz w:val="22"/>
        </w:rPr>
        <w:t>z</w:t>
      </w:r>
      <w:r w:rsidR="00F26E36" w:rsidRPr="000004DC">
        <w:rPr>
          <w:sz w:val="22"/>
        </w:rPr>
        <w:t>adanie na dobieranie – uczeń dobiera odpowiednie nazwy, terminy lub wzory do opisów zjawisk, procesów czy nazw lub opisów substancji</w:t>
      </w:r>
      <w:r w:rsidR="005F5662" w:rsidRPr="000004DC">
        <w:rPr>
          <w:sz w:val="22"/>
        </w:rPr>
        <w:t>,</w:t>
      </w:r>
      <w:r w:rsidR="00F26E36" w:rsidRPr="000004DC">
        <w:rPr>
          <w:sz w:val="22"/>
        </w:rPr>
        <w:t xml:space="preserve"> </w:t>
      </w:r>
    </w:p>
    <w:p w:rsidR="00F26E36" w:rsidRPr="000004DC" w:rsidRDefault="008269F5" w:rsidP="00B73BBE">
      <w:pPr>
        <w:pStyle w:val="Tekstglowny"/>
        <w:rPr>
          <w:sz w:val="22"/>
        </w:rPr>
      </w:pPr>
      <w:r w:rsidRPr="000004DC">
        <w:rPr>
          <w:sz w:val="22"/>
        </w:rPr>
        <w:t>– z</w:t>
      </w:r>
      <w:r w:rsidR="00F26E36" w:rsidRPr="000004DC">
        <w:rPr>
          <w:sz w:val="22"/>
        </w:rPr>
        <w:t>adanie typu prawda</w:t>
      </w:r>
      <w:r w:rsidR="005F5662" w:rsidRPr="000004DC">
        <w:rPr>
          <w:sz w:val="22"/>
        </w:rPr>
        <w:t xml:space="preserve"> – </w:t>
      </w:r>
      <w:r w:rsidR="00F26E36" w:rsidRPr="000004DC">
        <w:rPr>
          <w:sz w:val="22"/>
        </w:rPr>
        <w:t>ucz</w:t>
      </w:r>
      <w:r w:rsidR="005F5662" w:rsidRPr="000004DC">
        <w:rPr>
          <w:sz w:val="22"/>
        </w:rPr>
        <w:t>e</w:t>
      </w:r>
      <w:r w:rsidR="00F26E36" w:rsidRPr="000004DC">
        <w:rPr>
          <w:sz w:val="22"/>
        </w:rPr>
        <w:t>ń określa prawdziwość podanych stwierdzeń</w:t>
      </w:r>
      <w:r w:rsidR="005F5662" w:rsidRPr="000004DC">
        <w:rPr>
          <w:sz w:val="22"/>
        </w:rPr>
        <w:t>.</w:t>
      </w:r>
    </w:p>
    <w:p w:rsidR="00F26E36" w:rsidRPr="000004DC" w:rsidRDefault="00F26E36" w:rsidP="00B73BBE">
      <w:pPr>
        <w:pStyle w:val="Tekstglowny"/>
        <w:rPr>
          <w:sz w:val="22"/>
        </w:rPr>
      </w:pPr>
    </w:p>
    <w:p w:rsidR="00F26E36" w:rsidRPr="000004DC" w:rsidRDefault="00F26E36" w:rsidP="000771E9">
      <w:pPr>
        <w:pStyle w:val="Tekstglowny"/>
        <w:rPr>
          <w:sz w:val="22"/>
        </w:rPr>
      </w:pPr>
      <w:r w:rsidRPr="000004DC">
        <w:rPr>
          <w:sz w:val="22"/>
        </w:rPr>
        <w:t>Obecnie obowiązuje sześciostopniowa skala ocen</w:t>
      </w:r>
      <w:r w:rsidR="005F5662" w:rsidRPr="000004DC">
        <w:rPr>
          <w:sz w:val="22"/>
        </w:rPr>
        <w:t>,</w:t>
      </w:r>
      <w:r w:rsidRPr="000004DC">
        <w:rPr>
          <w:sz w:val="22"/>
        </w:rPr>
        <w:t xml:space="preserve"> w</w:t>
      </w:r>
      <w:r w:rsidR="005F5662" w:rsidRPr="000004DC">
        <w:rPr>
          <w:sz w:val="22"/>
        </w:rPr>
        <w:t>edług</w:t>
      </w:r>
      <w:r w:rsidRPr="000004DC">
        <w:rPr>
          <w:sz w:val="22"/>
        </w:rPr>
        <w:t xml:space="preserve"> której uczeń otrzymuje</w:t>
      </w:r>
      <w:r w:rsidR="000771E9" w:rsidRPr="000004DC">
        <w:rPr>
          <w:sz w:val="22"/>
        </w:rPr>
        <w:t xml:space="preserve"> ocenę: </w:t>
      </w:r>
    </w:p>
    <w:p w:rsidR="00F26E36" w:rsidRPr="000004DC" w:rsidRDefault="00F26E36" w:rsidP="00B73BBE">
      <w:pPr>
        <w:pStyle w:val="Tekstglowny"/>
        <w:rPr>
          <w:sz w:val="22"/>
        </w:rPr>
      </w:pPr>
    </w:p>
    <w:p w:rsidR="00F26E36" w:rsidRPr="000004DC" w:rsidRDefault="000771E9" w:rsidP="000771E9">
      <w:pPr>
        <w:pStyle w:val="Tekstglowny"/>
        <w:rPr>
          <w:sz w:val="22"/>
        </w:rPr>
      </w:pPr>
      <w:r w:rsidRPr="000004DC">
        <w:rPr>
          <w:sz w:val="22"/>
        </w:rPr>
        <w:t xml:space="preserve">1) </w:t>
      </w:r>
      <w:r w:rsidR="00F26E36" w:rsidRPr="000004DC">
        <w:rPr>
          <w:sz w:val="22"/>
        </w:rPr>
        <w:t>celującą</w:t>
      </w:r>
      <w:r w:rsidR="005F5662" w:rsidRPr="000004DC">
        <w:rPr>
          <w:sz w:val="22"/>
        </w:rPr>
        <w:t xml:space="preserve"> –</w:t>
      </w:r>
      <w:r w:rsidR="00F26E36" w:rsidRPr="000004DC">
        <w:rPr>
          <w:sz w:val="22"/>
        </w:rPr>
        <w:t xml:space="preserve"> jeśli</w:t>
      </w:r>
      <w:r w:rsidR="00866417" w:rsidRPr="000004DC">
        <w:rPr>
          <w:sz w:val="22"/>
        </w:rPr>
        <w:t xml:space="preserve"> </w:t>
      </w:r>
      <w:r w:rsidR="00F26E36" w:rsidRPr="000004DC">
        <w:rPr>
          <w:sz w:val="22"/>
        </w:rPr>
        <w:t xml:space="preserve"> posiadł  wszystkie wiadomości i  umiejętności zawarte w podstawie programowej lub też wykraczające</w:t>
      </w:r>
      <w:r w:rsidR="00866417" w:rsidRPr="000004DC">
        <w:rPr>
          <w:sz w:val="22"/>
        </w:rPr>
        <w:t xml:space="preserve"> </w:t>
      </w:r>
      <w:r w:rsidR="00F26E36" w:rsidRPr="000004DC">
        <w:rPr>
          <w:sz w:val="22"/>
        </w:rPr>
        <w:t>poza program nauczania</w:t>
      </w:r>
      <w:r w:rsidR="00866417" w:rsidRPr="000004DC">
        <w:rPr>
          <w:sz w:val="22"/>
        </w:rPr>
        <w:t>;</w:t>
      </w:r>
      <w:r w:rsidR="00F26E36" w:rsidRPr="000004DC">
        <w:rPr>
          <w:sz w:val="22"/>
        </w:rPr>
        <w:t xml:space="preserve"> stosuje wiedzę i umiejętności do rozwiązywania pro</w:t>
      </w:r>
      <w:r w:rsidR="00866417" w:rsidRPr="000004DC">
        <w:rPr>
          <w:sz w:val="22"/>
        </w:rPr>
        <w:t>blemów w sytuacjach nietypowych;</w:t>
      </w:r>
      <w:r w:rsidR="00F26E36" w:rsidRPr="000004DC">
        <w:rPr>
          <w:sz w:val="22"/>
        </w:rPr>
        <w:t xml:space="preserve"> projektuje i bezpiecznie wykonuje oświadczenia chemiczne wymagające większej biegłości posługiwa</w:t>
      </w:r>
      <w:r w:rsidR="009E02EA" w:rsidRPr="000004DC">
        <w:rPr>
          <w:sz w:val="22"/>
        </w:rPr>
        <w:t>nia się sprzętem laboratoryjnym;</w:t>
      </w:r>
      <w:r w:rsidR="00F26E36" w:rsidRPr="000004DC">
        <w:rPr>
          <w:sz w:val="22"/>
        </w:rPr>
        <w:t xml:space="preserve"> proponuje nietypowe </w:t>
      </w:r>
      <w:r w:rsidR="005F5662" w:rsidRPr="000004DC">
        <w:rPr>
          <w:sz w:val="22"/>
        </w:rPr>
        <w:t xml:space="preserve">– </w:t>
      </w:r>
      <w:r w:rsidR="00F26E36" w:rsidRPr="000004DC">
        <w:rPr>
          <w:sz w:val="22"/>
        </w:rPr>
        <w:t>acz poprawne</w:t>
      </w:r>
      <w:r w:rsidR="005F5662" w:rsidRPr="000004DC">
        <w:rPr>
          <w:sz w:val="22"/>
        </w:rPr>
        <w:t xml:space="preserve"> –</w:t>
      </w:r>
      <w:r w:rsidR="00F26E36" w:rsidRPr="000004DC">
        <w:rPr>
          <w:sz w:val="22"/>
        </w:rPr>
        <w:t xml:space="preserve"> </w:t>
      </w:r>
      <w:r w:rsidR="009E02EA" w:rsidRPr="000004DC">
        <w:rPr>
          <w:sz w:val="22"/>
        </w:rPr>
        <w:t>rozwiązania zadań;</w:t>
      </w:r>
      <w:r w:rsidR="00F26E36" w:rsidRPr="000004DC">
        <w:rPr>
          <w:sz w:val="22"/>
        </w:rPr>
        <w:t xml:space="preserve"> osiąga sukcesy w konkursach chemicznych </w:t>
      </w:r>
      <w:r w:rsidR="009E02EA" w:rsidRPr="000004DC">
        <w:rPr>
          <w:sz w:val="22"/>
        </w:rPr>
        <w:t>na szczeblu wyższym niż szkolny;</w:t>
      </w:r>
    </w:p>
    <w:p w:rsidR="00F26E36" w:rsidRPr="000004DC" w:rsidRDefault="00866417" w:rsidP="000771E9">
      <w:pPr>
        <w:pStyle w:val="Tekstglowny"/>
        <w:rPr>
          <w:sz w:val="22"/>
        </w:rPr>
      </w:pPr>
      <w:r w:rsidRPr="000004DC">
        <w:rPr>
          <w:sz w:val="22"/>
        </w:rPr>
        <w:t xml:space="preserve">2) </w:t>
      </w:r>
      <w:r w:rsidR="00F26E36" w:rsidRPr="000004DC">
        <w:rPr>
          <w:sz w:val="22"/>
        </w:rPr>
        <w:t xml:space="preserve">bardzo dobrą </w:t>
      </w:r>
      <w:r w:rsidR="005F5662" w:rsidRPr="000004DC">
        <w:rPr>
          <w:sz w:val="22"/>
        </w:rPr>
        <w:t xml:space="preserve">– </w:t>
      </w:r>
      <w:r w:rsidR="00F26E36" w:rsidRPr="000004DC">
        <w:rPr>
          <w:sz w:val="22"/>
        </w:rPr>
        <w:t>jeśli</w:t>
      </w:r>
      <w:r w:rsidR="009E02EA" w:rsidRPr="000004DC">
        <w:rPr>
          <w:sz w:val="22"/>
        </w:rPr>
        <w:t xml:space="preserve"> </w:t>
      </w:r>
      <w:r w:rsidR="00F26E36" w:rsidRPr="000004DC">
        <w:rPr>
          <w:sz w:val="22"/>
        </w:rPr>
        <w:t>opanował wiadomości z podstawy programowej i programu</w:t>
      </w:r>
      <w:r w:rsidR="009E02EA" w:rsidRPr="000004DC">
        <w:rPr>
          <w:sz w:val="22"/>
        </w:rPr>
        <w:t xml:space="preserve"> nauczania przynajmniej w 90%; </w:t>
      </w:r>
      <w:r w:rsidR="00F26E36" w:rsidRPr="000004DC">
        <w:rPr>
          <w:sz w:val="22"/>
        </w:rPr>
        <w:t>stosuje zdobytą wiedzę do rozwiazywania problemów i zada</w:t>
      </w:r>
      <w:r w:rsidR="009E02EA" w:rsidRPr="000004DC">
        <w:rPr>
          <w:sz w:val="22"/>
        </w:rPr>
        <w:t>ń w nowych dla niego sytuacjach;</w:t>
      </w:r>
      <w:r w:rsidR="00F26E36" w:rsidRPr="000004DC">
        <w:rPr>
          <w:sz w:val="22"/>
        </w:rPr>
        <w:t xml:space="preserve"> potrafi bez pomocy nauczyciela korzystać z różnych  źródeł informacji, np. układu okresowego pierwiastków chemicznych, wykresów, tablic chemi</w:t>
      </w:r>
      <w:r w:rsidR="009E02EA" w:rsidRPr="000004DC">
        <w:rPr>
          <w:sz w:val="22"/>
        </w:rPr>
        <w:t>cznych, encyklopedii, internetu;</w:t>
      </w:r>
      <w:r w:rsidR="00F26E36" w:rsidRPr="000004DC">
        <w:rPr>
          <w:sz w:val="22"/>
        </w:rPr>
        <w:t xml:space="preserve"> projektuje i bezpiecznie wykonuje</w:t>
      </w:r>
      <w:r w:rsidR="002F1A9F" w:rsidRPr="000004DC">
        <w:rPr>
          <w:sz w:val="22"/>
        </w:rPr>
        <w:t xml:space="preserve"> typowe doświadczenia chemiczne;</w:t>
      </w:r>
      <w:r w:rsidR="00F26E36" w:rsidRPr="000004DC">
        <w:rPr>
          <w:sz w:val="22"/>
        </w:rPr>
        <w:t xml:space="preserve"> biegle zapisuje i bilansuje równania reakcji chemicznych oraz samodzielnie rozwiązuje zadania obliczeniowe o dużym stopniu trudności.</w:t>
      </w:r>
    </w:p>
    <w:p w:rsidR="00F26E36" w:rsidRPr="000004DC" w:rsidRDefault="002F1A9F" w:rsidP="000771E9">
      <w:pPr>
        <w:pStyle w:val="Tekstglowny"/>
        <w:rPr>
          <w:sz w:val="22"/>
        </w:rPr>
      </w:pPr>
      <w:r w:rsidRPr="000004DC">
        <w:rPr>
          <w:sz w:val="22"/>
        </w:rPr>
        <w:lastRenderedPageBreak/>
        <w:t>3)</w:t>
      </w:r>
      <w:r w:rsidR="00436BC5" w:rsidRPr="000004DC">
        <w:rPr>
          <w:sz w:val="22"/>
        </w:rPr>
        <w:t xml:space="preserve"> </w:t>
      </w:r>
      <w:r w:rsidR="00F26E36" w:rsidRPr="000004DC">
        <w:rPr>
          <w:sz w:val="22"/>
        </w:rPr>
        <w:t xml:space="preserve">dobrą </w:t>
      </w:r>
      <w:r w:rsidRPr="000004DC">
        <w:rPr>
          <w:sz w:val="22"/>
        </w:rPr>
        <w:t xml:space="preserve">jeśli </w:t>
      </w:r>
      <w:r w:rsidR="00F26E36" w:rsidRPr="000004DC">
        <w:rPr>
          <w:sz w:val="22"/>
        </w:rPr>
        <w:t>opanował w dużym zakresie wiadomości i umiejętności ok</w:t>
      </w:r>
      <w:r w:rsidRPr="000004DC">
        <w:rPr>
          <w:sz w:val="22"/>
        </w:rPr>
        <w:t>reślone w podstawie programowej;</w:t>
      </w:r>
      <w:r w:rsidR="00F26E36" w:rsidRPr="000004DC">
        <w:rPr>
          <w:sz w:val="22"/>
        </w:rPr>
        <w:t xml:space="preserve"> poprawnie stosuje wiadomości i umiejętności do samodzielnego rozwiazywania </w:t>
      </w:r>
      <w:r w:rsidRPr="000004DC">
        <w:rPr>
          <w:sz w:val="22"/>
        </w:rPr>
        <w:t>typowych zadań i problemów;</w:t>
      </w:r>
      <w:r w:rsidR="00F26E36" w:rsidRPr="000004DC">
        <w:rPr>
          <w:sz w:val="22"/>
        </w:rPr>
        <w:t xml:space="preserve"> korzysta z układu okresowego pierwiastków chemicznych, wykresów, tablic che</w:t>
      </w:r>
      <w:r w:rsidRPr="000004DC">
        <w:rPr>
          <w:sz w:val="22"/>
        </w:rPr>
        <w:t>micznych i innych źródeł wiedzy;</w:t>
      </w:r>
      <w:r w:rsidR="00F26E36" w:rsidRPr="000004DC">
        <w:rPr>
          <w:sz w:val="22"/>
        </w:rPr>
        <w:t xml:space="preserve"> bezpiecznie wykonuje</w:t>
      </w:r>
      <w:r w:rsidR="00D33A57" w:rsidRPr="000004DC">
        <w:rPr>
          <w:sz w:val="22"/>
        </w:rPr>
        <w:t xml:space="preserve"> proste doświadczenia chemiczne;</w:t>
      </w:r>
      <w:r w:rsidR="00F26E36" w:rsidRPr="000004DC">
        <w:rPr>
          <w:sz w:val="22"/>
        </w:rPr>
        <w:t xml:space="preserve"> zapisuje i bilansu</w:t>
      </w:r>
      <w:r w:rsidR="00D33A57" w:rsidRPr="000004DC">
        <w:rPr>
          <w:sz w:val="22"/>
        </w:rPr>
        <w:t>je równania reakcji chemicznych;</w:t>
      </w:r>
      <w:r w:rsidR="00F26E36" w:rsidRPr="000004DC">
        <w:rPr>
          <w:sz w:val="22"/>
        </w:rPr>
        <w:t xml:space="preserve"> samodzielnie rozwiązuje zadania obliczeniowe o</w:t>
      </w:r>
      <w:r w:rsidR="002A6E17" w:rsidRPr="000004DC">
        <w:rPr>
          <w:sz w:val="22"/>
        </w:rPr>
        <w:t> </w:t>
      </w:r>
      <w:r w:rsidR="00F26E36" w:rsidRPr="000004DC">
        <w:rPr>
          <w:sz w:val="22"/>
        </w:rPr>
        <w:t>średnim stopniu trudności.</w:t>
      </w:r>
    </w:p>
    <w:p w:rsidR="00F26E36" w:rsidRPr="000004DC" w:rsidRDefault="00D33A57" w:rsidP="000771E9">
      <w:pPr>
        <w:pStyle w:val="Tekstglowny"/>
        <w:rPr>
          <w:sz w:val="22"/>
        </w:rPr>
      </w:pPr>
      <w:r w:rsidRPr="000004DC">
        <w:rPr>
          <w:sz w:val="22"/>
        </w:rPr>
        <w:t xml:space="preserve">4) </w:t>
      </w:r>
      <w:r w:rsidR="00F26E36" w:rsidRPr="000004DC">
        <w:rPr>
          <w:sz w:val="22"/>
        </w:rPr>
        <w:t xml:space="preserve">dostateczną </w:t>
      </w:r>
      <w:r w:rsidR="00436BC5" w:rsidRPr="000004DC">
        <w:rPr>
          <w:sz w:val="22"/>
        </w:rPr>
        <w:t xml:space="preserve">– </w:t>
      </w:r>
      <w:r w:rsidRPr="000004DC">
        <w:rPr>
          <w:sz w:val="22"/>
        </w:rPr>
        <w:t>jeśli</w:t>
      </w:r>
      <w:r w:rsidR="00F26E36" w:rsidRPr="000004DC">
        <w:rPr>
          <w:sz w:val="22"/>
        </w:rPr>
        <w:t xml:space="preserve"> opanował w zakresie podstawowym te wiadomości i umiejętności określone</w:t>
      </w:r>
      <w:r w:rsidRPr="000004DC">
        <w:rPr>
          <w:sz w:val="22"/>
        </w:rPr>
        <w:t xml:space="preserve"> </w:t>
      </w:r>
      <w:r w:rsidR="00F26E36" w:rsidRPr="000004DC">
        <w:rPr>
          <w:sz w:val="22"/>
        </w:rPr>
        <w:t>w podstawie programowej, które są ko</w:t>
      </w:r>
      <w:r w:rsidRPr="000004DC">
        <w:rPr>
          <w:sz w:val="22"/>
        </w:rPr>
        <w:t>nieczne do dalszego kształcenia;</w:t>
      </w:r>
      <w:r w:rsidR="00F26E36" w:rsidRPr="000004DC">
        <w:rPr>
          <w:sz w:val="22"/>
        </w:rPr>
        <w:t xml:space="preserve"> z pomocą nauczyciela poprawnie stosuje zdobyte wiadomości i umiejętności do rozwiazywania</w:t>
      </w:r>
      <w:r w:rsidR="002A6E17" w:rsidRPr="000004DC">
        <w:rPr>
          <w:sz w:val="22"/>
        </w:rPr>
        <w:t xml:space="preserve"> typowych zadań i problemów;</w:t>
      </w:r>
      <w:r w:rsidR="00F26E36" w:rsidRPr="000004DC">
        <w:rPr>
          <w:sz w:val="22"/>
        </w:rPr>
        <w:t xml:space="preserve"> korzysta ze źródeł wiedzy takich jak: układ okresowy pierwiastków chemiczn</w:t>
      </w:r>
      <w:r w:rsidR="002A6E17" w:rsidRPr="000004DC">
        <w:rPr>
          <w:sz w:val="22"/>
        </w:rPr>
        <w:t>ych, wykresy, tablice chemiczne</w:t>
      </w:r>
      <w:r w:rsidR="00F26E36" w:rsidRPr="000004DC">
        <w:rPr>
          <w:sz w:val="22"/>
        </w:rPr>
        <w:t xml:space="preserve"> z pomocą nauczyciela</w:t>
      </w:r>
      <w:r w:rsidR="002A6E17" w:rsidRPr="000004DC">
        <w:rPr>
          <w:sz w:val="22"/>
        </w:rPr>
        <w:t>;</w:t>
      </w:r>
      <w:r w:rsidR="00F26E36" w:rsidRPr="000004DC">
        <w:rPr>
          <w:sz w:val="22"/>
        </w:rPr>
        <w:t xml:space="preserve"> rozwiązuje zadania obliczeniowe o niewielkim stopniu trudności.</w:t>
      </w:r>
    </w:p>
    <w:p w:rsidR="0058030E" w:rsidRPr="000004DC" w:rsidRDefault="002A6E17" w:rsidP="000771E9">
      <w:pPr>
        <w:pStyle w:val="Tekstglowny"/>
        <w:rPr>
          <w:sz w:val="22"/>
        </w:rPr>
      </w:pPr>
      <w:r w:rsidRPr="000004DC">
        <w:rPr>
          <w:sz w:val="22"/>
        </w:rPr>
        <w:t xml:space="preserve">5) </w:t>
      </w:r>
      <w:r w:rsidR="00F26E36" w:rsidRPr="000004DC">
        <w:rPr>
          <w:sz w:val="22"/>
        </w:rPr>
        <w:t>dopuszczającą</w:t>
      </w:r>
      <w:r w:rsidR="00436BC5" w:rsidRPr="000004DC">
        <w:rPr>
          <w:sz w:val="22"/>
        </w:rPr>
        <w:t xml:space="preserve"> –</w:t>
      </w:r>
      <w:r w:rsidR="00F26E36" w:rsidRPr="000004DC">
        <w:rPr>
          <w:sz w:val="22"/>
        </w:rPr>
        <w:t xml:space="preserve"> </w:t>
      </w:r>
      <w:r w:rsidR="00D52600" w:rsidRPr="000004DC">
        <w:rPr>
          <w:sz w:val="22"/>
        </w:rPr>
        <w:t xml:space="preserve">jeśli </w:t>
      </w:r>
      <w:r w:rsidR="00F26E36" w:rsidRPr="000004DC">
        <w:rPr>
          <w:sz w:val="22"/>
        </w:rPr>
        <w:t>ma braki w wiadomościach i umiejętnościach określonych w podstawie programowej,</w:t>
      </w:r>
      <w:r w:rsidR="00D52600" w:rsidRPr="000004DC">
        <w:rPr>
          <w:sz w:val="22"/>
        </w:rPr>
        <w:t xml:space="preserve"> </w:t>
      </w:r>
      <w:r w:rsidR="00F26E36" w:rsidRPr="000004DC">
        <w:rPr>
          <w:sz w:val="22"/>
        </w:rPr>
        <w:t xml:space="preserve">ale nie </w:t>
      </w:r>
      <w:r w:rsidR="00D52600" w:rsidRPr="000004DC">
        <w:rPr>
          <w:sz w:val="22"/>
        </w:rPr>
        <w:t>uniemożliwiają one dalszego kształcenia;</w:t>
      </w:r>
      <w:r w:rsidR="00F26E36" w:rsidRPr="000004DC">
        <w:rPr>
          <w:sz w:val="22"/>
        </w:rPr>
        <w:t xml:space="preserve"> z pomocą nauczyciela rozwiązuje typowe zadania teoretyczne i praktyczne o niewielkim stopniu trudności, zapisuje proste wzory i równania reakcji chemicznych.</w:t>
      </w:r>
    </w:p>
    <w:sectPr w:rsidR="0058030E" w:rsidRPr="000004DC" w:rsidSect="009A494B">
      <w:footerReference w:type="default" r:id="rId10"/>
      <w:footerReference w:type="first" r:id="rId11"/>
      <w:pgSz w:w="11340" w:h="14742" w:code="9"/>
      <w:pgMar w:top="1531" w:right="1531" w:bottom="1418" w:left="1531" w:header="0" w:footer="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1DD" w:rsidRDefault="001421DD">
      <w:r>
        <w:separator/>
      </w:r>
    </w:p>
  </w:endnote>
  <w:endnote w:type="continuationSeparator" w:id="0">
    <w:p w:rsidR="001421DD" w:rsidRDefault="0014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Ma TheMixOsF 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IBM Plex Sans">
    <w:panose1 w:val="020B0803050203000203"/>
    <w:charset w:val="EE"/>
    <w:family w:val="swiss"/>
    <w:pitch w:val="variable"/>
    <w:sig w:usb0="A000026F" w:usb1="5000207B" w:usb2="00000000" w:usb3="00000000" w:csb0="00000197" w:csb1="00000000"/>
  </w:font>
  <w:font w:name="MyriadPro-Bold">
    <w:altName w:val="Cambri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4E5" w:rsidRDefault="00D314E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548EC" w:rsidRPr="00D548EC">
      <w:rPr>
        <w:noProof/>
        <w:lang w:val="pl-PL"/>
      </w:rPr>
      <w:t>2</w:t>
    </w:r>
    <w:r>
      <w:fldChar w:fldCharType="end"/>
    </w:r>
  </w:p>
  <w:p w:rsidR="00D314E5" w:rsidRDefault="00D314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4E5" w:rsidRPr="009A494B" w:rsidRDefault="00D314E5" w:rsidP="009A494B">
    <w:pPr>
      <w:pStyle w:val="Stopka"/>
      <w:spacing w:after="200"/>
      <w:jc w:val="center"/>
      <w:rPr>
        <w:lang w:val="pl-PL"/>
      </w:rPr>
    </w:pPr>
    <w:r>
      <w:rPr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1DD" w:rsidRDefault="001421DD">
      <w:r>
        <w:separator/>
      </w:r>
    </w:p>
  </w:footnote>
  <w:footnote w:type="continuationSeparator" w:id="0">
    <w:p w:rsidR="001421DD" w:rsidRDefault="00142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BA0DD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E047E"/>
    <w:multiLevelType w:val="hybridMultilevel"/>
    <w:tmpl w:val="FA320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90FBC"/>
    <w:multiLevelType w:val="hybridMultilevel"/>
    <w:tmpl w:val="C85055DE"/>
    <w:lvl w:ilvl="0" w:tplc="337098DE">
      <w:start w:val="1"/>
      <w:numFmt w:val="decimal"/>
      <w:pStyle w:val="Numerowanie123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3">
    <w:nsid w:val="086B110C"/>
    <w:multiLevelType w:val="hybridMultilevel"/>
    <w:tmpl w:val="93EE9062"/>
    <w:lvl w:ilvl="0" w:tplc="3BCC81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B3394D"/>
    <w:multiLevelType w:val="hybridMultilevel"/>
    <w:tmpl w:val="92460A28"/>
    <w:lvl w:ilvl="0" w:tplc="DB3ACE0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226914"/>
    <w:multiLevelType w:val="hybridMultilevel"/>
    <w:tmpl w:val="E0CCA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65475"/>
    <w:multiLevelType w:val="hybridMultilevel"/>
    <w:tmpl w:val="46580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E36CE"/>
    <w:multiLevelType w:val="hybridMultilevel"/>
    <w:tmpl w:val="476A0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37F1"/>
    <w:multiLevelType w:val="hybridMultilevel"/>
    <w:tmpl w:val="F49CAB5E"/>
    <w:lvl w:ilvl="0" w:tplc="D6C26E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7A97CBC"/>
    <w:multiLevelType w:val="hybridMultilevel"/>
    <w:tmpl w:val="2E56F53E"/>
    <w:lvl w:ilvl="0" w:tplc="D910B930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D7DEA"/>
    <w:multiLevelType w:val="hybridMultilevel"/>
    <w:tmpl w:val="9824021C"/>
    <w:lvl w:ilvl="0" w:tplc="287C7ACC">
      <w:start w:val="1"/>
      <w:numFmt w:val="lowerLetter"/>
      <w:pStyle w:val="Numerowanieabc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413219"/>
    <w:multiLevelType w:val="hybridMultilevel"/>
    <w:tmpl w:val="FC644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7580F"/>
    <w:multiLevelType w:val="hybridMultilevel"/>
    <w:tmpl w:val="D4BEF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F231E"/>
    <w:multiLevelType w:val="hybridMultilevel"/>
    <w:tmpl w:val="517A4B18"/>
    <w:lvl w:ilvl="0" w:tplc="604837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476067"/>
    <w:multiLevelType w:val="hybridMultilevel"/>
    <w:tmpl w:val="2B7802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BB0DF8"/>
    <w:multiLevelType w:val="multilevel"/>
    <w:tmpl w:val="430A3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5B17381F"/>
    <w:multiLevelType w:val="hybridMultilevel"/>
    <w:tmpl w:val="66DA167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10B88"/>
    <w:multiLevelType w:val="hybridMultilevel"/>
    <w:tmpl w:val="380EE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445DB9"/>
    <w:multiLevelType w:val="hybridMultilevel"/>
    <w:tmpl w:val="D4B83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16"/>
  </w:num>
  <w:num w:numId="6">
    <w:abstractNumId w:val="7"/>
  </w:num>
  <w:num w:numId="7">
    <w:abstractNumId w:val="11"/>
  </w:num>
  <w:num w:numId="8">
    <w:abstractNumId w:val="12"/>
  </w:num>
  <w:num w:numId="9">
    <w:abstractNumId w:val="3"/>
  </w:num>
  <w:num w:numId="10">
    <w:abstractNumId w:val="8"/>
  </w:num>
  <w:num w:numId="11">
    <w:abstractNumId w:val="15"/>
  </w:num>
  <w:num w:numId="12">
    <w:abstractNumId w:val="18"/>
  </w:num>
  <w:num w:numId="13">
    <w:abstractNumId w:val="14"/>
  </w:num>
  <w:num w:numId="14">
    <w:abstractNumId w:val="5"/>
  </w:num>
  <w:num w:numId="15">
    <w:abstractNumId w:val="13"/>
  </w:num>
  <w:num w:numId="16">
    <w:abstractNumId w:val="10"/>
  </w:num>
  <w:num w:numId="17">
    <w:abstractNumId w:val="1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7"/>
  </w:num>
  <w:num w:numId="21">
    <w:abstractNumId w:val="6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15"/>
    <w:rsid w:val="000004DC"/>
    <w:rsid w:val="0000157C"/>
    <w:rsid w:val="000018FF"/>
    <w:rsid w:val="00005616"/>
    <w:rsid w:val="000077CF"/>
    <w:rsid w:val="00007A45"/>
    <w:rsid w:val="00007DEB"/>
    <w:rsid w:val="000138A8"/>
    <w:rsid w:val="00013FD6"/>
    <w:rsid w:val="00014DBE"/>
    <w:rsid w:val="0001600C"/>
    <w:rsid w:val="0001681E"/>
    <w:rsid w:val="00017A92"/>
    <w:rsid w:val="00017EE7"/>
    <w:rsid w:val="0002101B"/>
    <w:rsid w:val="00022501"/>
    <w:rsid w:val="00022DD8"/>
    <w:rsid w:val="00025C8A"/>
    <w:rsid w:val="00027CAE"/>
    <w:rsid w:val="000303C1"/>
    <w:rsid w:val="000305E2"/>
    <w:rsid w:val="00030C6C"/>
    <w:rsid w:val="00030F52"/>
    <w:rsid w:val="0003199E"/>
    <w:rsid w:val="00032570"/>
    <w:rsid w:val="00033B64"/>
    <w:rsid w:val="000346D3"/>
    <w:rsid w:val="00035934"/>
    <w:rsid w:val="000421E2"/>
    <w:rsid w:val="0005010F"/>
    <w:rsid w:val="00050377"/>
    <w:rsid w:val="00051244"/>
    <w:rsid w:val="00052E70"/>
    <w:rsid w:val="000535F5"/>
    <w:rsid w:val="00053876"/>
    <w:rsid w:val="00053FA7"/>
    <w:rsid w:val="00054BA9"/>
    <w:rsid w:val="0005570A"/>
    <w:rsid w:val="00056D37"/>
    <w:rsid w:val="0005743F"/>
    <w:rsid w:val="0006017E"/>
    <w:rsid w:val="00061A54"/>
    <w:rsid w:val="00062482"/>
    <w:rsid w:val="0006289D"/>
    <w:rsid w:val="00063FE6"/>
    <w:rsid w:val="000670CF"/>
    <w:rsid w:val="00071516"/>
    <w:rsid w:val="000724D8"/>
    <w:rsid w:val="00072579"/>
    <w:rsid w:val="00072D58"/>
    <w:rsid w:val="0007432F"/>
    <w:rsid w:val="000753B2"/>
    <w:rsid w:val="00076481"/>
    <w:rsid w:val="000771E9"/>
    <w:rsid w:val="00082412"/>
    <w:rsid w:val="000844D8"/>
    <w:rsid w:val="000847FE"/>
    <w:rsid w:val="000849A7"/>
    <w:rsid w:val="00087DD9"/>
    <w:rsid w:val="0009210E"/>
    <w:rsid w:val="0009211A"/>
    <w:rsid w:val="00093746"/>
    <w:rsid w:val="0009628B"/>
    <w:rsid w:val="00097E12"/>
    <w:rsid w:val="000A0D22"/>
    <w:rsid w:val="000A1C42"/>
    <w:rsid w:val="000A74FF"/>
    <w:rsid w:val="000B394B"/>
    <w:rsid w:val="000B3FCD"/>
    <w:rsid w:val="000B7994"/>
    <w:rsid w:val="000D2621"/>
    <w:rsid w:val="000D4609"/>
    <w:rsid w:val="000D4A05"/>
    <w:rsid w:val="000E2DD4"/>
    <w:rsid w:val="000E4321"/>
    <w:rsid w:val="000E49E8"/>
    <w:rsid w:val="000E5137"/>
    <w:rsid w:val="000E61E3"/>
    <w:rsid w:val="000E64CE"/>
    <w:rsid w:val="000E7AA2"/>
    <w:rsid w:val="000F5158"/>
    <w:rsid w:val="000F51CE"/>
    <w:rsid w:val="000F741E"/>
    <w:rsid w:val="00101FB6"/>
    <w:rsid w:val="00102E9C"/>
    <w:rsid w:val="0010413B"/>
    <w:rsid w:val="00104504"/>
    <w:rsid w:val="00107B09"/>
    <w:rsid w:val="0011088C"/>
    <w:rsid w:val="00110B3F"/>
    <w:rsid w:val="0011423F"/>
    <w:rsid w:val="00114C5B"/>
    <w:rsid w:val="001152D2"/>
    <w:rsid w:val="00117AAF"/>
    <w:rsid w:val="001206B8"/>
    <w:rsid w:val="00120B5D"/>
    <w:rsid w:val="0012141B"/>
    <w:rsid w:val="001231D9"/>
    <w:rsid w:val="0013263A"/>
    <w:rsid w:val="00132C32"/>
    <w:rsid w:val="0013663F"/>
    <w:rsid w:val="001368AB"/>
    <w:rsid w:val="00136F0A"/>
    <w:rsid w:val="00140A43"/>
    <w:rsid w:val="00141FF0"/>
    <w:rsid w:val="001421DD"/>
    <w:rsid w:val="00142A30"/>
    <w:rsid w:val="0014348C"/>
    <w:rsid w:val="00143B49"/>
    <w:rsid w:val="0015136B"/>
    <w:rsid w:val="00154FB3"/>
    <w:rsid w:val="0015604A"/>
    <w:rsid w:val="00162F87"/>
    <w:rsid w:val="00165144"/>
    <w:rsid w:val="00165C27"/>
    <w:rsid w:val="0016605E"/>
    <w:rsid w:val="00167566"/>
    <w:rsid w:val="001707EC"/>
    <w:rsid w:val="00171F65"/>
    <w:rsid w:val="00172192"/>
    <w:rsid w:val="00172D61"/>
    <w:rsid w:val="00172FF8"/>
    <w:rsid w:val="001740AD"/>
    <w:rsid w:val="00176355"/>
    <w:rsid w:val="001766E2"/>
    <w:rsid w:val="00177869"/>
    <w:rsid w:val="0018081E"/>
    <w:rsid w:val="001810EE"/>
    <w:rsid w:val="001810FE"/>
    <w:rsid w:val="0018255C"/>
    <w:rsid w:val="001828FB"/>
    <w:rsid w:val="00184E84"/>
    <w:rsid w:val="00185D86"/>
    <w:rsid w:val="001913C1"/>
    <w:rsid w:val="0019558A"/>
    <w:rsid w:val="0019566A"/>
    <w:rsid w:val="0019685C"/>
    <w:rsid w:val="001A0943"/>
    <w:rsid w:val="001A158C"/>
    <w:rsid w:val="001A26FF"/>
    <w:rsid w:val="001A2F12"/>
    <w:rsid w:val="001A3C86"/>
    <w:rsid w:val="001A703B"/>
    <w:rsid w:val="001B078C"/>
    <w:rsid w:val="001B1743"/>
    <w:rsid w:val="001B17FC"/>
    <w:rsid w:val="001B3C52"/>
    <w:rsid w:val="001B400E"/>
    <w:rsid w:val="001B4E3A"/>
    <w:rsid w:val="001B50B4"/>
    <w:rsid w:val="001B587A"/>
    <w:rsid w:val="001B5C0A"/>
    <w:rsid w:val="001B6049"/>
    <w:rsid w:val="001C1192"/>
    <w:rsid w:val="001C3DD7"/>
    <w:rsid w:val="001C4099"/>
    <w:rsid w:val="001C5D3D"/>
    <w:rsid w:val="001C6C46"/>
    <w:rsid w:val="001C6E6B"/>
    <w:rsid w:val="001C72F8"/>
    <w:rsid w:val="001D6F7D"/>
    <w:rsid w:val="001D739C"/>
    <w:rsid w:val="001E0DF7"/>
    <w:rsid w:val="001E1147"/>
    <w:rsid w:val="001E224A"/>
    <w:rsid w:val="001E4B55"/>
    <w:rsid w:val="001E4D8C"/>
    <w:rsid w:val="001E582D"/>
    <w:rsid w:val="001F1850"/>
    <w:rsid w:val="001F304A"/>
    <w:rsid w:val="00200ABD"/>
    <w:rsid w:val="0020187A"/>
    <w:rsid w:val="00203D04"/>
    <w:rsid w:val="0020589B"/>
    <w:rsid w:val="002177D8"/>
    <w:rsid w:val="00217EA0"/>
    <w:rsid w:val="00217F3E"/>
    <w:rsid w:val="0022065F"/>
    <w:rsid w:val="0022067A"/>
    <w:rsid w:val="00224A70"/>
    <w:rsid w:val="00225968"/>
    <w:rsid w:val="00226A01"/>
    <w:rsid w:val="00232680"/>
    <w:rsid w:val="00232DFB"/>
    <w:rsid w:val="002341C1"/>
    <w:rsid w:val="00235E5F"/>
    <w:rsid w:val="00236694"/>
    <w:rsid w:val="002371E2"/>
    <w:rsid w:val="00241E57"/>
    <w:rsid w:val="00242289"/>
    <w:rsid w:val="0024398F"/>
    <w:rsid w:val="00244185"/>
    <w:rsid w:val="0024720F"/>
    <w:rsid w:val="00247CD9"/>
    <w:rsid w:val="00250AD3"/>
    <w:rsid w:val="002570CB"/>
    <w:rsid w:val="00260873"/>
    <w:rsid w:val="00261C9F"/>
    <w:rsid w:val="00263D46"/>
    <w:rsid w:val="00267875"/>
    <w:rsid w:val="002730BD"/>
    <w:rsid w:val="00273C68"/>
    <w:rsid w:val="00277E96"/>
    <w:rsid w:val="00280832"/>
    <w:rsid w:val="00281514"/>
    <w:rsid w:val="00282853"/>
    <w:rsid w:val="002828BF"/>
    <w:rsid w:val="00283C62"/>
    <w:rsid w:val="00286AB0"/>
    <w:rsid w:val="00287EE5"/>
    <w:rsid w:val="00287F33"/>
    <w:rsid w:val="00290A72"/>
    <w:rsid w:val="0029264E"/>
    <w:rsid w:val="00295E3B"/>
    <w:rsid w:val="002969B5"/>
    <w:rsid w:val="002A0053"/>
    <w:rsid w:val="002A19D9"/>
    <w:rsid w:val="002A3505"/>
    <w:rsid w:val="002A5FE8"/>
    <w:rsid w:val="002A6E17"/>
    <w:rsid w:val="002A7093"/>
    <w:rsid w:val="002B249A"/>
    <w:rsid w:val="002B3D86"/>
    <w:rsid w:val="002B5A45"/>
    <w:rsid w:val="002D3643"/>
    <w:rsid w:val="002D4455"/>
    <w:rsid w:val="002D4EC3"/>
    <w:rsid w:val="002D6BA4"/>
    <w:rsid w:val="002D7DDC"/>
    <w:rsid w:val="002E01A6"/>
    <w:rsid w:val="002E0710"/>
    <w:rsid w:val="002E1585"/>
    <w:rsid w:val="002E21E1"/>
    <w:rsid w:val="002E3D73"/>
    <w:rsid w:val="002E40FF"/>
    <w:rsid w:val="002E4555"/>
    <w:rsid w:val="002E4BB7"/>
    <w:rsid w:val="002E6761"/>
    <w:rsid w:val="002E6B51"/>
    <w:rsid w:val="002F1A9F"/>
    <w:rsid w:val="002F2035"/>
    <w:rsid w:val="002F2AA1"/>
    <w:rsid w:val="002F39E9"/>
    <w:rsid w:val="002F3D1A"/>
    <w:rsid w:val="002F4FDA"/>
    <w:rsid w:val="002F5A49"/>
    <w:rsid w:val="0030216E"/>
    <w:rsid w:val="003038E1"/>
    <w:rsid w:val="00303F00"/>
    <w:rsid w:val="00304AD3"/>
    <w:rsid w:val="00311E0F"/>
    <w:rsid w:val="003140D0"/>
    <w:rsid w:val="00316091"/>
    <w:rsid w:val="00316299"/>
    <w:rsid w:val="003219DA"/>
    <w:rsid w:val="00321EDC"/>
    <w:rsid w:val="00324465"/>
    <w:rsid w:val="00325235"/>
    <w:rsid w:val="00326B28"/>
    <w:rsid w:val="003278D5"/>
    <w:rsid w:val="0033111E"/>
    <w:rsid w:val="00331207"/>
    <w:rsid w:val="00332E68"/>
    <w:rsid w:val="00333A69"/>
    <w:rsid w:val="00337743"/>
    <w:rsid w:val="0033787E"/>
    <w:rsid w:val="003426B0"/>
    <w:rsid w:val="00342EAE"/>
    <w:rsid w:val="00343F3E"/>
    <w:rsid w:val="00345248"/>
    <w:rsid w:val="003462C8"/>
    <w:rsid w:val="00347F5E"/>
    <w:rsid w:val="00350506"/>
    <w:rsid w:val="00351181"/>
    <w:rsid w:val="00352679"/>
    <w:rsid w:val="00353056"/>
    <w:rsid w:val="00355FAC"/>
    <w:rsid w:val="00356272"/>
    <w:rsid w:val="00363D61"/>
    <w:rsid w:val="00364573"/>
    <w:rsid w:val="003656D8"/>
    <w:rsid w:val="00366192"/>
    <w:rsid w:val="003664A7"/>
    <w:rsid w:val="00371322"/>
    <w:rsid w:val="003713A9"/>
    <w:rsid w:val="00373A2C"/>
    <w:rsid w:val="00376DA8"/>
    <w:rsid w:val="003807E8"/>
    <w:rsid w:val="00381C29"/>
    <w:rsid w:val="00382EE8"/>
    <w:rsid w:val="003841E0"/>
    <w:rsid w:val="003873FD"/>
    <w:rsid w:val="00387CA9"/>
    <w:rsid w:val="003A0934"/>
    <w:rsid w:val="003A2964"/>
    <w:rsid w:val="003A39B3"/>
    <w:rsid w:val="003A4FE0"/>
    <w:rsid w:val="003A77A4"/>
    <w:rsid w:val="003A7EAA"/>
    <w:rsid w:val="003B0E7F"/>
    <w:rsid w:val="003B1A95"/>
    <w:rsid w:val="003B2232"/>
    <w:rsid w:val="003B2627"/>
    <w:rsid w:val="003B53D6"/>
    <w:rsid w:val="003B5F89"/>
    <w:rsid w:val="003C363A"/>
    <w:rsid w:val="003C3887"/>
    <w:rsid w:val="003C503D"/>
    <w:rsid w:val="003C5FF7"/>
    <w:rsid w:val="003C7306"/>
    <w:rsid w:val="003D1376"/>
    <w:rsid w:val="003D20F2"/>
    <w:rsid w:val="003D6029"/>
    <w:rsid w:val="003D725B"/>
    <w:rsid w:val="003E07B0"/>
    <w:rsid w:val="003E1CEE"/>
    <w:rsid w:val="003E4B02"/>
    <w:rsid w:val="003E4CBA"/>
    <w:rsid w:val="003E79EC"/>
    <w:rsid w:val="003F07C6"/>
    <w:rsid w:val="003F0FF8"/>
    <w:rsid w:val="003F25A9"/>
    <w:rsid w:val="003F27B4"/>
    <w:rsid w:val="003F37F2"/>
    <w:rsid w:val="003F397D"/>
    <w:rsid w:val="003F3C9B"/>
    <w:rsid w:val="003F51A7"/>
    <w:rsid w:val="003F5EDB"/>
    <w:rsid w:val="003F625E"/>
    <w:rsid w:val="003F6B33"/>
    <w:rsid w:val="00404F98"/>
    <w:rsid w:val="00411265"/>
    <w:rsid w:val="00411C3D"/>
    <w:rsid w:val="00411D73"/>
    <w:rsid w:val="004134FC"/>
    <w:rsid w:val="00415707"/>
    <w:rsid w:val="00417D98"/>
    <w:rsid w:val="004230B5"/>
    <w:rsid w:val="0042585D"/>
    <w:rsid w:val="00427459"/>
    <w:rsid w:val="0043321D"/>
    <w:rsid w:val="004346D2"/>
    <w:rsid w:val="00434B42"/>
    <w:rsid w:val="00435E3C"/>
    <w:rsid w:val="00435EAB"/>
    <w:rsid w:val="00436BC5"/>
    <w:rsid w:val="004420EE"/>
    <w:rsid w:val="004429F2"/>
    <w:rsid w:val="00443C4D"/>
    <w:rsid w:val="004456DE"/>
    <w:rsid w:val="00445B64"/>
    <w:rsid w:val="00445C18"/>
    <w:rsid w:val="00447B37"/>
    <w:rsid w:val="00450919"/>
    <w:rsid w:val="00450BD8"/>
    <w:rsid w:val="00452736"/>
    <w:rsid w:val="004630F3"/>
    <w:rsid w:val="004638C5"/>
    <w:rsid w:val="004646DF"/>
    <w:rsid w:val="00464985"/>
    <w:rsid w:val="00464AEF"/>
    <w:rsid w:val="00467655"/>
    <w:rsid w:val="0047131D"/>
    <w:rsid w:val="00473FFF"/>
    <w:rsid w:val="00474280"/>
    <w:rsid w:val="00480FAE"/>
    <w:rsid w:val="00482166"/>
    <w:rsid w:val="00482340"/>
    <w:rsid w:val="00483991"/>
    <w:rsid w:val="00486281"/>
    <w:rsid w:val="004874FD"/>
    <w:rsid w:val="00490222"/>
    <w:rsid w:val="004926A0"/>
    <w:rsid w:val="00493A4A"/>
    <w:rsid w:val="00496D58"/>
    <w:rsid w:val="004A16C0"/>
    <w:rsid w:val="004A231F"/>
    <w:rsid w:val="004A261F"/>
    <w:rsid w:val="004B2196"/>
    <w:rsid w:val="004B4986"/>
    <w:rsid w:val="004B4A94"/>
    <w:rsid w:val="004C0501"/>
    <w:rsid w:val="004C1EBF"/>
    <w:rsid w:val="004C3813"/>
    <w:rsid w:val="004C7661"/>
    <w:rsid w:val="004D0CF9"/>
    <w:rsid w:val="004D59D0"/>
    <w:rsid w:val="004E33F0"/>
    <w:rsid w:val="004E3495"/>
    <w:rsid w:val="004E652B"/>
    <w:rsid w:val="004E71E7"/>
    <w:rsid w:val="004E7F2B"/>
    <w:rsid w:val="004F0D0D"/>
    <w:rsid w:val="004F4CEA"/>
    <w:rsid w:val="004F59F5"/>
    <w:rsid w:val="00500BEC"/>
    <w:rsid w:val="0050167D"/>
    <w:rsid w:val="00507FA9"/>
    <w:rsid w:val="00516988"/>
    <w:rsid w:val="00525706"/>
    <w:rsid w:val="00525BDC"/>
    <w:rsid w:val="00527DAF"/>
    <w:rsid w:val="00531663"/>
    <w:rsid w:val="005320E2"/>
    <w:rsid w:val="005337E3"/>
    <w:rsid w:val="00533930"/>
    <w:rsid w:val="00535603"/>
    <w:rsid w:val="00535830"/>
    <w:rsid w:val="00540EB3"/>
    <w:rsid w:val="0054146C"/>
    <w:rsid w:val="0054310F"/>
    <w:rsid w:val="0054335C"/>
    <w:rsid w:val="00544F6B"/>
    <w:rsid w:val="005454FD"/>
    <w:rsid w:val="005478FB"/>
    <w:rsid w:val="0054796B"/>
    <w:rsid w:val="0055169E"/>
    <w:rsid w:val="0055326A"/>
    <w:rsid w:val="005548CA"/>
    <w:rsid w:val="00557F9B"/>
    <w:rsid w:val="00561085"/>
    <w:rsid w:val="005632D8"/>
    <w:rsid w:val="00563D41"/>
    <w:rsid w:val="00564D4C"/>
    <w:rsid w:val="00564E42"/>
    <w:rsid w:val="00565F0B"/>
    <w:rsid w:val="005700A1"/>
    <w:rsid w:val="00571AF6"/>
    <w:rsid w:val="005749F2"/>
    <w:rsid w:val="00575E9D"/>
    <w:rsid w:val="0058030E"/>
    <w:rsid w:val="00582940"/>
    <w:rsid w:val="00582D38"/>
    <w:rsid w:val="0059296E"/>
    <w:rsid w:val="0059416B"/>
    <w:rsid w:val="005975FA"/>
    <w:rsid w:val="005A13E2"/>
    <w:rsid w:val="005A1EA2"/>
    <w:rsid w:val="005A3E9B"/>
    <w:rsid w:val="005A5F91"/>
    <w:rsid w:val="005B2024"/>
    <w:rsid w:val="005B6E79"/>
    <w:rsid w:val="005B7232"/>
    <w:rsid w:val="005B7455"/>
    <w:rsid w:val="005B79B1"/>
    <w:rsid w:val="005C1382"/>
    <w:rsid w:val="005C17C6"/>
    <w:rsid w:val="005C5629"/>
    <w:rsid w:val="005C7BDC"/>
    <w:rsid w:val="005D063E"/>
    <w:rsid w:val="005D08FF"/>
    <w:rsid w:val="005D323F"/>
    <w:rsid w:val="005D63F6"/>
    <w:rsid w:val="005D6973"/>
    <w:rsid w:val="005D6F88"/>
    <w:rsid w:val="005D714A"/>
    <w:rsid w:val="005E05B7"/>
    <w:rsid w:val="005E11BD"/>
    <w:rsid w:val="005E616A"/>
    <w:rsid w:val="005E6324"/>
    <w:rsid w:val="005E7AF1"/>
    <w:rsid w:val="005F374D"/>
    <w:rsid w:val="005F3D54"/>
    <w:rsid w:val="005F477E"/>
    <w:rsid w:val="005F5146"/>
    <w:rsid w:val="005F5662"/>
    <w:rsid w:val="00600145"/>
    <w:rsid w:val="00603534"/>
    <w:rsid w:val="0060586F"/>
    <w:rsid w:val="00611BC7"/>
    <w:rsid w:val="00611FBE"/>
    <w:rsid w:val="00613349"/>
    <w:rsid w:val="0061442C"/>
    <w:rsid w:val="00614808"/>
    <w:rsid w:val="00615DF6"/>
    <w:rsid w:val="006164C6"/>
    <w:rsid w:val="00616CEB"/>
    <w:rsid w:val="00617174"/>
    <w:rsid w:val="00620A37"/>
    <w:rsid w:val="00621B48"/>
    <w:rsid w:val="00623FBA"/>
    <w:rsid w:val="00626089"/>
    <w:rsid w:val="006266D4"/>
    <w:rsid w:val="00630F31"/>
    <w:rsid w:val="00640F20"/>
    <w:rsid w:val="0064191B"/>
    <w:rsid w:val="006419EB"/>
    <w:rsid w:val="00641C12"/>
    <w:rsid w:val="00642F00"/>
    <w:rsid w:val="00643A8C"/>
    <w:rsid w:val="00643B97"/>
    <w:rsid w:val="00643E57"/>
    <w:rsid w:val="006460B2"/>
    <w:rsid w:val="00647100"/>
    <w:rsid w:val="00650B1E"/>
    <w:rsid w:val="00651C57"/>
    <w:rsid w:val="006541DB"/>
    <w:rsid w:val="006549EE"/>
    <w:rsid w:val="00657C76"/>
    <w:rsid w:val="006608DD"/>
    <w:rsid w:val="00661D75"/>
    <w:rsid w:val="0066340A"/>
    <w:rsid w:val="00664E54"/>
    <w:rsid w:val="00666DBC"/>
    <w:rsid w:val="00667399"/>
    <w:rsid w:val="00670FC3"/>
    <w:rsid w:val="00671240"/>
    <w:rsid w:val="00671592"/>
    <w:rsid w:val="00671DFE"/>
    <w:rsid w:val="00672CE9"/>
    <w:rsid w:val="0067340A"/>
    <w:rsid w:val="00675129"/>
    <w:rsid w:val="0067565A"/>
    <w:rsid w:val="00675BD7"/>
    <w:rsid w:val="00680E71"/>
    <w:rsid w:val="006824F4"/>
    <w:rsid w:val="0068513C"/>
    <w:rsid w:val="0068686F"/>
    <w:rsid w:val="006878F0"/>
    <w:rsid w:val="0069110A"/>
    <w:rsid w:val="006912C0"/>
    <w:rsid w:val="006946F3"/>
    <w:rsid w:val="006A1EA2"/>
    <w:rsid w:val="006A323E"/>
    <w:rsid w:val="006A3B4F"/>
    <w:rsid w:val="006A3B62"/>
    <w:rsid w:val="006A4FF1"/>
    <w:rsid w:val="006A7DC7"/>
    <w:rsid w:val="006B2370"/>
    <w:rsid w:val="006B311B"/>
    <w:rsid w:val="006B7F30"/>
    <w:rsid w:val="006C107E"/>
    <w:rsid w:val="006D2E40"/>
    <w:rsid w:val="006D3762"/>
    <w:rsid w:val="006D51B5"/>
    <w:rsid w:val="006E30D0"/>
    <w:rsid w:val="006E325C"/>
    <w:rsid w:val="006E65BD"/>
    <w:rsid w:val="006F01CB"/>
    <w:rsid w:val="006F12B2"/>
    <w:rsid w:val="006F1ED4"/>
    <w:rsid w:val="006F2815"/>
    <w:rsid w:val="006F31F5"/>
    <w:rsid w:val="006F413A"/>
    <w:rsid w:val="006F5761"/>
    <w:rsid w:val="0070254D"/>
    <w:rsid w:val="00703DC1"/>
    <w:rsid w:val="00706EFB"/>
    <w:rsid w:val="00707987"/>
    <w:rsid w:val="00707C70"/>
    <w:rsid w:val="00707EA9"/>
    <w:rsid w:val="0071122E"/>
    <w:rsid w:val="00712C04"/>
    <w:rsid w:val="00715928"/>
    <w:rsid w:val="007165F8"/>
    <w:rsid w:val="0072015F"/>
    <w:rsid w:val="007201A7"/>
    <w:rsid w:val="00723F04"/>
    <w:rsid w:val="00723FCC"/>
    <w:rsid w:val="00724EF7"/>
    <w:rsid w:val="00725A77"/>
    <w:rsid w:val="00725FF9"/>
    <w:rsid w:val="007278A3"/>
    <w:rsid w:val="007311FD"/>
    <w:rsid w:val="007321AE"/>
    <w:rsid w:val="00753F28"/>
    <w:rsid w:val="0075411F"/>
    <w:rsid w:val="00754783"/>
    <w:rsid w:val="00757B78"/>
    <w:rsid w:val="00763891"/>
    <w:rsid w:val="00764515"/>
    <w:rsid w:val="00765A19"/>
    <w:rsid w:val="00766EFF"/>
    <w:rsid w:val="00773461"/>
    <w:rsid w:val="00773D6E"/>
    <w:rsid w:val="00773DE1"/>
    <w:rsid w:val="00773E1C"/>
    <w:rsid w:val="00776828"/>
    <w:rsid w:val="00777051"/>
    <w:rsid w:val="00781C4A"/>
    <w:rsid w:val="007844EB"/>
    <w:rsid w:val="0078470A"/>
    <w:rsid w:val="0078646A"/>
    <w:rsid w:val="007868D8"/>
    <w:rsid w:val="007935B1"/>
    <w:rsid w:val="0079585D"/>
    <w:rsid w:val="007977DD"/>
    <w:rsid w:val="007A008E"/>
    <w:rsid w:val="007A26B8"/>
    <w:rsid w:val="007A28A0"/>
    <w:rsid w:val="007A4924"/>
    <w:rsid w:val="007B04A8"/>
    <w:rsid w:val="007B1CBB"/>
    <w:rsid w:val="007B1FDA"/>
    <w:rsid w:val="007B2B6B"/>
    <w:rsid w:val="007B2B97"/>
    <w:rsid w:val="007B5744"/>
    <w:rsid w:val="007B5F47"/>
    <w:rsid w:val="007C176E"/>
    <w:rsid w:val="007C1FAA"/>
    <w:rsid w:val="007C7CD1"/>
    <w:rsid w:val="007D02AA"/>
    <w:rsid w:val="007D463B"/>
    <w:rsid w:val="007D4DD1"/>
    <w:rsid w:val="007D735F"/>
    <w:rsid w:val="007E04AF"/>
    <w:rsid w:val="007E05B1"/>
    <w:rsid w:val="007E0ED5"/>
    <w:rsid w:val="007E1AB4"/>
    <w:rsid w:val="007E5B49"/>
    <w:rsid w:val="007E7023"/>
    <w:rsid w:val="007F3981"/>
    <w:rsid w:val="007F49DB"/>
    <w:rsid w:val="007F53E2"/>
    <w:rsid w:val="008013AB"/>
    <w:rsid w:val="008016B5"/>
    <w:rsid w:val="00802596"/>
    <w:rsid w:val="00802E0F"/>
    <w:rsid w:val="00802EDB"/>
    <w:rsid w:val="00806021"/>
    <w:rsid w:val="008064F8"/>
    <w:rsid w:val="00806E95"/>
    <w:rsid w:val="008142F3"/>
    <w:rsid w:val="00816595"/>
    <w:rsid w:val="00816946"/>
    <w:rsid w:val="00820AED"/>
    <w:rsid w:val="008222C5"/>
    <w:rsid w:val="00823903"/>
    <w:rsid w:val="00825D9F"/>
    <w:rsid w:val="008269F5"/>
    <w:rsid w:val="00833DF1"/>
    <w:rsid w:val="008340CF"/>
    <w:rsid w:val="00842303"/>
    <w:rsid w:val="00845074"/>
    <w:rsid w:val="0084582E"/>
    <w:rsid w:val="0084591B"/>
    <w:rsid w:val="00850434"/>
    <w:rsid w:val="00857282"/>
    <w:rsid w:val="00860F7D"/>
    <w:rsid w:val="008619DA"/>
    <w:rsid w:val="00861DA4"/>
    <w:rsid w:val="00861E9F"/>
    <w:rsid w:val="00863064"/>
    <w:rsid w:val="008631BE"/>
    <w:rsid w:val="00864E4A"/>
    <w:rsid w:val="0086554B"/>
    <w:rsid w:val="008659F2"/>
    <w:rsid w:val="008661A5"/>
    <w:rsid w:val="00866417"/>
    <w:rsid w:val="0087164E"/>
    <w:rsid w:val="00875173"/>
    <w:rsid w:val="00876203"/>
    <w:rsid w:val="008766F7"/>
    <w:rsid w:val="00882C12"/>
    <w:rsid w:val="008839EF"/>
    <w:rsid w:val="00883E53"/>
    <w:rsid w:val="00884BDB"/>
    <w:rsid w:val="008856D2"/>
    <w:rsid w:val="008865A7"/>
    <w:rsid w:val="0088666C"/>
    <w:rsid w:val="00887027"/>
    <w:rsid w:val="00887AD2"/>
    <w:rsid w:val="00890AD9"/>
    <w:rsid w:val="008A1D15"/>
    <w:rsid w:val="008A2605"/>
    <w:rsid w:val="008A3B1F"/>
    <w:rsid w:val="008A4424"/>
    <w:rsid w:val="008A6C9C"/>
    <w:rsid w:val="008A7F8A"/>
    <w:rsid w:val="008B07A4"/>
    <w:rsid w:val="008B0C01"/>
    <w:rsid w:val="008B212D"/>
    <w:rsid w:val="008B5151"/>
    <w:rsid w:val="008B6589"/>
    <w:rsid w:val="008B7AFF"/>
    <w:rsid w:val="008B7E67"/>
    <w:rsid w:val="008C0739"/>
    <w:rsid w:val="008C2347"/>
    <w:rsid w:val="008C36BA"/>
    <w:rsid w:val="008C4FF3"/>
    <w:rsid w:val="008C5290"/>
    <w:rsid w:val="008C5889"/>
    <w:rsid w:val="008C68D8"/>
    <w:rsid w:val="008C7B16"/>
    <w:rsid w:val="008D0BD6"/>
    <w:rsid w:val="008D0CF1"/>
    <w:rsid w:val="008D4371"/>
    <w:rsid w:val="008E471F"/>
    <w:rsid w:val="008E4963"/>
    <w:rsid w:val="008F2180"/>
    <w:rsid w:val="008F545A"/>
    <w:rsid w:val="008F589B"/>
    <w:rsid w:val="00900721"/>
    <w:rsid w:val="009012FF"/>
    <w:rsid w:val="0090438C"/>
    <w:rsid w:val="00904D0A"/>
    <w:rsid w:val="00905E8E"/>
    <w:rsid w:val="00906118"/>
    <w:rsid w:val="0091136E"/>
    <w:rsid w:val="00925C26"/>
    <w:rsid w:val="00925E09"/>
    <w:rsid w:val="00931BCB"/>
    <w:rsid w:val="009322BC"/>
    <w:rsid w:val="009337BC"/>
    <w:rsid w:val="009355DC"/>
    <w:rsid w:val="009369A9"/>
    <w:rsid w:val="00936C0E"/>
    <w:rsid w:val="00940018"/>
    <w:rsid w:val="009421CF"/>
    <w:rsid w:val="009428F7"/>
    <w:rsid w:val="00943561"/>
    <w:rsid w:val="00943EB9"/>
    <w:rsid w:val="009449B9"/>
    <w:rsid w:val="009519CA"/>
    <w:rsid w:val="009547BA"/>
    <w:rsid w:val="00954C50"/>
    <w:rsid w:val="00956828"/>
    <w:rsid w:val="00957FFE"/>
    <w:rsid w:val="00960924"/>
    <w:rsid w:val="00966DBA"/>
    <w:rsid w:val="00967906"/>
    <w:rsid w:val="0097101F"/>
    <w:rsid w:val="0097312E"/>
    <w:rsid w:val="009736B2"/>
    <w:rsid w:val="00973FE5"/>
    <w:rsid w:val="00974917"/>
    <w:rsid w:val="00982C72"/>
    <w:rsid w:val="00985BFD"/>
    <w:rsid w:val="0098630F"/>
    <w:rsid w:val="00986FA7"/>
    <w:rsid w:val="00990077"/>
    <w:rsid w:val="00990D7F"/>
    <w:rsid w:val="009A2591"/>
    <w:rsid w:val="009A4617"/>
    <w:rsid w:val="009A494B"/>
    <w:rsid w:val="009A7A7B"/>
    <w:rsid w:val="009B1411"/>
    <w:rsid w:val="009B54EC"/>
    <w:rsid w:val="009B6122"/>
    <w:rsid w:val="009B72E3"/>
    <w:rsid w:val="009C15C1"/>
    <w:rsid w:val="009C3D09"/>
    <w:rsid w:val="009C4EF9"/>
    <w:rsid w:val="009C5C4F"/>
    <w:rsid w:val="009C69CF"/>
    <w:rsid w:val="009C6BA3"/>
    <w:rsid w:val="009D43C4"/>
    <w:rsid w:val="009D523E"/>
    <w:rsid w:val="009D6036"/>
    <w:rsid w:val="009D63E3"/>
    <w:rsid w:val="009D788F"/>
    <w:rsid w:val="009E02EA"/>
    <w:rsid w:val="009E4479"/>
    <w:rsid w:val="009E6377"/>
    <w:rsid w:val="009F0737"/>
    <w:rsid w:val="009F232A"/>
    <w:rsid w:val="009F4095"/>
    <w:rsid w:val="009F447E"/>
    <w:rsid w:val="009F4652"/>
    <w:rsid w:val="009F599A"/>
    <w:rsid w:val="009F5D85"/>
    <w:rsid w:val="009F6011"/>
    <w:rsid w:val="009F6A11"/>
    <w:rsid w:val="009F6D8F"/>
    <w:rsid w:val="00A046E4"/>
    <w:rsid w:val="00A060F7"/>
    <w:rsid w:val="00A10368"/>
    <w:rsid w:val="00A157F3"/>
    <w:rsid w:val="00A15CAA"/>
    <w:rsid w:val="00A22802"/>
    <w:rsid w:val="00A228CB"/>
    <w:rsid w:val="00A23019"/>
    <w:rsid w:val="00A26B17"/>
    <w:rsid w:val="00A305AE"/>
    <w:rsid w:val="00A30D37"/>
    <w:rsid w:val="00A31D5B"/>
    <w:rsid w:val="00A3564F"/>
    <w:rsid w:val="00A35BCB"/>
    <w:rsid w:val="00A373AA"/>
    <w:rsid w:val="00A37BF8"/>
    <w:rsid w:val="00A403AF"/>
    <w:rsid w:val="00A41918"/>
    <w:rsid w:val="00A44FCE"/>
    <w:rsid w:val="00A5038D"/>
    <w:rsid w:val="00A50496"/>
    <w:rsid w:val="00A53F46"/>
    <w:rsid w:val="00A558EE"/>
    <w:rsid w:val="00A57234"/>
    <w:rsid w:val="00A639B4"/>
    <w:rsid w:val="00A64A9B"/>
    <w:rsid w:val="00A7652B"/>
    <w:rsid w:val="00A76DC5"/>
    <w:rsid w:val="00A83044"/>
    <w:rsid w:val="00A85213"/>
    <w:rsid w:val="00A85A6C"/>
    <w:rsid w:val="00A86310"/>
    <w:rsid w:val="00A877EE"/>
    <w:rsid w:val="00A9188D"/>
    <w:rsid w:val="00A94B15"/>
    <w:rsid w:val="00A9540F"/>
    <w:rsid w:val="00A95D06"/>
    <w:rsid w:val="00A96F2B"/>
    <w:rsid w:val="00A9773A"/>
    <w:rsid w:val="00AA1A38"/>
    <w:rsid w:val="00AA2E31"/>
    <w:rsid w:val="00AA5227"/>
    <w:rsid w:val="00AB0079"/>
    <w:rsid w:val="00AB036A"/>
    <w:rsid w:val="00AB0F63"/>
    <w:rsid w:val="00AB2B5C"/>
    <w:rsid w:val="00AB47FE"/>
    <w:rsid w:val="00AC0CE4"/>
    <w:rsid w:val="00AC151C"/>
    <w:rsid w:val="00AD272A"/>
    <w:rsid w:val="00AD351A"/>
    <w:rsid w:val="00AE4BDA"/>
    <w:rsid w:val="00AE4C61"/>
    <w:rsid w:val="00AE6DD8"/>
    <w:rsid w:val="00AE74A6"/>
    <w:rsid w:val="00AF156D"/>
    <w:rsid w:val="00AF1D32"/>
    <w:rsid w:val="00AF2509"/>
    <w:rsid w:val="00AF37EB"/>
    <w:rsid w:val="00AF596E"/>
    <w:rsid w:val="00AF6854"/>
    <w:rsid w:val="00AF711E"/>
    <w:rsid w:val="00B00B0F"/>
    <w:rsid w:val="00B012FD"/>
    <w:rsid w:val="00B02368"/>
    <w:rsid w:val="00B04AED"/>
    <w:rsid w:val="00B05DFD"/>
    <w:rsid w:val="00B0672F"/>
    <w:rsid w:val="00B1053E"/>
    <w:rsid w:val="00B10ABD"/>
    <w:rsid w:val="00B1200D"/>
    <w:rsid w:val="00B178CC"/>
    <w:rsid w:val="00B202DB"/>
    <w:rsid w:val="00B235E1"/>
    <w:rsid w:val="00B23C09"/>
    <w:rsid w:val="00B2499D"/>
    <w:rsid w:val="00B27371"/>
    <w:rsid w:val="00B30823"/>
    <w:rsid w:val="00B314AA"/>
    <w:rsid w:val="00B31755"/>
    <w:rsid w:val="00B33C96"/>
    <w:rsid w:val="00B34A7B"/>
    <w:rsid w:val="00B35625"/>
    <w:rsid w:val="00B36723"/>
    <w:rsid w:val="00B36A83"/>
    <w:rsid w:val="00B37396"/>
    <w:rsid w:val="00B413C1"/>
    <w:rsid w:val="00B43C4E"/>
    <w:rsid w:val="00B43C9D"/>
    <w:rsid w:val="00B52BB2"/>
    <w:rsid w:val="00B54EBE"/>
    <w:rsid w:val="00B6040C"/>
    <w:rsid w:val="00B61764"/>
    <w:rsid w:val="00B63767"/>
    <w:rsid w:val="00B65808"/>
    <w:rsid w:val="00B663A3"/>
    <w:rsid w:val="00B718DB"/>
    <w:rsid w:val="00B72578"/>
    <w:rsid w:val="00B73BBE"/>
    <w:rsid w:val="00B76167"/>
    <w:rsid w:val="00B77EF3"/>
    <w:rsid w:val="00B8086E"/>
    <w:rsid w:val="00B824D7"/>
    <w:rsid w:val="00B83CAB"/>
    <w:rsid w:val="00B84AD5"/>
    <w:rsid w:val="00B93F9E"/>
    <w:rsid w:val="00B96C65"/>
    <w:rsid w:val="00B97AC3"/>
    <w:rsid w:val="00BA056E"/>
    <w:rsid w:val="00BA1D3D"/>
    <w:rsid w:val="00BA4183"/>
    <w:rsid w:val="00BA6BE6"/>
    <w:rsid w:val="00BB056B"/>
    <w:rsid w:val="00BB55CA"/>
    <w:rsid w:val="00BB632E"/>
    <w:rsid w:val="00BC0126"/>
    <w:rsid w:val="00BC28C4"/>
    <w:rsid w:val="00BC2A0D"/>
    <w:rsid w:val="00BC3144"/>
    <w:rsid w:val="00BC54C6"/>
    <w:rsid w:val="00BD05E0"/>
    <w:rsid w:val="00BD0E23"/>
    <w:rsid w:val="00BD205C"/>
    <w:rsid w:val="00BD4015"/>
    <w:rsid w:val="00BD4D57"/>
    <w:rsid w:val="00BE09FD"/>
    <w:rsid w:val="00BE23B0"/>
    <w:rsid w:val="00BE384A"/>
    <w:rsid w:val="00BE38E8"/>
    <w:rsid w:val="00BE64BB"/>
    <w:rsid w:val="00BE666C"/>
    <w:rsid w:val="00BE739F"/>
    <w:rsid w:val="00BE7817"/>
    <w:rsid w:val="00BE7DDC"/>
    <w:rsid w:val="00BF266D"/>
    <w:rsid w:val="00BF51A8"/>
    <w:rsid w:val="00BF66CF"/>
    <w:rsid w:val="00C0271A"/>
    <w:rsid w:val="00C03EB7"/>
    <w:rsid w:val="00C0496B"/>
    <w:rsid w:val="00C0579D"/>
    <w:rsid w:val="00C075D3"/>
    <w:rsid w:val="00C10516"/>
    <w:rsid w:val="00C10D2B"/>
    <w:rsid w:val="00C17777"/>
    <w:rsid w:val="00C21CEC"/>
    <w:rsid w:val="00C31D5C"/>
    <w:rsid w:val="00C3255C"/>
    <w:rsid w:val="00C3284D"/>
    <w:rsid w:val="00C3632E"/>
    <w:rsid w:val="00C36721"/>
    <w:rsid w:val="00C37EAE"/>
    <w:rsid w:val="00C42F09"/>
    <w:rsid w:val="00C43C24"/>
    <w:rsid w:val="00C444D7"/>
    <w:rsid w:val="00C45944"/>
    <w:rsid w:val="00C45FF5"/>
    <w:rsid w:val="00C460B8"/>
    <w:rsid w:val="00C46E41"/>
    <w:rsid w:val="00C476FC"/>
    <w:rsid w:val="00C50485"/>
    <w:rsid w:val="00C51799"/>
    <w:rsid w:val="00C5318C"/>
    <w:rsid w:val="00C546C1"/>
    <w:rsid w:val="00C56289"/>
    <w:rsid w:val="00C60062"/>
    <w:rsid w:val="00C602A3"/>
    <w:rsid w:val="00C638AD"/>
    <w:rsid w:val="00C743C8"/>
    <w:rsid w:val="00C75058"/>
    <w:rsid w:val="00C80F45"/>
    <w:rsid w:val="00C8696A"/>
    <w:rsid w:val="00C87D71"/>
    <w:rsid w:val="00C90445"/>
    <w:rsid w:val="00C92494"/>
    <w:rsid w:val="00C93046"/>
    <w:rsid w:val="00C960FF"/>
    <w:rsid w:val="00C968A9"/>
    <w:rsid w:val="00C97872"/>
    <w:rsid w:val="00CA10BF"/>
    <w:rsid w:val="00CA42F7"/>
    <w:rsid w:val="00CA50F2"/>
    <w:rsid w:val="00CA7B4D"/>
    <w:rsid w:val="00CB0812"/>
    <w:rsid w:val="00CB09AB"/>
    <w:rsid w:val="00CB0ED8"/>
    <w:rsid w:val="00CB2A4F"/>
    <w:rsid w:val="00CB6247"/>
    <w:rsid w:val="00CC0CB6"/>
    <w:rsid w:val="00CC3837"/>
    <w:rsid w:val="00CD2482"/>
    <w:rsid w:val="00CD53C3"/>
    <w:rsid w:val="00CD5550"/>
    <w:rsid w:val="00CD5B0B"/>
    <w:rsid w:val="00CD5C7F"/>
    <w:rsid w:val="00CE0942"/>
    <w:rsid w:val="00CE1FA2"/>
    <w:rsid w:val="00CE385A"/>
    <w:rsid w:val="00CF4C82"/>
    <w:rsid w:val="00CF7D81"/>
    <w:rsid w:val="00D0094E"/>
    <w:rsid w:val="00D017D1"/>
    <w:rsid w:val="00D059B3"/>
    <w:rsid w:val="00D1374D"/>
    <w:rsid w:val="00D13FFF"/>
    <w:rsid w:val="00D15ECA"/>
    <w:rsid w:val="00D16D95"/>
    <w:rsid w:val="00D225F5"/>
    <w:rsid w:val="00D278CE"/>
    <w:rsid w:val="00D3066D"/>
    <w:rsid w:val="00D314E5"/>
    <w:rsid w:val="00D331D0"/>
    <w:rsid w:val="00D33A57"/>
    <w:rsid w:val="00D34C42"/>
    <w:rsid w:val="00D35059"/>
    <w:rsid w:val="00D4069C"/>
    <w:rsid w:val="00D431B0"/>
    <w:rsid w:val="00D51A37"/>
    <w:rsid w:val="00D52600"/>
    <w:rsid w:val="00D546ED"/>
    <w:rsid w:val="00D548EC"/>
    <w:rsid w:val="00D55E42"/>
    <w:rsid w:val="00D56AF4"/>
    <w:rsid w:val="00D60095"/>
    <w:rsid w:val="00D60C6C"/>
    <w:rsid w:val="00D61FC2"/>
    <w:rsid w:val="00D63132"/>
    <w:rsid w:val="00D676F9"/>
    <w:rsid w:val="00D7142A"/>
    <w:rsid w:val="00D73201"/>
    <w:rsid w:val="00D7468C"/>
    <w:rsid w:val="00D76514"/>
    <w:rsid w:val="00D80C1E"/>
    <w:rsid w:val="00D86667"/>
    <w:rsid w:val="00D91314"/>
    <w:rsid w:val="00D92C43"/>
    <w:rsid w:val="00D937B5"/>
    <w:rsid w:val="00D93E36"/>
    <w:rsid w:val="00D9417A"/>
    <w:rsid w:val="00D974D0"/>
    <w:rsid w:val="00DA0984"/>
    <w:rsid w:val="00DA2A81"/>
    <w:rsid w:val="00DA4D4D"/>
    <w:rsid w:val="00DA5A27"/>
    <w:rsid w:val="00DB009B"/>
    <w:rsid w:val="00DB0E4B"/>
    <w:rsid w:val="00DB349B"/>
    <w:rsid w:val="00DB37E8"/>
    <w:rsid w:val="00DB3902"/>
    <w:rsid w:val="00DB444B"/>
    <w:rsid w:val="00DB630D"/>
    <w:rsid w:val="00DC6C79"/>
    <w:rsid w:val="00DC7265"/>
    <w:rsid w:val="00DD06E5"/>
    <w:rsid w:val="00DD1B1A"/>
    <w:rsid w:val="00DD1E5F"/>
    <w:rsid w:val="00DD662A"/>
    <w:rsid w:val="00DD72BC"/>
    <w:rsid w:val="00DE346B"/>
    <w:rsid w:val="00DE5E0C"/>
    <w:rsid w:val="00DE770E"/>
    <w:rsid w:val="00DE7887"/>
    <w:rsid w:val="00DF07DC"/>
    <w:rsid w:val="00DF12C1"/>
    <w:rsid w:val="00DF2D3D"/>
    <w:rsid w:val="00DF3521"/>
    <w:rsid w:val="00DF3B3E"/>
    <w:rsid w:val="00DF43AF"/>
    <w:rsid w:val="00DF5740"/>
    <w:rsid w:val="00DF67BC"/>
    <w:rsid w:val="00E03182"/>
    <w:rsid w:val="00E03775"/>
    <w:rsid w:val="00E0544D"/>
    <w:rsid w:val="00E05C65"/>
    <w:rsid w:val="00E11018"/>
    <w:rsid w:val="00E119F2"/>
    <w:rsid w:val="00E12831"/>
    <w:rsid w:val="00E132D3"/>
    <w:rsid w:val="00E14019"/>
    <w:rsid w:val="00E141E1"/>
    <w:rsid w:val="00E15225"/>
    <w:rsid w:val="00E17C40"/>
    <w:rsid w:val="00E17DBF"/>
    <w:rsid w:val="00E23192"/>
    <w:rsid w:val="00E305AB"/>
    <w:rsid w:val="00E3523C"/>
    <w:rsid w:val="00E36423"/>
    <w:rsid w:val="00E36898"/>
    <w:rsid w:val="00E37C3E"/>
    <w:rsid w:val="00E421EF"/>
    <w:rsid w:val="00E42AB5"/>
    <w:rsid w:val="00E462CF"/>
    <w:rsid w:val="00E47F42"/>
    <w:rsid w:val="00E50EE2"/>
    <w:rsid w:val="00E5133F"/>
    <w:rsid w:val="00E519AB"/>
    <w:rsid w:val="00E52E4B"/>
    <w:rsid w:val="00E55B1D"/>
    <w:rsid w:val="00E55F43"/>
    <w:rsid w:val="00E565ED"/>
    <w:rsid w:val="00E5739D"/>
    <w:rsid w:val="00E64E6D"/>
    <w:rsid w:val="00E664DB"/>
    <w:rsid w:val="00E66C5A"/>
    <w:rsid w:val="00E6745F"/>
    <w:rsid w:val="00E67FCF"/>
    <w:rsid w:val="00E706D4"/>
    <w:rsid w:val="00E7342D"/>
    <w:rsid w:val="00E735B2"/>
    <w:rsid w:val="00E74426"/>
    <w:rsid w:val="00E7756D"/>
    <w:rsid w:val="00E8174C"/>
    <w:rsid w:val="00E83315"/>
    <w:rsid w:val="00E870C2"/>
    <w:rsid w:val="00E87950"/>
    <w:rsid w:val="00E90CCE"/>
    <w:rsid w:val="00E9144F"/>
    <w:rsid w:val="00E95B87"/>
    <w:rsid w:val="00E97015"/>
    <w:rsid w:val="00EA2726"/>
    <w:rsid w:val="00EA3402"/>
    <w:rsid w:val="00EA3E4C"/>
    <w:rsid w:val="00EA4AA0"/>
    <w:rsid w:val="00EA571A"/>
    <w:rsid w:val="00EB1CC4"/>
    <w:rsid w:val="00EB1E75"/>
    <w:rsid w:val="00EB4A4F"/>
    <w:rsid w:val="00EB72EB"/>
    <w:rsid w:val="00EB76D0"/>
    <w:rsid w:val="00ED028F"/>
    <w:rsid w:val="00ED3FDD"/>
    <w:rsid w:val="00ED4AD2"/>
    <w:rsid w:val="00EE19D6"/>
    <w:rsid w:val="00EE5BB8"/>
    <w:rsid w:val="00EE5C5A"/>
    <w:rsid w:val="00EF1B40"/>
    <w:rsid w:val="00EF2066"/>
    <w:rsid w:val="00EF551A"/>
    <w:rsid w:val="00EF684F"/>
    <w:rsid w:val="00F024B4"/>
    <w:rsid w:val="00F0261A"/>
    <w:rsid w:val="00F02A90"/>
    <w:rsid w:val="00F05755"/>
    <w:rsid w:val="00F06109"/>
    <w:rsid w:val="00F06597"/>
    <w:rsid w:val="00F07BA6"/>
    <w:rsid w:val="00F11086"/>
    <w:rsid w:val="00F11F81"/>
    <w:rsid w:val="00F14FC5"/>
    <w:rsid w:val="00F23719"/>
    <w:rsid w:val="00F26E36"/>
    <w:rsid w:val="00F274B8"/>
    <w:rsid w:val="00F35075"/>
    <w:rsid w:val="00F358A9"/>
    <w:rsid w:val="00F451BE"/>
    <w:rsid w:val="00F4613D"/>
    <w:rsid w:val="00F468E3"/>
    <w:rsid w:val="00F5165E"/>
    <w:rsid w:val="00F54074"/>
    <w:rsid w:val="00F55BB7"/>
    <w:rsid w:val="00F56FEA"/>
    <w:rsid w:val="00F578BC"/>
    <w:rsid w:val="00F6006C"/>
    <w:rsid w:val="00F60E75"/>
    <w:rsid w:val="00F66D5D"/>
    <w:rsid w:val="00F67533"/>
    <w:rsid w:val="00F67F9E"/>
    <w:rsid w:val="00F70090"/>
    <w:rsid w:val="00F70F5B"/>
    <w:rsid w:val="00F72A48"/>
    <w:rsid w:val="00F7391B"/>
    <w:rsid w:val="00F75941"/>
    <w:rsid w:val="00F76E11"/>
    <w:rsid w:val="00F85DA2"/>
    <w:rsid w:val="00F87AD9"/>
    <w:rsid w:val="00F912A7"/>
    <w:rsid w:val="00F934A2"/>
    <w:rsid w:val="00F97953"/>
    <w:rsid w:val="00FA636D"/>
    <w:rsid w:val="00FB1B4E"/>
    <w:rsid w:val="00FB3B4F"/>
    <w:rsid w:val="00FB46B2"/>
    <w:rsid w:val="00FB621C"/>
    <w:rsid w:val="00FB62AC"/>
    <w:rsid w:val="00FB7FE5"/>
    <w:rsid w:val="00FC202B"/>
    <w:rsid w:val="00FC27CD"/>
    <w:rsid w:val="00FC35D4"/>
    <w:rsid w:val="00FD13B6"/>
    <w:rsid w:val="00FD1E0D"/>
    <w:rsid w:val="00FD1F74"/>
    <w:rsid w:val="00FD4D7A"/>
    <w:rsid w:val="00FD5A6A"/>
    <w:rsid w:val="00FE051B"/>
    <w:rsid w:val="00FE0880"/>
    <w:rsid w:val="00FE29ED"/>
    <w:rsid w:val="00FE2F35"/>
    <w:rsid w:val="00FE74DA"/>
    <w:rsid w:val="00FF0191"/>
    <w:rsid w:val="00FF2C38"/>
    <w:rsid w:val="00FF5461"/>
    <w:rsid w:val="00FF5C92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315"/>
    <w:rPr>
      <w:rFonts w:ascii="Times New Roman" w:hAnsi="Times New Roman"/>
      <w:sz w:val="24"/>
      <w:szCs w:val="24"/>
    </w:rPr>
  </w:style>
  <w:style w:type="paragraph" w:styleId="Nagwek1">
    <w:name w:val="heading 1"/>
    <w:basedOn w:val="Tytul2"/>
    <w:next w:val="Normalny"/>
    <w:link w:val="Nagwek1Znak"/>
    <w:uiPriority w:val="9"/>
    <w:qFormat/>
    <w:rsid w:val="00110B3F"/>
    <w:pPr>
      <w:keepNext/>
      <w:spacing w:before="240" w:after="60"/>
      <w:outlineLvl w:val="0"/>
    </w:pPr>
    <w:rPr>
      <w:rFonts w:eastAsia="Times New Roman"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315"/>
    <w:pPr>
      <w:keepNext/>
      <w:spacing w:line="360" w:lineRule="auto"/>
      <w:ind w:left="150"/>
      <w:outlineLvl w:val="1"/>
    </w:pPr>
    <w:rPr>
      <w:rFonts w:eastAsia="Times New Roman"/>
      <w:b/>
      <w:bCs/>
      <w:color w:val="000000"/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E83315"/>
    <w:pPr>
      <w:keepNext/>
      <w:outlineLvl w:val="2"/>
    </w:pPr>
    <w:rPr>
      <w:rFonts w:eastAsia="Times New Roman"/>
      <w:b/>
      <w:bCs/>
      <w:color w:val="00000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E83315"/>
    <w:pPr>
      <w:keepNext/>
      <w:spacing w:line="360" w:lineRule="auto"/>
      <w:jc w:val="both"/>
      <w:outlineLvl w:val="3"/>
    </w:pPr>
    <w:rPr>
      <w:rFonts w:eastAsia="Times New Roman"/>
      <w:b/>
      <w:bCs/>
      <w:color w:val="00000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E83315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E83315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4Znak">
    <w:name w:val="Nagłówek 4 Znak"/>
    <w:link w:val="Nagwek4"/>
    <w:semiHidden/>
    <w:rsid w:val="00E83315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Bold">
    <w:name w:val="!_Bold"/>
    <w:uiPriority w:val="1"/>
    <w:qFormat/>
    <w:rsid w:val="00E83315"/>
    <w:rPr>
      <w:b/>
      <w:bCs/>
    </w:rPr>
  </w:style>
  <w:style w:type="paragraph" w:customStyle="1" w:styleId="Wypunktowanie">
    <w:name w:val="!_Wypunktowanie"/>
    <w:basedOn w:val="Tekstglowny"/>
    <w:qFormat/>
    <w:rsid w:val="00E83315"/>
    <w:pPr>
      <w:numPr>
        <w:numId w:val="1"/>
      </w:numPr>
      <w:spacing w:line="280" w:lineRule="atLeast"/>
    </w:pPr>
  </w:style>
  <w:style w:type="paragraph" w:customStyle="1" w:styleId="Tekstglowny">
    <w:name w:val="!_Tekst_glowny"/>
    <w:link w:val="TekstglownyZnak"/>
    <w:qFormat/>
    <w:rsid w:val="00E83315"/>
    <w:pPr>
      <w:spacing w:line="260" w:lineRule="atLeast"/>
      <w:jc w:val="both"/>
    </w:pPr>
    <w:rPr>
      <w:rFonts w:ascii="Times New Roman" w:hAnsi="Times New Roman"/>
      <w:szCs w:val="22"/>
      <w:lang w:eastAsia="en-US"/>
    </w:rPr>
  </w:style>
  <w:style w:type="paragraph" w:customStyle="1" w:styleId="Numerowanie123">
    <w:name w:val="!_Numerowanie_123"/>
    <w:qFormat/>
    <w:rsid w:val="00E83315"/>
    <w:pPr>
      <w:numPr>
        <w:numId w:val="3"/>
      </w:numPr>
      <w:spacing w:line="260" w:lineRule="atLeast"/>
      <w:ind w:left="1440"/>
    </w:pPr>
    <w:rPr>
      <w:rFonts w:ascii="Times New Roman" w:hAnsi="Times New Roman"/>
      <w:szCs w:val="22"/>
      <w:lang w:eastAsia="en-US"/>
    </w:rPr>
  </w:style>
  <w:style w:type="paragraph" w:customStyle="1" w:styleId="Tytul1">
    <w:name w:val="!_Tytul_1"/>
    <w:qFormat/>
    <w:rsid w:val="000004DC"/>
    <w:pPr>
      <w:spacing w:before="120" w:after="120" w:line="460" w:lineRule="atLeast"/>
      <w:jc w:val="both"/>
    </w:pPr>
    <w:rPr>
      <w:rFonts w:ascii="Arial" w:hAnsi="Arial"/>
      <w:color w:val="984806"/>
      <w:sz w:val="36"/>
      <w:szCs w:val="22"/>
      <w:lang w:eastAsia="en-US"/>
    </w:rPr>
  </w:style>
  <w:style w:type="paragraph" w:customStyle="1" w:styleId="Tytul2">
    <w:name w:val="!_Tytul_2"/>
    <w:uiPriority w:val="99"/>
    <w:qFormat/>
    <w:rsid w:val="000004DC"/>
    <w:pPr>
      <w:spacing w:before="120" w:after="120" w:line="360" w:lineRule="atLeast"/>
    </w:pPr>
    <w:rPr>
      <w:rFonts w:ascii="Arial" w:hAnsi="Arial"/>
      <w:color w:val="E36C0A"/>
      <w:sz w:val="28"/>
      <w:szCs w:val="22"/>
      <w:lang w:eastAsia="en-US"/>
    </w:rPr>
  </w:style>
  <w:style w:type="character" w:customStyle="1" w:styleId="Italic">
    <w:name w:val="!_Italic"/>
    <w:uiPriority w:val="1"/>
    <w:qFormat/>
    <w:rsid w:val="00E83315"/>
    <w:rPr>
      <w:i/>
      <w:iCs/>
    </w:rPr>
  </w:style>
  <w:style w:type="character" w:customStyle="1" w:styleId="BoldItalic">
    <w:name w:val="!_Bold_Italic"/>
    <w:uiPriority w:val="1"/>
    <w:qFormat/>
    <w:rsid w:val="00E83315"/>
    <w:rPr>
      <w:b/>
      <w:bCs/>
      <w:i/>
    </w:rPr>
  </w:style>
  <w:style w:type="paragraph" w:customStyle="1" w:styleId="Numerowanieabc">
    <w:name w:val="!_Numerowanie_abc"/>
    <w:basedOn w:val="Numerowanie123"/>
    <w:qFormat/>
    <w:rsid w:val="00E83315"/>
    <w:pPr>
      <w:numPr>
        <w:numId w:val="16"/>
      </w:numPr>
    </w:pPr>
  </w:style>
  <w:style w:type="paragraph" w:customStyle="1" w:styleId="Tytul3">
    <w:name w:val="!_Tytul_3"/>
    <w:basedOn w:val="Tytul2"/>
    <w:qFormat/>
    <w:rsid w:val="003140D0"/>
    <w:rPr>
      <w:color w:val="auto"/>
      <w:sz w:val="24"/>
    </w:rPr>
  </w:style>
  <w:style w:type="paragraph" w:customStyle="1" w:styleId="Redakcjainfo">
    <w:name w:val="!_Redakcja_info"/>
    <w:qFormat/>
    <w:rsid w:val="00E83315"/>
    <w:pPr>
      <w:spacing w:line="300" w:lineRule="atLeast"/>
      <w:jc w:val="both"/>
    </w:pPr>
    <w:rPr>
      <w:rFonts w:ascii="Times New Roman" w:hAnsi="Times New Roman"/>
      <w:color w:val="FF0000"/>
      <w:sz w:val="24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E83315"/>
    <w:rPr>
      <w:rFonts w:ascii="Tahoma" w:eastAsia="Calibri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83315"/>
    <w:rPr>
      <w:rFonts w:ascii="Tahoma" w:hAnsi="Tahoma"/>
      <w:sz w:val="16"/>
      <w:szCs w:val="16"/>
      <w:lang w:val="x-none"/>
    </w:rPr>
  </w:style>
  <w:style w:type="character" w:customStyle="1" w:styleId="Odwoaniedelikatne1">
    <w:name w:val="Odwołanie delikatne1"/>
    <w:uiPriority w:val="31"/>
    <w:qFormat/>
    <w:rsid w:val="00E83315"/>
    <w:rPr>
      <w:smallCaps/>
      <w:color w:val="C0504D"/>
      <w:u w:val="single"/>
    </w:rPr>
  </w:style>
  <w:style w:type="character" w:customStyle="1" w:styleId="Odwoanieintensywne1">
    <w:name w:val="Odwołanie intensywne1"/>
    <w:uiPriority w:val="32"/>
    <w:qFormat/>
    <w:rsid w:val="00E83315"/>
    <w:rPr>
      <w:b/>
      <w:bCs/>
      <w:smallCaps/>
      <w:color w:val="C0504D"/>
      <w:spacing w:val="5"/>
      <w:u w:val="single"/>
    </w:rPr>
  </w:style>
  <w:style w:type="character" w:customStyle="1" w:styleId="ZwykytekstZnak">
    <w:name w:val="Zwykły tekst Znak"/>
    <w:link w:val="Zwykytekst"/>
    <w:uiPriority w:val="99"/>
    <w:semiHidden/>
    <w:rsid w:val="00E83315"/>
    <w:rPr>
      <w:rFonts w:ascii="Consolas" w:eastAsia="Calibri" w:hAnsi="Consolas" w:cs="Consolas"/>
      <w:sz w:val="21"/>
      <w:szCs w:val="21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E83315"/>
    <w:rPr>
      <w:rFonts w:ascii="Consolas" w:hAnsi="Consolas"/>
      <w:sz w:val="21"/>
      <w:szCs w:val="21"/>
      <w:lang w:val="x-none"/>
    </w:rPr>
  </w:style>
  <w:style w:type="paragraph" w:styleId="Nagwek">
    <w:name w:val="header"/>
    <w:basedOn w:val="Normalny"/>
    <w:link w:val="NagwekZnak"/>
    <w:uiPriority w:val="99"/>
    <w:semiHidden/>
    <w:rsid w:val="00E8331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E8331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aliases w:val="!_Stopka_numeracja_stron"/>
    <w:basedOn w:val="Tekstglowny"/>
    <w:link w:val="StopkaZnak"/>
    <w:uiPriority w:val="99"/>
    <w:rsid w:val="00E83315"/>
    <w:pPr>
      <w:tabs>
        <w:tab w:val="center" w:pos="4536"/>
        <w:tab w:val="right" w:pos="9072"/>
      </w:tabs>
    </w:pPr>
    <w:rPr>
      <w:color w:val="000000"/>
      <w:sz w:val="24"/>
      <w:szCs w:val="20"/>
      <w:lang w:val="x-none" w:eastAsia="x-none"/>
    </w:rPr>
  </w:style>
  <w:style w:type="character" w:customStyle="1" w:styleId="StopkaZnak">
    <w:name w:val="Stopka Znak"/>
    <w:aliases w:val="!_Stopka_numeracja_stron Znak"/>
    <w:link w:val="Stopka"/>
    <w:uiPriority w:val="99"/>
    <w:rsid w:val="00E83315"/>
    <w:rPr>
      <w:rFonts w:ascii="Times New Roman" w:eastAsia="Calibri" w:hAnsi="Times New Roman" w:cs="Times New Roman"/>
      <w:color w:val="000000"/>
      <w:sz w:val="24"/>
    </w:rPr>
  </w:style>
  <w:style w:type="paragraph" w:customStyle="1" w:styleId="redniasiatka21">
    <w:name w:val="Średnia siatka 21"/>
    <w:uiPriority w:val="1"/>
    <w:qFormat/>
    <w:rsid w:val="00E83315"/>
    <w:pPr>
      <w:shd w:val="pct70" w:color="CC0099" w:fill="auto"/>
    </w:pPr>
    <w:rPr>
      <w:color w:val="4F6228"/>
      <w:sz w:val="3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8331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83315"/>
    <w:rPr>
      <w:sz w:val="20"/>
      <w:szCs w:val="20"/>
      <w:lang w:val="x-none"/>
    </w:rPr>
  </w:style>
  <w:style w:type="character" w:styleId="Odwoaniedokomentarza">
    <w:name w:val="annotation reference"/>
    <w:uiPriority w:val="99"/>
    <w:semiHidden/>
    <w:unhideWhenUsed/>
    <w:rsid w:val="005D6F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F8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D6F88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F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D6F88"/>
    <w:rPr>
      <w:rFonts w:ascii="Times New Roman" w:hAnsi="Times New Roman"/>
      <w:b/>
      <w:bCs/>
    </w:rPr>
  </w:style>
  <w:style w:type="paragraph" w:customStyle="1" w:styleId="spistyt1">
    <w:name w:val="@_spis_tyt1"/>
    <w:basedOn w:val="Normalny"/>
    <w:uiPriority w:val="99"/>
    <w:rsid w:val="00861E9F"/>
    <w:pPr>
      <w:tabs>
        <w:tab w:val="left" w:pos="280"/>
        <w:tab w:val="right" w:leader="dot" w:pos="3969"/>
        <w:tab w:val="right" w:leader="dot" w:pos="7937"/>
      </w:tabs>
      <w:suppressAutoHyphens/>
      <w:autoSpaceDE w:val="0"/>
      <w:autoSpaceDN w:val="0"/>
      <w:adjustRightInd w:val="0"/>
      <w:spacing w:before="57" w:line="260" w:lineRule="atLeast"/>
      <w:textAlignment w:val="baseline"/>
    </w:pPr>
    <w:rPr>
      <w:rFonts w:ascii="MMa TheMixOsF Bold" w:hAnsi="MMa TheMixOsF Bold" w:cs="MMa TheMixOsF Bold"/>
      <w:b/>
      <w:bCs/>
      <w:color w:val="000000"/>
      <w:spacing w:val="-3"/>
      <w:sz w:val="14"/>
      <w:szCs w:val="14"/>
    </w:rPr>
  </w:style>
  <w:style w:type="character" w:customStyle="1" w:styleId="NobreakDTP">
    <w:name w:val="@_No break (DTP)"/>
    <w:uiPriority w:val="99"/>
    <w:rsid w:val="00861E9F"/>
  </w:style>
  <w:style w:type="paragraph" w:customStyle="1" w:styleId="spisDzia">
    <w:name w:val="@_spis_Dział"/>
    <w:basedOn w:val="Normalny"/>
    <w:uiPriority w:val="99"/>
    <w:rsid w:val="001E4B55"/>
    <w:pPr>
      <w:tabs>
        <w:tab w:val="left" w:pos="800"/>
        <w:tab w:val="right" w:leader="dot" w:pos="3969"/>
      </w:tabs>
      <w:suppressAutoHyphens/>
      <w:autoSpaceDE w:val="0"/>
      <w:autoSpaceDN w:val="0"/>
      <w:adjustRightInd w:val="0"/>
      <w:spacing w:before="57" w:line="288" w:lineRule="auto"/>
      <w:jc w:val="both"/>
      <w:textAlignment w:val="baseline"/>
    </w:pPr>
    <w:rPr>
      <w:rFonts w:ascii="MMa TheMixOsF Bold" w:hAnsi="MMa TheMixOsF Bold" w:cs="MMa TheMixOsF Bold"/>
      <w:b/>
      <w:bCs/>
      <w:color w:val="FF6B00"/>
      <w:spacing w:val="-1"/>
      <w:sz w:val="20"/>
      <w:szCs w:val="20"/>
    </w:rPr>
  </w:style>
  <w:style w:type="character" w:styleId="Pogrubienie">
    <w:name w:val="Strong"/>
    <w:uiPriority w:val="22"/>
    <w:qFormat/>
    <w:rsid w:val="000346D3"/>
    <w:rPr>
      <w:b/>
      <w:bCs/>
    </w:rPr>
  </w:style>
  <w:style w:type="table" w:styleId="Tabela-Siatka">
    <w:name w:val="Table Grid"/>
    <w:basedOn w:val="Standardowy"/>
    <w:uiPriority w:val="59"/>
    <w:rsid w:val="00850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rowecieniowanieakcent11">
    <w:name w:val="Kolorowe cieniowanie — akcent 11"/>
    <w:hidden/>
    <w:uiPriority w:val="99"/>
    <w:semiHidden/>
    <w:rsid w:val="00850434"/>
    <w:rPr>
      <w:color w:val="4F6228"/>
      <w:sz w:val="32"/>
      <w:szCs w:val="22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26E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26E3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Pa13">
    <w:name w:val="Pa13"/>
    <w:basedOn w:val="Default"/>
    <w:next w:val="Default"/>
    <w:uiPriority w:val="99"/>
    <w:rsid w:val="00F26E36"/>
    <w:pPr>
      <w:spacing w:line="141" w:lineRule="atLeast"/>
    </w:pPr>
    <w:rPr>
      <w:rFonts w:ascii="IBM Plex Sans" w:hAnsi="IBM Plex Sans"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F26E36"/>
    <w:pPr>
      <w:spacing w:line="141" w:lineRule="atLeast"/>
    </w:pPr>
    <w:rPr>
      <w:rFonts w:ascii="IBM Plex Sans" w:hAnsi="IBM Plex Sans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F26E36"/>
    <w:pPr>
      <w:spacing w:line="161" w:lineRule="atLeast"/>
    </w:pPr>
    <w:rPr>
      <w:rFonts w:ascii="IBM Plex Sans" w:hAnsi="IBM Plex Sans" w:cs="Times New Roman"/>
      <w:color w:val="auto"/>
    </w:rPr>
  </w:style>
  <w:style w:type="character" w:customStyle="1" w:styleId="Nagwek1Znak">
    <w:name w:val="Nagłówek 1 Znak"/>
    <w:link w:val="Nagwek1"/>
    <w:uiPriority w:val="9"/>
    <w:rsid w:val="00110B3F"/>
    <w:rPr>
      <w:rFonts w:ascii="Times New Roman" w:eastAsia="Times New Roman" w:hAnsi="Times New Roman"/>
      <w:b/>
      <w:bCs/>
      <w:color w:val="7F7F7F"/>
      <w:kern w:val="32"/>
      <w:sz w:val="28"/>
      <w:szCs w:val="32"/>
      <w:lang w:eastAsia="en-US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D7142A"/>
    <w:pPr>
      <w:keepLines/>
      <w:spacing w:before="480" w:after="0" w:line="276" w:lineRule="auto"/>
      <w:outlineLvl w:val="9"/>
    </w:pPr>
    <w:rPr>
      <w:color w:val="365F91"/>
      <w:kern w:val="0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F67BC"/>
  </w:style>
  <w:style w:type="character" w:styleId="Hipercze">
    <w:name w:val="Hyperlink"/>
    <w:uiPriority w:val="99"/>
    <w:unhideWhenUsed/>
    <w:rsid w:val="00DF67BC"/>
    <w:rPr>
      <w:color w:val="0000FF"/>
      <w:u w:val="single"/>
    </w:rPr>
  </w:style>
  <w:style w:type="character" w:customStyle="1" w:styleId="TekstglownyZnak">
    <w:name w:val="!_Tekst_glowny Znak"/>
    <w:link w:val="Tekstglowny"/>
    <w:rsid w:val="000004DC"/>
    <w:rPr>
      <w:rFonts w:ascii="Times New Roman" w:hAnsi="Times New Roman"/>
      <w:szCs w:val="22"/>
      <w:lang w:eastAsia="en-US"/>
    </w:rPr>
  </w:style>
  <w:style w:type="character" w:customStyle="1" w:styleId="Odwoaniedokomentarza1">
    <w:name w:val="Odwołanie do komentarza1"/>
    <w:rsid w:val="000004D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315"/>
    <w:rPr>
      <w:rFonts w:ascii="Times New Roman" w:hAnsi="Times New Roman"/>
      <w:sz w:val="24"/>
      <w:szCs w:val="24"/>
    </w:rPr>
  </w:style>
  <w:style w:type="paragraph" w:styleId="Nagwek1">
    <w:name w:val="heading 1"/>
    <w:basedOn w:val="Tytul2"/>
    <w:next w:val="Normalny"/>
    <w:link w:val="Nagwek1Znak"/>
    <w:uiPriority w:val="9"/>
    <w:qFormat/>
    <w:rsid w:val="00110B3F"/>
    <w:pPr>
      <w:keepNext/>
      <w:spacing w:before="240" w:after="60"/>
      <w:outlineLvl w:val="0"/>
    </w:pPr>
    <w:rPr>
      <w:rFonts w:eastAsia="Times New Roman"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315"/>
    <w:pPr>
      <w:keepNext/>
      <w:spacing w:line="360" w:lineRule="auto"/>
      <w:ind w:left="150"/>
      <w:outlineLvl w:val="1"/>
    </w:pPr>
    <w:rPr>
      <w:rFonts w:eastAsia="Times New Roman"/>
      <w:b/>
      <w:bCs/>
      <w:color w:val="000000"/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E83315"/>
    <w:pPr>
      <w:keepNext/>
      <w:outlineLvl w:val="2"/>
    </w:pPr>
    <w:rPr>
      <w:rFonts w:eastAsia="Times New Roman"/>
      <w:b/>
      <w:bCs/>
      <w:color w:val="00000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E83315"/>
    <w:pPr>
      <w:keepNext/>
      <w:spacing w:line="360" w:lineRule="auto"/>
      <w:jc w:val="both"/>
      <w:outlineLvl w:val="3"/>
    </w:pPr>
    <w:rPr>
      <w:rFonts w:eastAsia="Times New Roman"/>
      <w:b/>
      <w:bCs/>
      <w:color w:val="00000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E83315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E83315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4Znak">
    <w:name w:val="Nagłówek 4 Znak"/>
    <w:link w:val="Nagwek4"/>
    <w:semiHidden/>
    <w:rsid w:val="00E83315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Bold">
    <w:name w:val="!_Bold"/>
    <w:uiPriority w:val="1"/>
    <w:qFormat/>
    <w:rsid w:val="00E83315"/>
    <w:rPr>
      <w:b/>
      <w:bCs/>
    </w:rPr>
  </w:style>
  <w:style w:type="paragraph" w:customStyle="1" w:styleId="Wypunktowanie">
    <w:name w:val="!_Wypunktowanie"/>
    <w:basedOn w:val="Tekstglowny"/>
    <w:qFormat/>
    <w:rsid w:val="00E83315"/>
    <w:pPr>
      <w:numPr>
        <w:numId w:val="1"/>
      </w:numPr>
      <w:spacing w:line="280" w:lineRule="atLeast"/>
    </w:pPr>
  </w:style>
  <w:style w:type="paragraph" w:customStyle="1" w:styleId="Tekstglowny">
    <w:name w:val="!_Tekst_glowny"/>
    <w:link w:val="TekstglownyZnak"/>
    <w:qFormat/>
    <w:rsid w:val="00E83315"/>
    <w:pPr>
      <w:spacing w:line="260" w:lineRule="atLeast"/>
      <w:jc w:val="both"/>
    </w:pPr>
    <w:rPr>
      <w:rFonts w:ascii="Times New Roman" w:hAnsi="Times New Roman"/>
      <w:szCs w:val="22"/>
      <w:lang w:eastAsia="en-US"/>
    </w:rPr>
  </w:style>
  <w:style w:type="paragraph" w:customStyle="1" w:styleId="Numerowanie123">
    <w:name w:val="!_Numerowanie_123"/>
    <w:qFormat/>
    <w:rsid w:val="00E83315"/>
    <w:pPr>
      <w:numPr>
        <w:numId w:val="3"/>
      </w:numPr>
      <w:spacing w:line="260" w:lineRule="atLeast"/>
      <w:ind w:left="1440"/>
    </w:pPr>
    <w:rPr>
      <w:rFonts w:ascii="Times New Roman" w:hAnsi="Times New Roman"/>
      <w:szCs w:val="22"/>
      <w:lang w:eastAsia="en-US"/>
    </w:rPr>
  </w:style>
  <w:style w:type="paragraph" w:customStyle="1" w:styleId="Tytul1">
    <w:name w:val="!_Tytul_1"/>
    <w:qFormat/>
    <w:rsid w:val="000004DC"/>
    <w:pPr>
      <w:spacing w:before="120" w:after="120" w:line="460" w:lineRule="atLeast"/>
      <w:jc w:val="both"/>
    </w:pPr>
    <w:rPr>
      <w:rFonts w:ascii="Arial" w:hAnsi="Arial"/>
      <w:color w:val="984806"/>
      <w:sz w:val="36"/>
      <w:szCs w:val="22"/>
      <w:lang w:eastAsia="en-US"/>
    </w:rPr>
  </w:style>
  <w:style w:type="paragraph" w:customStyle="1" w:styleId="Tytul2">
    <w:name w:val="!_Tytul_2"/>
    <w:uiPriority w:val="99"/>
    <w:qFormat/>
    <w:rsid w:val="000004DC"/>
    <w:pPr>
      <w:spacing w:before="120" w:after="120" w:line="360" w:lineRule="atLeast"/>
    </w:pPr>
    <w:rPr>
      <w:rFonts w:ascii="Arial" w:hAnsi="Arial"/>
      <w:color w:val="E36C0A"/>
      <w:sz w:val="28"/>
      <w:szCs w:val="22"/>
      <w:lang w:eastAsia="en-US"/>
    </w:rPr>
  </w:style>
  <w:style w:type="character" w:customStyle="1" w:styleId="Italic">
    <w:name w:val="!_Italic"/>
    <w:uiPriority w:val="1"/>
    <w:qFormat/>
    <w:rsid w:val="00E83315"/>
    <w:rPr>
      <w:i/>
      <w:iCs/>
    </w:rPr>
  </w:style>
  <w:style w:type="character" w:customStyle="1" w:styleId="BoldItalic">
    <w:name w:val="!_Bold_Italic"/>
    <w:uiPriority w:val="1"/>
    <w:qFormat/>
    <w:rsid w:val="00E83315"/>
    <w:rPr>
      <w:b/>
      <w:bCs/>
      <w:i/>
    </w:rPr>
  </w:style>
  <w:style w:type="paragraph" w:customStyle="1" w:styleId="Numerowanieabc">
    <w:name w:val="!_Numerowanie_abc"/>
    <w:basedOn w:val="Numerowanie123"/>
    <w:qFormat/>
    <w:rsid w:val="00E83315"/>
    <w:pPr>
      <w:numPr>
        <w:numId w:val="16"/>
      </w:numPr>
    </w:pPr>
  </w:style>
  <w:style w:type="paragraph" w:customStyle="1" w:styleId="Tytul3">
    <w:name w:val="!_Tytul_3"/>
    <w:basedOn w:val="Tytul2"/>
    <w:qFormat/>
    <w:rsid w:val="003140D0"/>
    <w:rPr>
      <w:color w:val="auto"/>
      <w:sz w:val="24"/>
    </w:rPr>
  </w:style>
  <w:style w:type="paragraph" w:customStyle="1" w:styleId="Redakcjainfo">
    <w:name w:val="!_Redakcja_info"/>
    <w:qFormat/>
    <w:rsid w:val="00E83315"/>
    <w:pPr>
      <w:spacing w:line="300" w:lineRule="atLeast"/>
      <w:jc w:val="both"/>
    </w:pPr>
    <w:rPr>
      <w:rFonts w:ascii="Times New Roman" w:hAnsi="Times New Roman"/>
      <w:color w:val="FF0000"/>
      <w:sz w:val="24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E83315"/>
    <w:rPr>
      <w:rFonts w:ascii="Tahoma" w:eastAsia="Calibri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83315"/>
    <w:rPr>
      <w:rFonts w:ascii="Tahoma" w:hAnsi="Tahoma"/>
      <w:sz w:val="16"/>
      <w:szCs w:val="16"/>
      <w:lang w:val="x-none"/>
    </w:rPr>
  </w:style>
  <w:style w:type="character" w:customStyle="1" w:styleId="Odwoaniedelikatne1">
    <w:name w:val="Odwołanie delikatne1"/>
    <w:uiPriority w:val="31"/>
    <w:qFormat/>
    <w:rsid w:val="00E83315"/>
    <w:rPr>
      <w:smallCaps/>
      <w:color w:val="C0504D"/>
      <w:u w:val="single"/>
    </w:rPr>
  </w:style>
  <w:style w:type="character" w:customStyle="1" w:styleId="Odwoanieintensywne1">
    <w:name w:val="Odwołanie intensywne1"/>
    <w:uiPriority w:val="32"/>
    <w:qFormat/>
    <w:rsid w:val="00E83315"/>
    <w:rPr>
      <w:b/>
      <w:bCs/>
      <w:smallCaps/>
      <w:color w:val="C0504D"/>
      <w:spacing w:val="5"/>
      <w:u w:val="single"/>
    </w:rPr>
  </w:style>
  <w:style w:type="character" w:customStyle="1" w:styleId="ZwykytekstZnak">
    <w:name w:val="Zwykły tekst Znak"/>
    <w:link w:val="Zwykytekst"/>
    <w:uiPriority w:val="99"/>
    <w:semiHidden/>
    <w:rsid w:val="00E83315"/>
    <w:rPr>
      <w:rFonts w:ascii="Consolas" w:eastAsia="Calibri" w:hAnsi="Consolas" w:cs="Consolas"/>
      <w:sz w:val="21"/>
      <w:szCs w:val="21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E83315"/>
    <w:rPr>
      <w:rFonts w:ascii="Consolas" w:hAnsi="Consolas"/>
      <w:sz w:val="21"/>
      <w:szCs w:val="21"/>
      <w:lang w:val="x-none"/>
    </w:rPr>
  </w:style>
  <w:style w:type="paragraph" w:styleId="Nagwek">
    <w:name w:val="header"/>
    <w:basedOn w:val="Normalny"/>
    <w:link w:val="NagwekZnak"/>
    <w:uiPriority w:val="99"/>
    <w:semiHidden/>
    <w:rsid w:val="00E8331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E8331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aliases w:val="!_Stopka_numeracja_stron"/>
    <w:basedOn w:val="Tekstglowny"/>
    <w:link w:val="StopkaZnak"/>
    <w:uiPriority w:val="99"/>
    <w:rsid w:val="00E83315"/>
    <w:pPr>
      <w:tabs>
        <w:tab w:val="center" w:pos="4536"/>
        <w:tab w:val="right" w:pos="9072"/>
      </w:tabs>
    </w:pPr>
    <w:rPr>
      <w:color w:val="000000"/>
      <w:sz w:val="24"/>
      <w:szCs w:val="20"/>
      <w:lang w:val="x-none" w:eastAsia="x-none"/>
    </w:rPr>
  </w:style>
  <w:style w:type="character" w:customStyle="1" w:styleId="StopkaZnak">
    <w:name w:val="Stopka Znak"/>
    <w:aliases w:val="!_Stopka_numeracja_stron Znak"/>
    <w:link w:val="Stopka"/>
    <w:uiPriority w:val="99"/>
    <w:rsid w:val="00E83315"/>
    <w:rPr>
      <w:rFonts w:ascii="Times New Roman" w:eastAsia="Calibri" w:hAnsi="Times New Roman" w:cs="Times New Roman"/>
      <w:color w:val="000000"/>
      <w:sz w:val="24"/>
    </w:rPr>
  </w:style>
  <w:style w:type="paragraph" w:customStyle="1" w:styleId="redniasiatka21">
    <w:name w:val="Średnia siatka 21"/>
    <w:uiPriority w:val="1"/>
    <w:qFormat/>
    <w:rsid w:val="00E83315"/>
    <w:pPr>
      <w:shd w:val="pct70" w:color="CC0099" w:fill="auto"/>
    </w:pPr>
    <w:rPr>
      <w:color w:val="4F6228"/>
      <w:sz w:val="3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8331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83315"/>
    <w:rPr>
      <w:sz w:val="20"/>
      <w:szCs w:val="20"/>
      <w:lang w:val="x-none"/>
    </w:rPr>
  </w:style>
  <w:style w:type="character" w:styleId="Odwoaniedokomentarza">
    <w:name w:val="annotation reference"/>
    <w:uiPriority w:val="99"/>
    <w:semiHidden/>
    <w:unhideWhenUsed/>
    <w:rsid w:val="005D6F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F8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D6F88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F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D6F88"/>
    <w:rPr>
      <w:rFonts w:ascii="Times New Roman" w:hAnsi="Times New Roman"/>
      <w:b/>
      <w:bCs/>
    </w:rPr>
  </w:style>
  <w:style w:type="paragraph" w:customStyle="1" w:styleId="spistyt1">
    <w:name w:val="@_spis_tyt1"/>
    <w:basedOn w:val="Normalny"/>
    <w:uiPriority w:val="99"/>
    <w:rsid w:val="00861E9F"/>
    <w:pPr>
      <w:tabs>
        <w:tab w:val="left" w:pos="280"/>
        <w:tab w:val="right" w:leader="dot" w:pos="3969"/>
        <w:tab w:val="right" w:leader="dot" w:pos="7937"/>
      </w:tabs>
      <w:suppressAutoHyphens/>
      <w:autoSpaceDE w:val="0"/>
      <w:autoSpaceDN w:val="0"/>
      <w:adjustRightInd w:val="0"/>
      <w:spacing w:before="57" w:line="260" w:lineRule="atLeast"/>
      <w:textAlignment w:val="baseline"/>
    </w:pPr>
    <w:rPr>
      <w:rFonts w:ascii="MMa TheMixOsF Bold" w:hAnsi="MMa TheMixOsF Bold" w:cs="MMa TheMixOsF Bold"/>
      <w:b/>
      <w:bCs/>
      <w:color w:val="000000"/>
      <w:spacing w:val="-3"/>
      <w:sz w:val="14"/>
      <w:szCs w:val="14"/>
    </w:rPr>
  </w:style>
  <w:style w:type="character" w:customStyle="1" w:styleId="NobreakDTP">
    <w:name w:val="@_No break (DTP)"/>
    <w:uiPriority w:val="99"/>
    <w:rsid w:val="00861E9F"/>
  </w:style>
  <w:style w:type="paragraph" w:customStyle="1" w:styleId="spisDzia">
    <w:name w:val="@_spis_Dział"/>
    <w:basedOn w:val="Normalny"/>
    <w:uiPriority w:val="99"/>
    <w:rsid w:val="001E4B55"/>
    <w:pPr>
      <w:tabs>
        <w:tab w:val="left" w:pos="800"/>
        <w:tab w:val="right" w:leader="dot" w:pos="3969"/>
      </w:tabs>
      <w:suppressAutoHyphens/>
      <w:autoSpaceDE w:val="0"/>
      <w:autoSpaceDN w:val="0"/>
      <w:adjustRightInd w:val="0"/>
      <w:spacing w:before="57" w:line="288" w:lineRule="auto"/>
      <w:jc w:val="both"/>
      <w:textAlignment w:val="baseline"/>
    </w:pPr>
    <w:rPr>
      <w:rFonts w:ascii="MMa TheMixOsF Bold" w:hAnsi="MMa TheMixOsF Bold" w:cs="MMa TheMixOsF Bold"/>
      <w:b/>
      <w:bCs/>
      <w:color w:val="FF6B00"/>
      <w:spacing w:val="-1"/>
      <w:sz w:val="20"/>
      <w:szCs w:val="20"/>
    </w:rPr>
  </w:style>
  <w:style w:type="character" w:styleId="Pogrubienie">
    <w:name w:val="Strong"/>
    <w:uiPriority w:val="22"/>
    <w:qFormat/>
    <w:rsid w:val="000346D3"/>
    <w:rPr>
      <w:b/>
      <w:bCs/>
    </w:rPr>
  </w:style>
  <w:style w:type="table" w:styleId="Tabela-Siatka">
    <w:name w:val="Table Grid"/>
    <w:basedOn w:val="Standardowy"/>
    <w:uiPriority w:val="59"/>
    <w:rsid w:val="00850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rowecieniowanieakcent11">
    <w:name w:val="Kolorowe cieniowanie — akcent 11"/>
    <w:hidden/>
    <w:uiPriority w:val="99"/>
    <w:semiHidden/>
    <w:rsid w:val="00850434"/>
    <w:rPr>
      <w:color w:val="4F6228"/>
      <w:sz w:val="32"/>
      <w:szCs w:val="22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26E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26E3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Pa13">
    <w:name w:val="Pa13"/>
    <w:basedOn w:val="Default"/>
    <w:next w:val="Default"/>
    <w:uiPriority w:val="99"/>
    <w:rsid w:val="00F26E36"/>
    <w:pPr>
      <w:spacing w:line="141" w:lineRule="atLeast"/>
    </w:pPr>
    <w:rPr>
      <w:rFonts w:ascii="IBM Plex Sans" w:hAnsi="IBM Plex Sans"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F26E36"/>
    <w:pPr>
      <w:spacing w:line="141" w:lineRule="atLeast"/>
    </w:pPr>
    <w:rPr>
      <w:rFonts w:ascii="IBM Plex Sans" w:hAnsi="IBM Plex Sans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F26E36"/>
    <w:pPr>
      <w:spacing w:line="161" w:lineRule="atLeast"/>
    </w:pPr>
    <w:rPr>
      <w:rFonts w:ascii="IBM Plex Sans" w:hAnsi="IBM Plex Sans" w:cs="Times New Roman"/>
      <w:color w:val="auto"/>
    </w:rPr>
  </w:style>
  <w:style w:type="character" w:customStyle="1" w:styleId="Nagwek1Znak">
    <w:name w:val="Nagłówek 1 Znak"/>
    <w:link w:val="Nagwek1"/>
    <w:uiPriority w:val="9"/>
    <w:rsid w:val="00110B3F"/>
    <w:rPr>
      <w:rFonts w:ascii="Times New Roman" w:eastAsia="Times New Roman" w:hAnsi="Times New Roman"/>
      <w:b/>
      <w:bCs/>
      <w:color w:val="7F7F7F"/>
      <w:kern w:val="32"/>
      <w:sz w:val="28"/>
      <w:szCs w:val="32"/>
      <w:lang w:eastAsia="en-US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D7142A"/>
    <w:pPr>
      <w:keepLines/>
      <w:spacing w:before="480" w:after="0" w:line="276" w:lineRule="auto"/>
      <w:outlineLvl w:val="9"/>
    </w:pPr>
    <w:rPr>
      <w:color w:val="365F91"/>
      <w:kern w:val="0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F67BC"/>
  </w:style>
  <w:style w:type="character" w:styleId="Hipercze">
    <w:name w:val="Hyperlink"/>
    <w:uiPriority w:val="99"/>
    <w:unhideWhenUsed/>
    <w:rsid w:val="00DF67BC"/>
    <w:rPr>
      <w:color w:val="0000FF"/>
      <w:u w:val="single"/>
    </w:rPr>
  </w:style>
  <w:style w:type="character" w:customStyle="1" w:styleId="TekstglownyZnak">
    <w:name w:val="!_Tekst_glowny Znak"/>
    <w:link w:val="Tekstglowny"/>
    <w:rsid w:val="000004DC"/>
    <w:rPr>
      <w:rFonts w:ascii="Times New Roman" w:hAnsi="Times New Roman"/>
      <w:szCs w:val="22"/>
      <w:lang w:eastAsia="en-US"/>
    </w:rPr>
  </w:style>
  <w:style w:type="character" w:customStyle="1" w:styleId="Odwoaniedokomentarza1">
    <w:name w:val="Odwołanie do komentarza1"/>
    <w:rsid w:val="000004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8A1898-BA6A-4350-BB21-C2AAECC2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7712</Words>
  <Characters>46275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53880</CharactersWithSpaces>
  <SharedDoc>false</SharedDoc>
  <HLinks>
    <vt:vector size="42" baseType="variant">
      <vt:variant>
        <vt:i4>3080197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_Toc3212788</vt:lpwstr>
      </vt:variant>
      <vt:variant>
        <vt:i4>3080197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_Toc3212787</vt:lpwstr>
      </vt:variant>
      <vt:variant>
        <vt:i4>3080197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_Toc3212786</vt:lpwstr>
      </vt:variant>
      <vt:variant>
        <vt:i4>3080197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_Toc3212785</vt:lpwstr>
      </vt:variant>
      <vt:variant>
        <vt:i4>3080197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_Toc3212784</vt:lpwstr>
      </vt:variant>
      <vt:variant>
        <vt:i4>3080197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_Toc3212783</vt:lpwstr>
      </vt:variant>
      <vt:variant>
        <vt:i4>3080197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_Toc3212782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Szczepaniak</dc:creator>
  <cp:lastModifiedBy>Sebastian Przybyszewski</cp:lastModifiedBy>
  <cp:revision>4</cp:revision>
  <cp:lastPrinted>2019-05-24T09:38:00Z</cp:lastPrinted>
  <dcterms:created xsi:type="dcterms:W3CDTF">2019-05-24T09:24:00Z</dcterms:created>
  <dcterms:modified xsi:type="dcterms:W3CDTF">2019-05-24T09:38:00Z</dcterms:modified>
</cp:coreProperties>
</file>