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F2E11" w14:textId="77777777" w:rsidR="00FC4A8F" w:rsidRPr="00FD11C0" w:rsidRDefault="00FC4A8F" w:rsidP="005266E3">
      <w:pPr>
        <w:pStyle w:val="Bezodstpw"/>
        <w:jc w:val="both"/>
      </w:pPr>
      <w:r w:rsidRPr="00FD11C0">
        <w:rPr>
          <w:rFonts w:ascii="Times New Roman" w:hAnsi="Times New Roman"/>
          <w:sz w:val="26"/>
          <w:szCs w:val="26"/>
        </w:rPr>
        <w:t xml:space="preserve">Roczny plan dydaktyczny przedmiotu historia w zakresie </w:t>
      </w:r>
      <w:r w:rsidR="00452FB0" w:rsidRPr="00FD11C0">
        <w:rPr>
          <w:rFonts w:ascii="Times New Roman" w:hAnsi="Times New Roman"/>
          <w:sz w:val="26"/>
          <w:szCs w:val="26"/>
        </w:rPr>
        <w:t>rozszerzonym</w:t>
      </w:r>
      <w:r w:rsidRPr="00FD11C0">
        <w:rPr>
          <w:rFonts w:ascii="Times New Roman" w:hAnsi="Times New Roman"/>
          <w:sz w:val="26"/>
          <w:szCs w:val="26"/>
        </w:rPr>
        <w:t xml:space="preserve"> dla klasy </w:t>
      </w:r>
      <w:r w:rsidR="00452FB0" w:rsidRPr="00FD11C0">
        <w:rPr>
          <w:rFonts w:ascii="Times New Roman" w:hAnsi="Times New Roman"/>
          <w:sz w:val="26"/>
          <w:szCs w:val="26"/>
        </w:rPr>
        <w:t>4</w:t>
      </w:r>
      <w:r w:rsidRPr="00FD11C0">
        <w:rPr>
          <w:rFonts w:ascii="Times New Roman" w:hAnsi="Times New Roman"/>
          <w:sz w:val="26"/>
          <w:szCs w:val="26"/>
        </w:rPr>
        <w:t xml:space="preserve"> szkoły ponadpodstawowej, uwzględniający kształcone umiejętności i treści podstawy programowej</w:t>
      </w:r>
    </w:p>
    <w:p w14:paraId="6C171BB6" w14:textId="77777777" w:rsidR="00FC4A8F" w:rsidRPr="00FD11C0" w:rsidRDefault="00FC4A8F">
      <w:pPr>
        <w:pStyle w:val="Bezodstpw"/>
        <w:rPr>
          <w:rFonts w:ascii="Times New Roman" w:hAnsi="Times New Roman"/>
          <w:sz w:val="26"/>
          <w:szCs w:val="26"/>
        </w:rPr>
      </w:pPr>
      <w:bookmarkStart w:id="0" w:name="_GoBack"/>
      <w:bookmarkEnd w:id="0"/>
    </w:p>
    <w:p w14:paraId="4D8F17A4" w14:textId="40CDCC04" w:rsidR="00FC4A8F" w:rsidRPr="00FD11C0" w:rsidRDefault="00FC4A8F">
      <w:pPr>
        <w:pStyle w:val="Bezodstpw"/>
      </w:pPr>
      <w:r w:rsidRPr="00FD11C0">
        <w:rPr>
          <w:rFonts w:ascii="Times New Roman" w:hAnsi="Times New Roman"/>
        </w:rPr>
        <w:t xml:space="preserve">*Plan dydaktyczny został skonstruowany na podstawie </w:t>
      </w:r>
      <w:r w:rsidRPr="00FD11C0">
        <w:rPr>
          <w:rFonts w:ascii="Times New Roman" w:hAnsi="Times New Roman"/>
          <w:i/>
        </w:rPr>
        <w:t>ROZPORZĄDZENIA MINISTRA EDUKACJI NARODOWEJ z dnia 30 stycznia 2018</w:t>
      </w:r>
      <w:r w:rsidR="0014133C">
        <w:rPr>
          <w:rFonts w:ascii="Times New Roman" w:hAnsi="Times New Roman"/>
          <w:i/>
        </w:rPr>
        <w:t xml:space="preserve"> </w:t>
      </w:r>
      <w:r w:rsidRPr="00FD11C0">
        <w:rPr>
          <w:rFonts w:ascii="Times New Roman" w:hAnsi="Times New Roman"/>
          <w:i/>
        </w:rPr>
        <w:t xml:space="preserve">r. </w:t>
      </w:r>
      <w:r w:rsidRPr="00FD11C0">
        <w:rPr>
          <w:rFonts w:ascii="Times New Roman" w:hAnsi="Times New Roman"/>
          <w:i/>
        </w:rPr>
        <w:br/>
      </w:r>
      <w:r w:rsidRPr="00FD11C0">
        <w:rPr>
          <w:rFonts w:ascii="Times New Roman" w:hAnsi="Times New Roman"/>
        </w:rPr>
        <w:t>w sprawie podstawy programowej kształcenia ogólnego dla liceum ogólnokształcącego, technikum oraz branżowej szkoły II stopnia.</w:t>
      </w:r>
    </w:p>
    <w:p w14:paraId="058AD89B" w14:textId="77777777" w:rsidR="00FC4A8F" w:rsidRPr="00FD11C0" w:rsidRDefault="00FC4A8F">
      <w:pPr>
        <w:pStyle w:val="Bezodstpw"/>
        <w:rPr>
          <w:rFonts w:ascii="Times New Roman" w:hAnsi="Times New Roman"/>
          <w:b/>
        </w:rPr>
      </w:pPr>
    </w:p>
    <w:p w14:paraId="3AA4669C" w14:textId="1709C1B8" w:rsidR="00FC4A8F" w:rsidRPr="00FD11C0" w:rsidRDefault="00FC4A8F">
      <w:pPr>
        <w:pStyle w:val="Bezodstpw"/>
        <w:rPr>
          <w:sz w:val="26"/>
          <w:szCs w:val="26"/>
        </w:rPr>
      </w:pPr>
      <w:r w:rsidRPr="00FD11C0">
        <w:rPr>
          <w:rFonts w:ascii="Times New Roman" w:hAnsi="Times New Roman"/>
          <w:sz w:val="26"/>
          <w:szCs w:val="26"/>
        </w:rPr>
        <w:t>Autorzy: Antonina Telicka</w:t>
      </w:r>
      <w:r w:rsidR="00354297">
        <w:rPr>
          <w:rFonts w:ascii="Times New Roman" w:hAnsi="Times New Roman"/>
          <w:sz w:val="26"/>
          <w:szCs w:val="26"/>
        </w:rPr>
        <w:t>-</w:t>
      </w:r>
      <w:r w:rsidRPr="00FD11C0">
        <w:rPr>
          <w:rFonts w:ascii="Times New Roman" w:hAnsi="Times New Roman"/>
          <w:sz w:val="26"/>
          <w:szCs w:val="26"/>
        </w:rPr>
        <w:t>Bonecka i Jarosław Boneck</w:t>
      </w:r>
      <w:r w:rsidR="00000CC5" w:rsidRPr="00FD11C0">
        <w:rPr>
          <w:rFonts w:ascii="Times New Roman" w:hAnsi="Times New Roman"/>
          <w:sz w:val="26"/>
          <w:szCs w:val="26"/>
        </w:rPr>
        <w:t>i</w:t>
      </w:r>
    </w:p>
    <w:p w14:paraId="50014045" w14:textId="77777777" w:rsidR="00FC4A8F" w:rsidRPr="00FD11C0" w:rsidRDefault="00FC4A8F">
      <w:pPr>
        <w:pStyle w:val="Bezodstpw"/>
        <w:rPr>
          <w:rFonts w:ascii="Times New Roman" w:hAnsi="Times New Roman"/>
        </w:rPr>
      </w:pPr>
    </w:p>
    <w:tbl>
      <w:tblPr>
        <w:tblW w:w="15199" w:type="dxa"/>
        <w:tblInd w:w="-10" w:type="dxa"/>
        <w:tblLayout w:type="fixed"/>
        <w:tblLook w:val="0000" w:firstRow="0" w:lastRow="0" w:firstColumn="0" w:lastColumn="0" w:noHBand="0" w:noVBand="0"/>
      </w:tblPr>
      <w:tblGrid>
        <w:gridCol w:w="1809"/>
        <w:gridCol w:w="993"/>
        <w:gridCol w:w="1511"/>
        <w:gridCol w:w="1560"/>
        <w:gridCol w:w="2362"/>
        <w:gridCol w:w="2268"/>
        <w:gridCol w:w="1803"/>
        <w:gridCol w:w="1975"/>
        <w:gridCol w:w="918"/>
      </w:tblGrid>
      <w:tr w:rsidR="00FC4A8F" w:rsidRPr="00FD11C0" w14:paraId="1170D362" w14:textId="77777777" w:rsidTr="008E32DD">
        <w:tc>
          <w:tcPr>
            <w:tcW w:w="1809" w:type="dxa"/>
            <w:tcBorders>
              <w:top w:val="single" w:sz="4" w:space="0" w:color="000000"/>
              <w:left w:val="single" w:sz="4" w:space="0" w:color="000000"/>
              <w:bottom w:val="single" w:sz="4" w:space="0" w:color="000000"/>
            </w:tcBorders>
            <w:shd w:val="clear" w:color="auto" w:fill="auto"/>
          </w:tcPr>
          <w:p w14:paraId="5B0B697C" w14:textId="77777777" w:rsidR="00FC4A8F" w:rsidRPr="00FD11C0" w:rsidRDefault="00FC4A8F">
            <w:pPr>
              <w:snapToGrid w:val="0"/>
              <w:spacing w:after="0" w:line="240" w:lineRule="auto"/>
              <w:contextualSpacing/>
              <w:rPr>
                <w:rFonts w:ascii="Times New Roman" w:hAnsi="Times New Roman"/>
                <w:b/>
              </w:rPr>
            </w:pPr>
          </w:p>
          <w:p w14:paraId="5FDAB2C1" w14:textId="77777777" w:rsidR="00FC4A8F" w:rsidRPr="00FD11C0" w:rsidRDefault="00FC4A8F">
            <w:pPr>
              <w:spacing w:after="0" w:line="240" w:lineRule="auto"/>
              <w:contextualSpacing/>
              <w:jc w:val="center"/>
            </w:pPr>
            <w:r w:rsidRPr="00FD11C0">
              <w:rPr>
                <w:rFonts w:ascii="Times New Roman" w:hAnsi="Times New Roman"/>
                <w:b/>
              </w:rPr>
              <w:t>Temat</w:t>
            </w:r>
          </w:p>
          <w:p w14:paraId="640887DA" w14:textId="77777777" w:rsidR="00FC4A8F" w:rsidRPr="00FD11C0" w:rsidRDefault="00FC4A8F">
            <w:pPr>
              <w:spacing w:after="0" w:line="240" w:lineRule="auto"/>
              <w:contextualSpacing/>
              <w:jc w:val="center"/>
            </w:pPr>
            <w:r w:rsidRPr="00FD11C0">
              <w:rPr>
                <w:rFonts w:ascii="Times New Roman" w:hAnsi="Times New Roman"/>
                <w:b/>
              </w:rPr>
              <w:t>(rozumiany jako lekcja)</w:t>
            </w:r>
          </w:p>
        </w:tc>
        <w:tc>
          <w:tcPr>
            <w:tcW w:w="993" w:type="dxa"/>
            <w:tcBorders>
              <w:top w:val="single" w:sz="4" w:space="0" w:color="000000"/>
              <w:left w:val="single" w:sz="4" w:space="0" w:color="000000"/>
              <w:bottom w:val="single" w:sz="4" w:space="0" w:color="000000"/>
            </w:tcBorders>
            <w:shd w:val="clear" w:color="auto" w:fill="auto"/>
          </w:tcPr>
          <w:p w14:paraId="3650AC0F" w14:textId="77777777" w:rsidR="00FC4A8F" w:rsidRPr="00FD11C0" w:rsidRDefault="00FC4A8F">
            <w:pPr>
              <w:snapToGrid w:val="0"/>
              <w:spacing w:after="0" w:line="240" w:lineRule="auto"/>
              <w:contextualSpacing/>
              <w:rPr>
                <w:rFonts w:ascii="Times New Roman" w:hAnsi="Times New Roman"/>
                <w:b/>
              </w:rPr>
            </w:pPr>
          </w:p>
          <w:p w14:paraId="4FE58A93" w14:textId="77777777" w:rsidR="00FC4A8F" w:rsidRPr="00FD11C0" w:rsidRDefault="00FC4A8F">
            <w:pPr>
              <w:spacing w:after="0" w:line="240" w:lineRule="auto"/>
              <w:contextualSpacing/>
              <w:jc w:val="center"/>
            </w:pPr>
            <w:r w:rsidRPr="00FD11C0">
              <w:rPr>
                <w:rFonts w:ascii="Times New Roman" w:hAnsi="Times New Roman"/>
                <w:b/>
              </w:rPr>
              <w:t>Liczba godzin</w:t>
            </w:r>
          </w:p>
        </w:tc>
        <w:tc>
          <w:tcPr>
            <w:tcW w:w="1511" w:type="dxa"/>
            <w:tcBorders>
              <w:top w:val="single" w:sz="4" w:space="0" w:color="000000"/>
              <w:left w:val="single" w:sz="4" w:space="0" w:color="000000"/>
              <w:bottom w:val="single" w:sz="4" w:space="0" w:color="000000"/>
            </w:tcBorders>
            <w:shd w:val="clear" w:color="auto" w:fill="auto"/>
          </w:tcPr>
          <w:p w14:paraId="3401FC0D" w14:textId="77777777" w:rsidR="00FC4A8F" w:rsidRPr="00FD11C0" w:rsidRDefault="00FC4A8F">
            <w:pPr>
              <w:snapToGrid w:val="0"/>
              <w:spacing w:after="0" w:line="240" w:lineRule="auto"/>
              <w:contextualSpacing/>
              <w:rPr>
                <w:rFonts w:ascii="Times New Roman" w:hAnsi="Times New Roman"/>
                <w:b/>
              </w:rPr>
            </w:pPr>
          </w:p>
          <w:p w14:paraId="4B2F3F9C" w14:textId="77777777" w:rsidR="00FC4A8F" w:rsidRPr="00FD11C0" w:rsidRDefault="00FC4A8F">
            <w:pPr>
              <w:spacing w:after="0" w:line="240" w:lineRule="auto"/>
              <w:contextualSpacing/>
              <w:jc w:val="center"/>
            </w:pPr>
            <w:r w:rsidRPr="00FD11C0">
              <w:rPr>
                <w:rFonts w:ascii="Times New Roman" w:hAnsi="Times New Roman"/>
                <w:b/>
              </w:rPr>
              <w:t>Treści</w:t>
            </w:r>
          </w:p>
          <w:p w14:paraId="6EA8290C" w14:textId="77777777" w:rsidR="00FC4A8F" w:rsidRPr="00FD11C0" w:rsidRDefault="00FC4A8F">
            <w:pPr>
              <w:spacing w:after="0" w:line="240" w:lineRule="auto"/>
              <w:contextualSpacing/>
              <w:jc w:val="center"/>
            </w:pPr>
            <w:r w:rsidRPr="00FD11C0">
              <w:rPr>
                <w:rFonts w:ascii="Times New Roman" w:hAnsi="Times New Roman"/>
                <w:b/>
              </w:rPr>
              <w:t xml:space="preserve">postawy </w:t>
            </w:r>
          </w:p>
          <w:p w14:paraId="443BA858" w14:textId="77777777" w:rsidR="00FC4A8F" w:rsidRPr="00FD11C0" w:rsidRDefault="00FC4A8F" w:rsidP="00ED53A8">
            <w:pPr>
              <w:spacing w:after="0" w:line="240" w:lineRule="auto"/>
              <w:contextualSpacing/>
              <w:jc w:val="center"/>
            </w:pPr>
            <w:r w:rsidRPr="00FD11C0">
              <w:rPr>
                <w:rFonts w:ascii="Times New Roman" w:hAnsi="Times New Roman"/>
                <w:b/>
              </w:rPr>
              <w:t>programowej</w:t>
            </w:r>
          </w:p>
          <w:p w14:paraId="3FB622E4" w14:textId="77777777" w:rsidR="00FC4A8F" w:rsidRPr="00FD11C0" w:rsidRDefault="00FC4A8F">
            <w:pPr>
              <w:spacing w:after="0" w:line="240" w:lineRule="auto"/>
              <w:contextualSpacing/>
              <w:rPr>
                <w:rFonts w:ascii="Times New Roman" w:hAnsi="Times New Roman"/>
                <w:b/>
              </w:rPr>
            </w:pPr>
          </w:p>
        </w:tc>
        <w:tc>
          <w:tcPr>
            <w:tcW w:w="1560" w:type="dxa"/>
            <w:tcBorders>
              <w:top w:val="single" w:sz="4" w:space="0" w:color="000000"/>
              <w:left w:val="single" w:sz="4" w:space="0" w:color="000000"/>
              <w:bottom w:val="single" w:sz="4" w:space="0" w:color="000000"/>
            </w:tcBorders>
            <w:shd w:val="clear" w:color="auto" w:fill="auto"/>
          </w:tcPr>
          <w:p w14:paraId="49656662" w14:textId="77777777" w:rsidR="00FC4A8F" w:rsidRPr="00FD11C0" w:rsidRDefault="00FC4A8F">
            <w:pPr>
              <w:snapToGrid w:val="0"/>
              <w:spacing w:after="0" w:line="240" w:lineRule="auto"/>
              <w:jc w:val="center"/>
              <w:rPr>
                <w:rFonts w:ascii="Times New Roman" w:hAnsi="Times New Roman"/>
                <w:b/>
              </w:rPr>
            </w:pPr>
          </w:p>
          <w:p w14:paraId="5215AA79" w14:textId="77777777" w:rsidR="00FC4A8F" w:rsidRPr="00FD11C0" w:rsidRDefault="00FC4A8F">
            <w:pPr>
              <w:snapToGrid w:val="0"/>
              <w:spacing w:after="0" w:line="240" w:lineRule="auto"/>
              <w:jc w:val="center"/>
            </w:pPr>
            <w:r w:rsidRPr="00FD11C0">
              <w:rPr>
                <w:rFonts w:ascii="Times New Roman" w:hAnsi="Times New Roman"/>
                <w:b/>
              </w:rPr>
              <w:t>Cele ogólne</w:t>
            </w:r>
          </w:p>
          <w:p w14:paraId="2439BAE0" w14:textId="77777777" w:rsidR="00FC4A8F" w:rsidRPr="00FD11C0" w:rsidRDefault="00FC4A8F">
            <w:pPr>
              <w:spacing w:after="0" w:line="240" w:lineRule="auto"/>
              <w:contextualSpacing/>
              <w:jc w:val="center"/>
            </w:pPr>
            <w:r w:rsidRPr="00FD11C0">
              <w:rPr>
                <w:rFonts w:ascii="Times New Roman" w:hAnsi="Times New Roman"/>
                <w:b/>
              </w:rPr>
              <w:t>Uczeń:</w:t>
            </w:r>
          </w:p>
        </w:tc>
        <w:tc>
          <w:tcPr>
            <w:tcW w:w="2362" w:type="dxa"/>
            <w:tcBorders>
              <w:top w:val="single" w:sz="4" w:space="0" w:color="000000"/>
              <w:left w:val="single" w:sz="4" w:space="0" w:color="000000"/>
              <w:bottom w:val="single" w:sz="4" w:space="0" w:color="000000"/>
            </w:tcBorders>
            <w:shd w:val="clear" w:color="auto" w:fill="auto"/>
          </w:tcPr>
          <w:p w14:paraId="55C2F1D3" w14:textId="77777777" w:rsidR="00FC4A8F" w:rsidRPr="00FD11C0" w:rsidRDefault="00FC4A8F">
            <w:pPr>
              <w:snapToGrid w:val="0"/>
              <w:spacing w:after="0" w:line="240" w:lineRule="auto"/>
              <w:jc w:val="center"/>
              <w:rPr>
                <w:rFonts w:ascii="Times New Roman" w:hAnsi="Times New Roman"/>
                <w:b/>
              </w:rPr>
            </w:pPr>
          </w:p>
          <w:p w14:paraId="32C40C50" w14:textId="77777777" w:rsidR="00FC4A8F" w:rsidRPr="00FD11C0" w:rsidRDefault="00FC4A8F">
            <w:pPr>
              <w:snapToGrid w:val="0"/>
              <w:spacing w:after="0" w:line="240" w:lineRule="auto"/>
              <w:jc w:val="center"/>
            </w:pPr>
            <w:r w:rsidRPr="00FD11C0">
              <w:rPr>
                <w:rFonts w:ascii="Times New Roman" w:hAnsi="Times New Roman"/>
                <w:b/>
              </w:rPr>
              <w:t>Cele szczegółowe</w:t>
            </w:r>
          </w:p>
          <w:p w14:paraId="261918AE" w14:textId="77777777" w:rsidR="00FC4A8F" w:rsidRPr="00FD11C0" w:rsidRDefault="00FC4A8F">
            <w:pPr>
              <w:spacing w:after="0" w:line="240" w:lineRule="auto"/>
              <w:contextualSpacing/>
              <w:jc w:val="center"/>
            </w:pPr>
            <w:r w:rsidRPr="00FD11C0">
              <w:rPr>
                <w:rFonts w:ascii="Times New Roman" w:hAnsi="Times New Roman"/>
                <w:b/>
              </w:rPr>
              <w:t>Uczeń:</w:t>
            </w:r>
          </w:p>
        </w:tc>
        <w:tc>
          <w:tcPr>
            <w:tcW w:w="2268" w:type="dxa"/>
            <w:tcBorders>
              <w:top w:val="single" w:sz="4" w:space="0" w:color="000000"/>
              <w:left w:val="single" w:sz="4" w:space="0" w:color="000000"/>
              <w:bottom w:val="single" w:sz="4" w:space="0" w:color="000000"/>
            </w:tcBorders>
            <w:shd w:val="clear" w:color="auto" w:fill="auto"/>
          </w:tcPr>
          <w:p w14:paraId="2BD486DB" w14:textId="77777777" w:rsidR="00FC4A8F" w:rsidRPr="00FD11C0" w:rsidRDefault="00FC4A8F">
            <w:pPr>
              <w:snapToGrid w:val="0"/>
              <w:spacing w:after="0" w:line="240" w:lineRule="auto"/>
              <w:contextualSpacing/>
              <w:jc w:val="center"/>
              <w:rPr>
                <w:rFonts w:ascii="Times New Roman" w:hAnsi="Times New Roman"/>
                <w:b/>
              </w:rPr>
            </w:pPr>
          </w:p>
          <w:p w14:paraId="13464984" w14:textId="77777777" w:rsidR="00FC4A8F" w:rsidRPr="00FD11C0" w:rsidRDefault="00FC4A8F">
            <w:pPr>
              <w:spacing w:after="0" w:line="240" w:lineRule="auto"/>
              <w:contextualSpacing/>
              <w:jc w:val="center"/>
            </w:pPr>
            <w:r w:rsidRPr="00FD11C0">
              <w:rPr>
                <w:rFonts w:ascii="Times New Roman" w:hAnsi="Times New Roman"/>
                <w:b/>
              </w:rPr>
              <w:t>Kształcone</w:t>
            </w:r>
          </w:p>
          <w:p w14:paraId="0A7F0B26" w14:textId="77777777" w:rsidR="00FC4A8F" w:rsidRPr="00FD11C0" w:rsidRDefault="00FC4A8F">
            <w:pPr>
              <w:spacing w:after="0" w:line="240" w:lineRule="auto"/>
              <w:contextualSpacing/>
              <w:jc w:val="center"/>
            </w:pPr>
            <w:r w:rsidRPr="00FD11C0">
              <w:rPr>
                <w:rFonts w:ascii="Times New Roman" w:hAnsi="Times New Roman"/>
                <w:b/>
              </w:rPr>
              <w:t>umiejętności</w:t>
            </w:r>
          </w:p>
          <w:p w14:paraId="46DB5B24" w14:textId="77777777" w:rsidR="00FC4A8F" w:rsidRPr="00FD11C0" w:rsidRDefault="00FC4A8F">
            <w:pPr>
              <w:spacing w:after="0" w:line="240" w:lineRule="auto"/>
              <w:contextualSpacing/>
              <w:jc w:val="center"/>
            </w:pPr>
            <w:r w:rsidRPr="00FD11C0">
              <w:rPr>
                <w:rFonts w:ascii="Times New Roman" w:hAnsi="Times New Roman"/>
                <w:b/>
              </w:rPr>
              <w:t>Uczeń:</w:t>
            </w:r>
          </w:p>
        </w:tc>
        <w:tc>
          <w:tcPr>
            <w:tcW w:w="1803" w:type="dxa"/>
            <w:tcBorders>
              <w:top w:val="single" w:sz="4" w:space="0" w:color="000000"/>
              <w:left w:val="single" w:sz="4" w:space="0" w:color="000000"/>
              <w:bottom w:val="single" w:sz="4" w:space="0" w:color="000000"/>
            </w:tcBorders>
            <w:shd w:val="clear" w:color="auto" w:fill="auto"/>
          </w:tcPr>
          <w:p w14:paraId="68443F9B" w14:textId="77777777" w:rsidR="00FC4A8F" w:rsidRPr="00FD11C0" w:rsidRDefault="00FC4A8F">
            <w:pPr>
              <w:snapToGrid w:val="0"/>
              <w:spacing w:after="0" w:line="240" w:lineRule="auto"/>
              <w:contextualSpacing/>
              <w:jc w:val="center"/>
              <w:rPr>
                <w:rFonts w:ascii="Times New Roman" w:hAnsi="Times New Roman"/>
                <w:b/>
              </w:rPr>
            </w:pPr>
          </w:p>
          <w:p w14:paraId="1D48FABF" w14:textId="77777777" w:rsidR="00FC4A8F" w:rsidRPr="00FD11C0" w:rsidRDefault="00FC4A8F">
            <w:pPr>
              <w:spacing w:after="0" w:line="240" w:lineRule="auto"/>
              <w:contextualSpacing/>
              <w:jc w:val="center"/>
            </w:pPr>
            <w:r w:rsidRPr="00FD11C0">
              <w:rPr>
                <w:rFonts w:ascii="Times New Roman" w:hAnsi="Times New Roman"/>
                <w:b/>
              </w:rPr>
              <w:t>Propozycje</w:t>
            </w:r>
          </w:p>
          <w:p w14:paraId="13C83846" w14:textId="77777777" w:rsidR="00FC4A8F" w:rsidRPr="00FD11C0" w:rsidRDefault="00FC4A8F">
            <w:pPr>
              <w:spacing w:after="0" w:line="240" w:lineRule="auto"/>
              <w:contextualSpacing/>
              <w:jc w:val="center"/>
            </w:pPr>
            <w:r w:rsidRPr="00FD11C0">
              <w:rPr>
                <w:rFonts w:ascii="Times New Roman" w:hAnsi="Times New Roman"/>
                <w:b/>
              </w:rPr>
              <w:t>metod</w:t>
            </w:r>
          </w:p>
          <w:p w14:paraId="03238277" w14:textId="77777777" w:rsidR="00FC4A8F" w:rsidRPr="00FD11C0" w:rsidRDefault="00FC4A8F">
            <w:pPr>
              <w:spacing w:after="0" w:line="240" w:lineRule="auto"/>
              <w:contextualSpacing/>
              <w:jc w:val="center"/>
            </w:pPr>
            <w:r w:rsidRPr="00FD11C0">
              <w:rPr>
                <w:rFonts w:ascii="Times New Roman" w:hAnsi="Times New Roman"/>
                <w:b/>
              </w:rPr>
              <w:t>nauczania</w:t>
            </w:r>
          </w:p>
        </w:tc>
        <w:tc>
          <w:tcPr>
            <w:tcW w:w="1975" w:type="dxa"/>
            <w:tcBorders>
              <w:top w:val="single" w:sz="4" w:space="0" w:color="000000"/>
              <w:left w:val="single" w:sz="4" w:space="0" w:color="000000"/>
              <w:bottom w:val="single" w:sz="4" w:space="0" w:color="000000"/>
            </w:tcBorders>
            <w:shd w:val="clear" w:color="auto" w:fill="auto"/>
          </w:tcPr>
          <w:p w14:paraId="0450C914" w14:textId="77777777" w:rsidR="00FC4A8F" w:rsidRPr="00FD11C0" w:rsidRDefault="00FC4A8F">
            <w:pPr>
              <w:snapToGrid w:val="0"/>
              <w:spacing w:after="0" w:line="240" w:lineRule="auto"/>
              <w:contextualSpacing/>
              <w:jc w:val="center"/>
              <w:rPr>
                <w:rFonts w:ascii="Times New Roman" w:hAnsi="Times New Roman"/>
                <w:b/>
              </w:rPr>
            </w:pPr>
          </w:p>
          <w:p w14:paraId="2A3EC070" w14:textId="77777777" w:rsidR="00FC4A8F" w:rsidRPr="00FD11C0" w:rsidRDefault="00FC4A8F">
            <w:pPr>
              <w:spacing w:after="0" w:line="240" w:lineRule="auto"/>
              <w:contextualSpacing/>
              <w:jc w:val="center"/>
            </w:pPr>
            <w:r w:rsidRPr="00FD11C0">
              <w:rPr>
                <w:rFonts w:ascii="Times New Roman" w:hAnsi="Times New Roman"/>
                <w:b/>
              </w:rPr>
              <w:t>Propozycje</w:t>
            </w:r>
          </w:p>
          <w:p w14:paraId="44694DB0" w14:textId="77777777" w:rsidR="00FC4A8F" w:rsidRPr="00FD11C0" w:rsidRDefault="00FC4A8F">
            <w:pPr>
              <w:spacing w:after="0" w:line="240" w:lineRule="auto"/>
              <w:contextualSpacing/>
              <w:jc w:val="center"/>
            </w:pPr>
            <w:r w:rsidRPr="00FD11C0">
              <w:rPr>
                <w:rFonts w:ascii="Times New Roman" w:hAnsi="Times New Roman"/>
                <w:b/>
              </w:rPr>
              <w:t xml:space="preserve">środków </w:t>
            </w:r>
          </w:p>
          <w:p w14:paraId="16D62EB2" w14:textId="77777777" w:rsidR="00FC4A8F" w:rsidRPr="00FD11C0" w:rsidRDefault="00FC4A8F">
            <w:pPr>
              <w:spacing w:after="0" w:line="240" w:lineRule="auto"/>
              <w:contextualSpacing/>
              <w:jc w:val="center"/>
            </w:pPr>
            <w:r w:rsidRPr="00FD11C0">
              <w:rPr>
                <w:rFonts w:ascii="Times New Roman" w:hAnsi="Times New Roman"/>
                <w:b/>
              </w:rPr>
              <w:t>dydaktycznych</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14:paraId="31CA250D" w14:textId="77777777" w:rsidR="00FC4A8F" w:rsidRPr="00FD11C0" w:rsidRDefault="00FC4A8F">
            <w:pPr>
              <w:snapToGrid w:val="0"/>
              <w:spacing w:after="0" w:line="240" w:lineRule="auto"/>
              <w:contextualSpacing/>
              <w:jc w:val="center"/>
              <w:rPr>
                <w:rFonts w:ascii="Times New Roman" w:hAnsi="Times New Roman"/>
                <w:b/>
              </w:rPr>
            </w:pPr>
          </w:p>
          <w:p w14:paraId="32FC3B04" w14:textId="77777777" w:rsidR="00FC4A8F" w:rsidRPr="00FD11C0" w:rsidRDefault="00FC4A8F">
            <w:pPr>
              <w:spacing w:after="0" w:line="240" w:lineRule="auto"/>
              <w:contextualSpacing/>
              <w:jc w:val="center"/>
            </w:pPr>
            <w:r w:rsidRPr="00FD11C0">
              <w:rPr>
                <w:rFonts w:ascii="Times New Roman" w:hAnsi="Times New Roman"/>
                <w:b/>
              </w:rPr>
              <w:t>Uwagi</w:t>
            </w:r>
          </w:p>
        </w:tc>
      </w:tr>
      <w:tr w:rsidR="00FC4A8F" w:rsidRPr="00FD11C0" w14:paraId="72C04884" w14:textId="77777777" w:rsidTr="007B6F63">
        <w:trPr>
          <w:trHeight w:val="624"/>
        </w:trPr>
        <w:tc>
          <w:tcPr>
            <w:tcW w:w="15199"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306A22A8" w14:textId="7B65F64D" w:rsidR="00FC4A8F" w:rsidRPr="00FD11C0" w:rsidRDefault="00FC4A8F">
            <w:pPr>
              <w:spacing w:after="0" w:line="240" w:lineRule="auto"/>
              <w:contextualSpacing/>
              <w:jc w:val="both"/>
            </w:pPr>
            <w:r w:rsidRPr="00FD11C0">
              <w:rPr>
                <w:rFonts w:ascii="Times New Roman" w:hAnsi="Times New Roman"/>
                <w:b/>
                <w:sz w:val="26"/>
                <w:szCs w:val="26"/>
              </w:rPr>
              <w:t>I.</w:t>
            </w:r>
            <w:r w:rsidR="00354297">
              <w:rPr>
                <w:rFonts w:ascii="Times New Roman" w:hAnsi="Times New Roman"/>
                <w:b/>
                <w:sz w:val="26"/>
                <w:szCs w:val="26"/>
              </w:rPr>
              <w:t xml:space="preserve"> </w:t>
            </w:r>
            <w:r w:rsidR="004E5D0B" w:rsidRPr="00FD11C0">
              <w:rPr>
                <w:rFonts w:ascii="Times New Roman" w:hAnsi="Times New Roman"/>
                <w:b/>
                <w:sz w:val="26"/>
                <w:szCs w:val="26"/>
              </w:rPr>
              <w:t>II wojna światowa</w:t>
            </w:r>
          </w:p>
        </w:tc>
      </w:tr>
      <w:tr w:rsidR="00FC4A8F" w:rsidRPr="00FD11C0" w14:paraId="1DBC74F7" w14:textId="77777777" w:rsidTr="008E32DD">
        <w:tc>
          <w:tcPr>
            <w:tcW w:w="1809" w:type="dxa"/>
            <w:tcBorders>
              <w:top w:val="single" w:sz="4" w:space="0" w:color="000000"/>
              <w:left w:val="single" w:sz="4" w:space="0" w:color="000000"/>
              <w:bottom w:val="single" w:sz="4" w:space="0" w:color="000000"/>
            </w:tcBorders>
            <w:shd w:val="clear" w:color="auto" w:fill="auto"/>
          </w:tcPr>
          <w:p w14:paraId="55AAE6B7" w14:textId="50F548E2" w:rsidR="00FC4A8F" w:rsidRPr="00FD11C0" w:rsidRDefault="00FC4A8F" w:rsidP="008852E1">
            <w:pPr>
              <w:spacing w:after="0" w:line="240" w:lineRule="auto"/>
              <w:contextualSpacing/>
              <w:jc w:val="both"/>
            </w:pPr>
            <w:r w:rsidRPr="00FD11C0">
              <w:rPr>
                <w:rFonts w:ascii="Times New Roman" w:hAnsi="Times New Roman"/>
                <w:sz w:val="26"/>
                <w:szCs w:val="26"/>
              </w:rPr>
              <w:t xml:space="preserve">1. </w:t>
            </w:r>
            <w:r w:rsidR="00FB1D6F" w:rsidRPr="00FD11C0">
              <w:rPr>
                <w:rFonts w:ascii="Times New Roman" w:hAnsi="Times New Roman"/>
                <w:sz w:val="26"/>
                <w:szCs w:val="26"/>
                <w:lang w:eastAsia="pl-PL"/>
              </w:rPr>
              <w:t>Wojna obronna Polski w 1939 roku</w:t>
            </w:r>
          </w:p>
        </w:tc>
        <w:tc>
          <w:tcPr>
            <w:tcW w:w="993" w:type="dxa"/>
            <w:tcBorders>
              <w:top w:val="single" w:sz="4" w:space="0" w:color="000000"/>
              <w:left w:val="single" w:sz="4" w:space="0" w:color="000000"/>
              <w:bottom w:val="single" w:sz="4" w:space="0" w:color="000000"/>
            </w:tcBorders>
            <w:shd w:val="clear" w:color="auto" w:fill="auto"/>
          </w:tcPr>
          <w:p w14:paraId="1861D093" w14:textId="77777777" w:rsidR="00FC4A8F" w:rsidRPr="00FD11C0" w:rsidRDefault="0055179C" w:rsidP="00ED53A8">
            <w:pPr>
              <w:spacing w:after="0" w:line="240" w:lineRule="auto"/>
              <w:ind w:left="-98"/>
              <w:contextualSpacing/>
              <w:jc w:val="center"/>
              <w:rPr>
                <w:rFonts w:ascii="Times New Roman" w:hAnsi="Times New Roman"/>
              </w:rPr>
            </w:pPr>
            <w:r w:rsidRPr="00FD11C0">
              <w:rPr>
                <w:rFonts w:ascii="Times New Roman" w:hAnsi="Times New Roman"/>
              </w:rPr>
              <w:t>2</w:t>
            </w:r>
          </w:p>
        </w:tc>
        <w:tc>
          <w:tcPr>
            <w:tcW w:w="1511" w:type="dxa"/>
            <w:tcBorders>
              <w:top w:val="single" w:sz="4" w:space="0" w:color="000000"/>
              <w:left w:val="single" w:sz="4" w:space="0" w:color="000000"/>
              <w:bottom w:val="single" w:sz="4" w:space="0" w:color="000000"/>
            </w:tcBorders>
            <w:shd w:val="clear" w:color="auto" w:fill="auto"/>
          </w:tcPr>
          <w:p w14:paraId="7B8B65ED" w14:textId="77777777" w:rsidR="00AA32E2" w:rsidRPr="00FD11C0" w:rsidRDefault="00AA32E2" w:rsidP="00AA32E2">
            <w:pPr>
              <w:spacing w:after="0" w:line="240" w:lineRule="auto"/>
              <w:contextualSpacing/>
              <w:jc w:val="center"/>
              <w:rPr>
                <w:rFonts w:ascii="Times New Roman" w:hAnsi="Times New Roman"/>
              </w:rPr>
            </w:pPr>
            <w:r w:rsidRPr="00FD11C0">
              <w:rPr>
                <w:rFonts w:ascii="Times New Roman" w:hAnsi="Times New Roman"/>
              </w:rPr>
              <w:t>PP</w:t>
            </w:r>
          </w:p>
          <w:p w14:paraId="2DD21CBA" w14:textId="6CF9EED9" w:rsidR="00AA32E2" w:rsidRPr="00FD11C0" w:rsidRDefault="00AA32E2" w:rsidP="00AA32E2">
            <w:pPr>
              <w:spacing w:after="0" w:line="240" w:lineRule="auto"/>
              <w:contextualSpacing/>
              <w:jc w:val="center"/>
              <w:rPr>
                <w:rFonts w:ascii="Times New Roman" w:hAnsi="Times New Roman"/>
              </w:rPr>
            </w:pPr>
            <w:r w:rsidRPr="00FD11C0">
              <w:rPr>
                <w:rFonts w:ascii="Times New Roman" w:hAnsi="Times New Roman"/>
              </w:rPr>
              <w:t>XLVI.1</w:t>
            </w:r>
          </w:p>
          <w:p w14:paraId="70A4C723" w14:textId="4B4CF87D" w:rsidR="00AA32E2" w:rsidRPr="00FD11C0" w:rsidRDefault="00AA32E2" w:rsidP="00AA32E2">
            <w:pPr>
              <w:spacing w:after="0" w:line="240" w:lineRule="auto"/>
              <w:contextualSpacing/>
              <w:jc w:val="center"/>
              <w:rPr>
                <w:rFonts w:ascii="Times New Roman" w:hAnsi="Times New Roman"/>
              </w:rPr>
            </w:pPr>
            <w:r w:rsidRPr="00FD11C0">
              <w:rPr>
                <w:rFonts w:ascii="Times New Roman" w:hAnsi="Times New Roman"/>
              </w:rPr>
              <w:t>XLVI.2</w:t>
            </w:r>
          </w:p>
          <w:p w14:paraId="7C787310" w14:textId="62E59E69" w:rsidR="00AA32E2" w:rsidRPr="00FD11C0" w:rsidRDefault="00AA32E2" w:rsidP="00AA32E2">
            <w:pPr>
              <w:spacing w:after="0" w:line="240" w:lineRule="auto"/>
              <w:contextualSpacing/>
              <w:jc w:val="center"/>
              <w:rPr>
                <w:rFonts w:ascii="Times New Roman" w:hAnsi="Times New Roman"/>
              </w:rPr>
            </w:pPr>
            <w:r w:rsidRPr="00FD11C0">
              <w:rPr>
                <w:rFonts w:ascii="Times New Roman" w:hAnsi="Times New Roman"/>
              </w:rPr>
              <w:t>XLVI.3</w:t>
            </w:r>
          </w:p>
          <w:p w14:paraId="33E315A3" w14:textId="1DFB1B88" w:rsidR="00AA32E2" w:rsidRPr="00FD11C0" w:rsidRDefault="00AA32E2" w:rsidP="00AA32E2">
            <w:pPr>
              <w:spacing w:after="0" w:line="240" w:lineRule="auto"/>
              <w:contextualSpacing/>
              <w:jc w:val="center"/>
              <w:rPr>
                <w:rFonts w:ascii="Times New Roman" w:hAnsi="Times New Roman"/>
              </w:rPr>
            </w:pPr>
            <w:r w:rsidRPr="00FD11C0">
              <w:rPr>
                <w:rFonts w:ascii="Times New Roman" w:hAnsi="Times New Roman"/>
              </w:rPr>
              <w:t>XLVI.4</w:t>
            </w:r>
          </w:p>
          <w:p w14:paraId="29C1EC8D" w14:textId="455BEDC6" w:rsidR="00AA32E2" w:rsidRPr="00FD11C0" w:rsidRDefault="00AA32E2" w:rsidP="00AA32E2">
            <w:pPr>
              <w:spacing w:after="0" w:line="240" w:lineRule="auto"/>
              <w:contextualSpacing/>
              <w:jc w:val="center"/>
              <w:rPr>
                <w:rFonts w:ascii="Times New Roman" w:hAnsi="Times New Roman"/>
              </w:rPr>
            </w:pPr>
            <w:r w:rsidRPr="00FD11C0">
              <w:rPr>
                <w:rFonts w:ascii="Times New Roman" w:hAnsi="Times New Roman"/>
              </w:rPr>
              <w:t>XLVI.5</w:t>
            </w:r>
          </w:p>
          <w:p w14:paraId="0F9CAB00" w14:textId="72BD95B3" w:rsidR="00AA32E2" w:rsidRPr="00FD11C0" w:rsidRDefault="00AA32E2" w:rsidP="00AA32E2">
            <w:pPr>
              <w:spacing w:after="0" w:line="240" w:lineRule="auto"/>
              <w:contextualSpacing/>
              <w:jc w:val="center"/>
              <w:rPr>
                <w:rFonts w:ascii="Times New Roman" w:hAnsi="Times New Roman"/>
              </w:rPr>
            </w:pPr>
            <w:r w:rsidRPr="00FD11C0">
              <w:rPr>
                <w:rFonts w:ascii="Times New Roman" w:hAnsi="Times New Roman"/>
              </w:rPr>
              <w:t>XLVI.6</w:t>
            </w:r>
          </w:p>
          <w:p w14:paraId="0858E74F" w14:textId="77777777" w:rsidR="00AA32E2" w:rsidRPr="00FD11C0" w:rsidRDefault="00AA32E2" w:rsidP="00AA32E2">
            <w:pPr>
              <w:spacing w:after="0" w:line="240" w:lineRule="auto"/>
              <w:contextualSpacing/>
              <w:jc w:val="center"/>
              <w:rPr>
                <w:rFonts w:ascii="Times New Roman" w:hAnsi="Times New Roman"/>
              </w:rPr>
            </w:pPr>
          </w:p>
          <w:p w14:paraId="55AE800A" w14:textId="77777777" w:rsidR="00AA32E2" w:rsidRPr="00FD11C0" w:rsidRDefault="00AA32E2" w:rsidP="00AA32E2">
            <w:pPr>
              <w:spacing w:after="0" w:line="240" w:lineRule="auto"/>
              <w:contextualSpacing/>
              <w:jc w:val="center"/>
              <w:rPr>
                <w:rFonts w:ascii="Times New Roman" w:hAnsi="Times New Roman"/>
              </w:rPr>
            </w:pPr>
            <w:r w:rsidRPr="00FD11C0">
              <w:rPr>
                <w:rFonts w:ascii="Times New Roman" w:hAnsi="Times New Roman"/>
              </w:rPr>
              <w:t>PR</w:t>
            </w:r>
          </w:p>
          <w:p w14:paraId="2272DE45" w14:textId="6E24ECE2" w:rsidR="00AA32E2" w:rsidRPr="00FD11C0" w:rsidRDefault="00AA32E2" w:rsidP="00AA32E2">
            <w:pPr>
              <w:spacing w:after="0" w:line="240" w:lineRule="auto"/>
              <w:contextualSpacing/>
              <w:jc w:val="center"/>
              <w:rPr>
                <w:rFonts w:ascii="Times New Roman" w:hAnsi="Times New Roman"/>
              </w:rPr>
            </w:pPr>
            <w:r w:rsidRPr="00FD11C0">
              <w:rPr>
                <w:rFonts w:ascii="Times New Roman" w:hAnsi="Times New Roman"/>
              </w:rPr>
              <w:t>XLVI.1</w:t>
            </w:r>
          </w:p>
          <w:p w14:paraId="2BC5C05B" w14:textId="19A099DB" w:rsidR="00AA32E2" w:rsidRPr="00FD11C0" w:rsidRDefault="00AA32E2" w:rsidP="00AA32E2">
            <w:pPr>
              <w:spacing w:after="0" w:line="240" w:lineRule="auto"/>
              <w:contextualSpacing/>
              <w:jc w:val="center"/>
              <w:rPr>
                <w:rFonts w:ascii="Times New Roman" w:hAnsi="Times New Roman"/>
              </w:rPr>
            </w:pPr>
            <w:r w:rsidRPr="00FD11C0">
              <w:rPr>
                <w:rFonts w:ascii="Times New Roman" w:hAnsi="Times New Roman"/>
              </w:rPr>
              <w:t>XLVI.2</w:t>
            </w:r>
          </w:p>
          <w:p w14:paraId="5C711AE1" w14:textId="413B34DC" w:rsidR="00AA32E2" w:rsidRPr="00FD11C0" w:rsidRDefault="00AA32E2" w:rsidP="00AA32E2">
            <w:pPr>
              <w:spacing w:after="0" w:line="240" w:lineRule="auto"/>
              <w:contextualSpacing/>
              <w:jc w:val="center"/>
              <w:rPr>
                <w:rFonts w:ascii="Times New Roman" w:hAnsi="Times New Roman"/>
              </w:rPr>
            </w:pPr>
            <w:r w:rsidRPr="00FD11C0">
              <w:rPr>
                <w:rFonts w:ascii="Times New Roman" w:hAnsi="Times New Roman"/>
              </w:rPr>
              <w:t>XLVI.3</w:t>
            </w:r>
          </w:p>
          <w:p w14:paraId="7A210FF0" w14:textId="1767AEA5" w:rsidR="00AA32E2" w:rsidRPr="00FD11C0" w:rsidRDefault="00AA32E2" w:rsidP="00AA32E2">
            <w:pPr>
              <w:spacing w:after="0" w:line="240" w:lineRule="auto"/>
              <w:contextualSpacing/>
              <w:jc w:val="center"/>
              <w:rPr>
                <w:rFonts w:ascii="Times New Roman" w:hAnsi="Times New Roman"/>
              </w:rPr>
            </w:pPr>
            <w:r w:rsidRPr="00FD11C0">
              <w:rPr>
                <w:rFonts w:ascii="Times New Roman" w:hAnsi="Times New Roman"/>
              </w:rPr>
              <w:t>XLVI.4</w:t>
            </w:r>
          </w:p>
          <w:p w14:paraId="616D6119" w14:textId="7FA3B7CB" w:rsidR="00E43281" w:rsidRPr="00FD11C0" w:rsidRDefault="00AA32E2" w:rsidP="00AA32E2">
            <w:pPr>
              <w:spacing w:after="0" w:line="240" w:lineRule="auto"/>
              <w:contextualSpacing/>
              <w:jc w:val="center"/>
              <w:rPr>
                <w:rFonts w:ascii="Times New Roman" w:hAnsi="Times New Roman"/>
              </w:rPr>
            </w:pPr>
            <w:r w:rsidRPr="00FD11C0">
              <w:rPr>
                <w:rFonts w:ascii="Times New Roman" w:hAnsi="Times New Roman"/>
              </w:rPr>
              <w:t>XLVI.5</w:t>
            </w:r>
          </w:p>
        </w:tc>
        <w:tc>
          <w:tcPr>
            <w:tcW w:w="1560" w:type="dxa"/>
            <w:tcBorders>
              <w:top w:val="single" w:sz="4" w:space="0" w:color="000000"/>
              <w:left w:val="single" w:sz="4" w:space="0" w:color="000000"/>
              <w:bottom w:val="single" w:sz="4" w:space="0" w:color="000000"/>
            </w:tcBorders>
            <w:shd w:val="clear" w:color="auto" w:fill="auto"/>
          </w:tcPr>
          <w:p w14:paraId="3C32E01D" w14:textId="77777777" w:rsidR="00FC4A8F" w:rsidRPr="00FD11C0" w:rsidRDefault="00035DC9" w:rsidP="00035DC9">
            <w:pPr>
              <w:tabs>
                <w:tab w:val="left" w:pos="336"/>
              </w:tabs>
              <w:spacing w:after="0" w:line="240" w:lineRule="auto"/>
              <w:ind w:left="-60"/>
              <w:contextualSpacing/>
              <w:jc w:val="both"/>
              <w:rPr>
                <w:rFonts w:ascii="Times New Roman" w:hAnsi="Times New Roman"/>
              </w:rPr>
            </w:pPr>
            <w:r w:rsidRPr="00FD11C0">
              <w:rPr>
                <w:rFonts w:ascii="Times New Roman" w:hAnsi="Times New Roman"/>
              </w:rPr>
              <w:t>Uporządkowanie wiedzy na temat wojny obronnej Polski w 1939 roku.</w:t>
            </w:r>
          </w:p>
        </w:tc>
        <w:tc>
          <w:tcPr>
            <w:tcW w:w="2362" w:type="dxa"/>
            <w:tcBorders>
              <w:top w:val="single" w:sz="4" w:space="0" w:color="000000"/>
              <w:left w:val="single" w:sz="4" w:space="0" w:color="000000"/>
              <w:bottom w:val="single" w:sz="4" w:space="0" w:color="000000"/>
            </w:tcBorders>
            <w:shd w:val="clear" w:color="auto" w:fill="auto"/>
          </w:tcPr>
          <w:p w14:paraId="06CC7ED2" w14:textId="77777777" w:rsidR="0055179C" w:rsidRPr="00FD11C0" w:rsidRDefault="0055179C" w:rsidP="0055179C">
            <w:pPr>
              <w:spacing w:after="0" w:line="240" w:lineRule="auto"/>
              <w:contextualSpacing/>
              <w:jc w:val="both"/>
              <w:rPr>
                <w:rFonts w:ascii="Times New Roman" w:hAnsi="Times New Roman"/>
              </w:rPr>
            </w:pPr>
            <w:r w:rsidRPr="00FD11C0">
              <w:rPr>
                <w:rFonts w:ascii="Times New Roman" w:hAnsi="Times New Roman"/>
              </w:rPr>
              <w:t>– wyjaśnia pojęcia:</w:t>
            </w:r>
          </w:p>
          <w:p w14:paraId="5C5A64C9" w14:textId="46CEEE5E" w:rsidR="0055179C" w:rsidRPr="00A069D9" w:rsidRDefault="0055179C" w:rsidP="0055179C">
            <w:pPr>
              <w:spacing w:after="0" w:line="240" w:lineRule="auto"/>
              <w:contextualSpacing/>
              <w:jc w:val="both"/>
              <w:rPr>
                <w:rFonts w:ascii="Times New Roman" w:hAnsi="Times New Roman"/>
                <w:i/>
                <w:iCs/>
              </w:rPr>
            </w:pPr>
            <w:r w:rsidRPr="00A069D9">
              <w:rPr>
                <w:rFonts w:ascii="Times New Roman" w:hAnsi="Times New Roman"/>
                <w:i/>
                <w:iCs/>
              </w:rPr>
              <w:t>Blitzkrieg</w:t>
            </w:r>
            <w:r w:rsidR="0014133C" w:rsidRPr="00A069D9">
              <w:rPr>
                <w:rFonts w:ascii="Times New Roman" w:hAnsi="Times New Roman"/>
                <w:i/>
                <w:iCs/>
              </w:rPr>
              <w:t xml:space="preserve"> </w:t>
            </w:r>
            <w:r w:rsidR="00354297" w:rsidRPr="00A069D9">
              <w:rPr>
                <w:rFonts w:ascii="Times New Roman" w:hAnsi="Times New Roman"/>
                <w:i/>
                <w:iCs/>
              </w:rPr>
              <w:t>–</w:t>
            </w:r>
            <w:r w:rsidRPr="00A069D9">
              <w:rPr>
                <w:rFonts w:ascii="Times New Roman" w:hAnsi="Times New Roman"/>
                <w:i/>
                <w:iCs/>
              </w:rPr>
              <w:t xml:space="preserve"> wojna błyskawiczna, prowokacja w Gliwicach, bitwa graniczna, polskie Termopile, KOP, wojna obronna, „dziwna wojna”, „cios w plecy”, kampania wrześniowa</w:t>
            </w:r>
            <w:r w:rsidR="0014133C" w:rsidRPr="00A069D9">
              <w:rPr>
                <w:rFonts w:ascii="Times New Roman" w:hAnsi="Times New Roman"/>
                <w:i/>
                <w:iCs/>
              </w:rPr>
              <w:t xml:space="preserve">, </w:t>
            </w:r>
            <w:r w:rsidRPr="00A069D9">
              <w:rPr>
                <w:rFonts w:ascii="Times New Roman" w:hAnsi="Times New Roman"/>
                <w:i/>
                <w:iCs/>
              </w:rPr>
              <w:t>przedmoście rumuńskie, Pakt Ribbentrop</w:t>
            </w:r>
            <w:r w:rsidR="00354297" w:rsidRPr="00A069D9">
              <w:rPr>
                <w:rFonts w:ascii="Times New Roman" w:hAnsi="Times New Roman"/>
                <w:i/>
                <w:iCs/>
              </w:rPr>
              <w:t>–</w:t>
            </w:r>
            <w:r w:rsidRPr="00A069D9">
              <w:rPr>
                <w:rFonts w:ascii="Times New Roman" w:hAnsi="Times New Roman"/>
                <w:i/>
                <w:iCs/>
              </w:rPr>
              <w:t>Mołotow</w:t>
            </w:r>
          </w:p>
          <w:p w14:paraId="12D9528E" w14:textId="77777777" w:rsidR="00813107" w:rsidRPr="00FD11C0" w:rsidRDefault="00813107" w:rsidP="00813107">
            <w:pPr>
              <w:spacing w:after="0" w:line="240" w:lineRule="auto"/>
              <w:contextualSpacing/>
              <w:jc w:val="both"/>
              <w:rPr>
                <w:rFonts w:ascii="Times New Roman" w:hAnsi="Times New Roman"/>
              </w:rPr>
            </w:pPr>
            <w:r w:rsidRPr="00FD11C0">
              <w:rPr>
                <w:rFonts w:ascii="Times New Roman" w:hAnsi="Times New Roman"/>
              </w:rPr>
              <w:t>– wymienia najważniejsze bitwy, które stały się symbolami bohaterstwa obrońców Polski</w:t>
            </w:r>
          </w:p>
          <w:p w14:paraId="3640DBC4" w14:textId="77777777" w:rsidR="0055179C" w:rsidRPr="00FD11C0" w:rsidRDefault="0055179C" w:rsidP="0055179C">
            <w:pPr>
              <w:spacing w:after="0" w:line="240" w:lineRule="auto"/>
              <w:contextualSpacing/>
              <w:jc w:val="both"/>
              <w:rPr>
                <w:rFonts w:ascii="Times New Roman" w:hAnsi="Times New Roman"/>
              </w:rPr>
            </w:pPr>
            <w:r w:rsidRPr="00FD11C0">
              <w:rPr>
                <w:rFonts w:ascii="Times New Roman" w:hAnsi="Times New Roman"/>
              </w:rPr>
              <w:t>– omawia kolejne etapy kampanii wrześniowej</w:t>
            </w:r>
          </w:p>
          <w:p w14:paraId="713BC14C" w14:textId="77777777" w:rsidR="0055179C" w:rsidRPr="00FD11C0" w:rsidRDefault="0055179C" w:rsidP="0055179C">
            <w:pPr>
              <w:spacing w:after="0" w:line="240" w:lineRule="auto"/>
              <w:contextualSpacing/>
              <w:jc w:val="both"/>
              <w:rPr>
                <w:rFonts w:ascii="Times New Roman" w:hAnsi="Times New Roman"/>
              </w:rPr>
            </w:pPr>
            <w:r w:rsidRPr="00FD11C0">
              <w:rPr>
                <w:rFonts w:ascii="Times New Roman" w:hAnsi="Times New Roman"/>
              </w:rPr>
              <w:lastRenderedPageBreak/>
              <w:t>– podaje przykłady zbrodni wojennych, jakich dopuściły się wojska niemieckie i radzieckie</w:t>
            </w:r>
          </w:p>
          <w:p w14:paraId="1C736B4F" w14:textId="77777777" w:rsidR="00813107" w:rsidRPr="00FD11C0" w:rsidRDefault="00813107" w:rsidP="00813107">
            <w:pPr>
              <w:spacing w:after="0" w:line="240" w:lineRule="auto"/>
              <w:contextualSpacing/>
              <w:jc w:val="both"/>
              <w:rPr>
                <w:rFonts w:ascii="Times New Roman" w:hAnsi="Times New Roman"/>
              </w:rPr>
            </w:pPr>
            <w:r w:rsidRPr="00FD11C0">
              <w:rPr>
                <w:rFonts w:ascii="Times New Roman" w:hAnsi="Times New Roman"/>
              </w:rPr>
              <w:t>– omawia stanowisko mocarstw: Wielkiej Brytanii i Francji wobec ataku Niemiec na Polskę</w:t>
            </w:r>
          </w:p>
          <w:p w14:paraId="12E8825B" w14:textId="77777777" w:rsidR="00813107" w:rsidRPr="00FD11C0" w:rsidRDefault="00813107" w:rsidP="0055179C">
            <w:pPr>
              <w:spacing w:after="0" w:line="240" w:lineRule="auto"/>
              <w:contextualSpacing/>
              <w:jc w:val="both"/>
              <w:rPr>
                <w:rFonts w:ascii="Times New Roman" w:hAnsi="Times New Roman"/>
              </w:rPr>
            </w:pPr>
          </w:p>
        </w:tc>
        <w:tc>
          <w:tcPr>
            <w:tcW w:w="2268" w:type="dxa"/>
            <w:tcBorders>
              <w:top w:val="single" w:sz="4" w:space="0" w:color="000000"/>
              <w:left w:val="single" w:sz="4" w:space="0" w:color="000000"/>
              <w:bottom w:val="single" w:sz="4" w:space="0" w:color="000000"/>
            </w:tcBorders>
            <w:shd w:val="clear" w:color="auto" w:fill="auto"/>
          </w:tcPr>
          <w:p w14:paraId="7CDD8990" w14:textId="0B9B5D4D" w:rsidR="0055179C" w:rsidRPr="00FD11C0" w:rsidRDefault="0055179C" w:rsidP="0055179C">
            <w:pPr>
              <w:spacing w:after="0" w:line="240" w:lineRule="auto"/>
              <w:contextualSpacing/>
              <w:jc w:val="both"/>
              <w:rPr>
                <w:rFonts w:ascii="Times New Roman" w:hAnsi="Times New Roman"/>
              </w:rPr>
            </w:pPr>
            <w:r w:rsidRPr="00FD11C0">
              <w:rPr>
                <w:rFonts w:ascii="Times New Roman" w:hAnsi="Times New Roman"/>
              </w:rPr>
              <w:lastRenderedPageBreak/>
              <w:t xml:space="preserve">– wyjaśnia, jakie konsekwencje wojskowe i polityczne miało wkroczenie </w:t>
            </w:r>
            <w:r w:rsidR="0014133C">
              <w:rPr>
                <w:rFonts w:ascii="Times New Roman" w:hAnsi="Times New Roman"/>
              </w:rPr>
              <w:t>A</w:t>
            </w:r>
            <w:r w:rsidRPr="00FD11C0">
              <w:rPr>
                <w:rFonts w:ascii="Times New Roman" w:hAnsi="Times New Roman"/>
              </w:rPr>
              <w:t>rmii Czerwonej na terytorium Polski</w:t>
            </w:r>
          </w:p>
          <w:p w14:paraId="59F35578" w14:textId="77777777" w:rsidR="00FB1D6F" w:rsidRPr="00FD11C0" w:rsidRDefault="0055179C" w:rsidP="0055179C">
            <w:pPr>
              <w:pStyle w:val="Tekstglowny"/>
              <w:spacing w:line="240" w:lineRule="auto"/>
              <w:rPr>
                <w:sz w:val="22"/>
              </w:rPr>
            </w:pPr>
            <w:r w:rsidRPr="00FD11C0">
              <w:rPr>
                <w:sz w:val="22"/>
              </w:rPr>
              <w:t>– wskazuje na mapie główne kierunki działania wojsk niemieckich i radzieckich</w:t>
            </w:r>
          </w:p>
          <w:p w14:paraId="6722B5AE" w14:textId="6256FB95" w:rsidR="0055179C" w:rsidRPr="00FD11C0" w:rsidRDefault="0055179C" w:rsidP="0055179C">
            <w:pPr>
              <w:spacing w:after="0" w:line="240" w:lineRule="auto"/>
              <w:contextualSpacing/>
              <w:jc w:val="both"/>
              <w:rPr>
                <w:rFonts w:ascii="Times New Roman" w:hAnsi="Times New Roman"/>
              </w:rPr>
            </w:pPr>
            <w:r w:rsidRPr="00FD11C0">
              <w:rPr>
                <w:rFonts w:ascii="Times New Roman" w:hAnsi="Times New Roman"/>
              </w:rPr>
              <w:t>– charakteryzuje stosunek sił Polski i Niemiec na froncie polsko-niemieckim</w:t>
            </w:r>
          </w:p>
          <w:p w14:paraId="39A0D34A" w14:textId="3DFE6E34" w:rsidR="0055179C" w:rsidRPr="00FD11C0" w:rsidRDefault="0055179C" w:rsidP="0055179C">
            <w:pPr>
              <w:spacing w:after="0" w:line="240" w:lineRule="auto"/>
              <w:contextualSpacing/>
              <w:jc w:val="both"/>
              <w:rPr>
                <w:rFonts w:ascii="Times New Roman" w:hAnsi="Times New Roman"/>
              </w:rPr>
            </w:pPr>
            <w:r w:rsidRPr="00FD11C0">
              <w:rPr>
                <w:rFonts w:ascii="Times New Roman" w:hAnsi="Times New Roman"/>
              </w:rPr>
              <w:t>– w</w:t>
            </w:r>
            <w:r w:rsidR="0014133C">
              <w:rPr>
                <w:rFonts w:ascii="Times New Roman" w:hAnsi="Times New Roman"/>
              </w:rPr>
              <w:t>ymienia</w:t>
            </w:r>
            <w:r w:rsidRPr="00FD11C0">
              <w:rPr>
                <w:rFonts w:ascii="Times New Roman" w:hAnsi="Times New Roman"/>
              </w:rPr>
              <w:t xml:space="preserve"> najważniejsze przyczyny przegrania przez Polskę wojny obronnej</w:t>
            </w:r>
          </w:p>
          <w:p w14:paraId="69D69A1E" w14:textId="77777777" w:rsidR="0055179C" w:rsidRPr="00FD11C0" w:rsidRDefault="0055179C" w:rsidP="0055179C">
            <w:pPr>
              <w:spacing w:after="0" w:line="240" w:lineRule="auto"/>
              <w:contextualSpacing/>
              <w:jc w:val="both"/>
              <w:rPr>
                <w:rFonts w:ascii="Times New Roman" w:hAnsi="Times New Roman"/>
              </w:rPr>
            </w:pPr>
            <w:r w:rsidRPr="00FD11C0">
              <w:rPr>
                <w:rFonts w:ascii="Times New Roman" w:hAnsi="Times New Roman"/>
              </w:rPr>
              <w:lastRenderedPageBreak/>
              <w:t>– uzasadnia swoją opinię na ten temat</w:t>
            </w:r>
          </w:p>
          <w:p w14:paraId="68E361BD" w14:textId="7BBEDB14" w:rsidR="0055179C" w:rsidRPr="00FD11C0" w:rsidRDefault="0055179C" w:rsidP="0055179C">
            <w:pPr>
              <w:spacing w:after="0" w:line="240" w:lineRule="auto"/>
              <w:contextualSpacing/>
              <w:jc w:val="both"/>
              <w:rPr>
                <w:rFonts w:ascii="Times New Roman" w:hAnsi="Times New Roman"/>
              </w:rPr>
            </w:pPr>
            <w:r w:rsidRPr="00FD11C0">
              <w:rPr>
                <w:rFonts w:ascii="Times New Roman" w:hAnsi="Times New Roman"/>
              </w:rPr>
              <w:t xml:space="preserve">– </w:t>
            </w:r>
            <w:r w:rsidR="0014133C">
              <w:rPr>
                <w:rFonts w:ascii="Times New Roman" w:hAnsi="Times New Roman"/>
              </w:rPr>
              <w:t xml:space="preserve">ocenia </w:t>
            </w:r>
            <w:r w:rsidRPr="00FD11C0">
              <w:rPr>
                <w:rFonts w:ascii="Times New Roman" w:hAnsi="Times New Roman"/>
              </w:rPr>
              <w:t>rolę S. Starzyńskiego w czasie II wojny światowej w obronie Warszawy</w:t>
            </w:r>
          </w:p>
          <w:p w14:paraId="76297EA0" w14:textId="1060B6BF" w:rsidR="0055179C" w:rsidRPr="00FD11C0" w:rsidRDefault="0055179C" w:rsidP="0055179C">
            <w:pPr>
              <w:pStyle w:val="Tekstglowny"/>
              <w:spacing w:line="240" w:lineRule="auto"/>
              <w:rPr>
                <w:sz w:val="22"/>
              </w:rPr>
            </w:pPr>
            <w:r w:rsidRPr="00FD11C0">
              <w:rPr>
                <w:sz w:val="22"/>
              </w:rPr>
              <w:t>–</w:t>
            </w:r>
            <w:r w:rsidR="00354297">
              <w:rPr>
                <w:sz w:val="22"/>
              </w:rPr>
              <w:t xml:space="preserve"> </w:t>
            </w:r>
            <w:r w:rsidRPr="00FD11C0">
              <w:rPr>
                <w:sz w:val="22"/>
              </w:rPr>
              <w:t>ocenia, czy we wrześniu 1939 r. wojska polskie miały szansę powstrzymać agresorów</w:t>
            </w:r>
            <w:r w:rsidR="00354297">
              <w:rPr>
                <w:sz w:val="22"/>
              </w:rPr>
              <w:t xml:space="preserve"> </w:t>
            </w:r>
          </w:p>
          <w:p w14:paraId="30EBC0B4" w14:textId="2AB3E4F2" w:rsidR="0055179C" w:rsidRPr="00FD11C0" w:rsidRDefault="0055179C" w:rsidP="0055179C">
            <w:pPr>
              <w:spacing w:after="0" w:line="240" w:lineRule="auto"/>
              <w:contextualSpacing/>
              <w:jc w:val="both"/>
              <w:rPr>
                <w:rFonts w:ascii="Times New Roman" w:hAnsi="Times New Roman"/>
              </w:rPr>
            </w:pPr>
            <w:r w:rsidRPr="00FD11C0">
              <w:rPr>
                <w:rFonts w:ascii="Times New Roman" w:hAnsi="Times New Roman"/>
              </w:rPr>
              <w:t>– uzasadnia,</w:t>
            </w:r>
            <w:r w:rsidR="00354297">
              <w:rPr>
                <w:rFonts w:ascii="Times New Roman" w:hAnsi="Times New Roman"/>
              </w:rPr>
              <w:t xml:space="preserve"> </w:t>
            </w:r>
            <w:r w:rsidRPr="00FD11C0">
              <w:rPr>
                <w:rFonts w:ascii="Times New Roman" w:hAnsi="Times New Roman"/>
              </w:rPr>
              <w:t xml:space="preserve">czy słusznie zakładano plan obrony na przedmościu rumuńskim </w:t>
            </w:r>
          </w:p>
          <w:p w14:paraId="5F4C878A" w14:textId="3404A2C9" w:rsidR="0055179C" w:rsidRPr="00FD11C0" w:rsidRDefault="0055179C" w:rsidP="0055179C">
            <w:pPr>
              <w:pStyle w:val="Tekstglowny"/>
              <w:spacing w:line="240" w:lineRule="auto"/>
              <w:rPr>
                <w:sz w:val="22"/>
              </w:rPr>
            </w:pPr>
            <w:r w:rsidRPr="00FD11C0">
              <w:rPr>
                <w:sz w:val="22"/>
              </w:rPr>
              <w:t>– analizuje</w:t>
            </w:r>
            <w:r w:rsidR="00354297">
              <w:rPr>
                <w:sz w:val="22"/>
              </w:rPr>
              <w:t xml:space="preserve"> </w:t>
            </w:r>
            <w:r w:rsidRPr="00FD11C0">
              <w:rPr>
                <w:sz w:val="22"/>
              </w:rPr>
              <w:t>bilans kampanii wrześniowej</w:t>
            </w:r>
          </w:p>
          <w:p w14:paraId="15F8A448" w14:textId="77777777" w:rsidR="0055179C" w:rsidRPr="00FD11C0" w:rsidRDefault="0055179C" w:rsidP="0055179C">
            <w:pPr>
              <w:pStyle w:val="Tekstglowny"/>
              <w:spacing w:line="240" w:lineRule="auto"/>
              <w:rPr>
                <w:sz w:val="22"/>
              </w:rPr>
            </w:pPr>
          </w:p>
        </w:tc>
        <w:tc>
          <w:tcPr>
            <w:tcW w:w="1803" w:type="dxa"/>
            <w:tcBorders>
              <w:top w:val="single" w:sz="4" w:space="0" w:color="000000"/>
              <w:left w:val="single" w:sz="4" w:space="0" w:color="000000"/>
              <w:bottom w:val="single" w:sz="4" w:space="0" w:color="000000"/>
            </w:tcBorders>
            <w:shd w:val="clear" w:color="auto" w:fill="auto"/>
          </w:tcPr>
          <w:p w14:paraId="7EC32E40" w14:textId="77777777" w:rsidR="00FC4A8F" w:rsidRPr="00FD11C0" w:rsidRDefault="00FC4A8F">
            <w:pPr>
              <w:pStyle w:val="Tekstglowny"/>
              <w:spacing w:line="240" w:lineRule="auto"/>
              <w:rPr>
                <w:sz w:val="22"/>
              </w:rPr>
            </w:pPr>
            <w:r w:rsidRPr="00FD11C0">
              <w:rPr>
                <w:sz w:val="22"/>
              </w:rPr>
              <w:lastRenderedPageBreak/>
              <w:t>–</w:t>
            </w:r>
            <w:r w:rsidRPr="00FD11C0">
              <w:rPr>
                <w:rFonts w:eastAsia="Times New Roman"/>
                <w:sz w:val="22"/>
              </w:rPr>
              <w:t xml:space="preserve"> </w:t>
            </w:r>
            <w:r w:rsidRPr="00FD11C0">
              <w:rPr>
                <w:sz w:val="22"/>
              </w:rPr>
              <w:t xml:space="preserve">praca pod kierunkiem z wykorzystaniem podręcznika, </w:t>
            </w:r>
            <w:r w:rsidR="00433D11" w:rsidRPr="00FD11C0">
              <w:rPr>
                <w:sz w:val="22"/>
              </w:rPr>
              <w:t xml:space="preserve">tekstu źródłowego, </w:t>
            </w:r>
            <w:r w:rsidR="00D85F3E" w:rsidRPr="00FD11C0">
              <w:rPr>
                <w:sz w:val="22"/>
              </w:rPr>
              <w:t xml:space="preserve">źródła kartograficznego i statystycznego oraz </w:t>
            </w:r>
            <w:r w:rsidRPr="00FD11C0">
              <w:rPr>
                <w:sz w:val="22"/>
              </w:rPr>
              <w:t xml:space="preserve">źródeł ikonograficznych </w:t>
            </w:r>
          </w:p>
          <w:p w14:paraId="3FF2014E" w14:textId="77777777" w:rsidR="00FC4A8F" w:rsidRPr="00FD11C0" w:rsidRDefault="00FC4A8F">
            <w:pPr>
              <w:pStyle w:val="Tekstglowny"/>
              <w:spacing w:line="240" w:lineRule="auto"/>
              <w:rPr>
                <w:sz w:val="22"/>
              </w:rPr>
            </w:pPr>
            <w:r w:rsidRPr="00FD11C0">
              <w:rPr>
                <w:sz w:val="22"/>
              </w:rPr>
              <w:t>–</w:t>
            </w:r>
            <w:r w:rsidRPr="00FD11C0">
              <w:rPr>
                <w:rFonts w:eastAsia="Times New Roman"/>
                <w:sz w:val="22"/>
              </w:rPr>
              <w:t xml:space="preserve"> </w:t>
            </w:r>
            <w:r w:rsidRPr="00FD11C0">
              <w:rPr>
                <w:sz w:val="22"/>
              </w:rPr>
              <w:t>elementy wykładu</w:t>
            </w:r>
          </w:p>
          <w:p w14:paraId="4228D139" w14:textId="77777777" w:rsidR="00FC4A8F" w:rsidRPr="00FD11C0" w:rsidRDefault="00FC4A8F">
            <w:pPr>
              <w:pStyle w:val="Tekstglowny"/>
              <w:spacing w:line="240" w:lineRule="auto"/>
              <w:rPr>
                <w:sz w:val="22"/>
              </w:rPr>
            </w:pPr>
            <w:r w:rsidRPr="00FD11C0">
              <w:rPr>
                <w:sz w:val="22"/>
              </w:rPr>
              <w:t>–</w:t>
            </w:r>
            <w:r w:rsidRPr="00FD11C0">
              <w:rPr>
                <w:rFonts w:eastAsia="Times New Roman"/>
                <w:sz w:val="22"/>
              </w:rPr>
              <w:t xml:space="preserve"> </w:t>
            </w:r>
            <w:r w:rsidRPr="00FD11C0">
              <w:rPr>
                <w:sz w:val="22"/>
              </w:rPr>
              <w:t>burza mózgów</w:t>
            </w:r>
          </w:p>
          <w:p w14:paraId="32EF40EA" w14:textId="77777777" w:rsidR="00FC4A8F" w:rsidRPr="00FD11C0" w:rsidRDefault="00FC4A8F">
            <w:pPr>
              <w:pStyle w:val="Tekstglowny"/>
              <w:spacing w:line="240" w:lineRule="auto"/>
              <w:rPr>
                <w:sz w:val="22"/>
              </w:rPr>
            </w:pPr>
            <w:r w:rsidRPr="00FD11C0">
              <w:rPr>
                <w:sz w:val="22"/>
              </w:rPr>
              <w:t>–</w:t>
            </w:r>
            <w:r w:rsidRPr="00FD11C0">
              <w:rPr>
                <w:rFonts w:eastAsia="Times New Roman"/>
                <w:sz w:val="22"/>
              </w:rPr>
              <w:t xml:space="preserve"> </w:t>
            </w:r>
            <w:r w:rsidRPr="00FD11C0">
              <w:rPr>
                <w:sz w:val="22"/>
              </w:rPr>
              <w:t>mapa mentalna</w:t>
            </w:r>
          </w:p>
        </w:tc>
        <w:tc>
          <w:tcPr>
            <w:tcW w:w="1975" w:type="dxa"/>
            <w:tcBorders>
              <w:top w:val="single" w:sz="4" w:space="0" w:color="000000"/>
              <w:left w:val="single" w:sz="4" w:space="0" w:color="000000"/>
              <w:bottom w:val="single" w:sz="4" w:space="0" w:color="000000"/>
            </w:tcBorders>
            <w:shd w:val="clear" w:color="auto" w:fill="auto"/>
          </w:tcPr>
          <w:p w14:paraId="1F9A163E" w14:textId="66B31FDC" w:rsidR="00FC4A8F" w:rsidRPr="00FD11C0" w:rsidRDefault="00FC4A8F">
            <w:pPr>
              <w:pStyle w:val="Tekstglowny"/>
              <w:spacing w:line="240" w:lineRule="auto"/>
              <w:ind w:right="-87"/>
              <w:rPr>
                <w:sz w:val="22"/>
              </w:rPr>
            </w:pPr>
            <w:r w:rsidRPr="00FD11C0">
              <w:rPr>
                <w:sz w:val="22"/>
              </w:rPr>
              <w:t>–</w:t>
            </w:r>
            <w:r w:rsidRPr="00FD11C0">
              <w:rPr>
                <w:rFonts w:eastAsia="Times New Roman"/>
                <w:sz w:val="22"/>
              </w:rPr>
              <w:t xml:space="preserve"> </w:t>
            </w:r>
            <w:r w:rsidR="00A51F61" w:rsidRPr="00FD11C0">
              <w:rPr>
                <w:rFonts w:eastAsia="Times New Roman"/>
                <w:b/>
                <w:sz w:val="22"/>
              </w:rPr>
              <w:t>p</w:t>
            </w:r>
            <w:r w:rsidRPr="00FD11C0">
              <w:rPr>
                <w:b/>
                <w:sz w:val="22"/>
              </w:rPr>
              <w:t>odręcznik</w:t>
            </w:r>
            <w:r w:rsidRPr="00FD11C0">
              <w:rPr>
                <w:sz w:val="22"/>
              </w:rPr>
              <w:t xml:space="preserve">: M. Ustrzycki, J. Ustrzycki, </w:t>
            </w:r>
            <w:r w:rsidRPr="00A069D9">
              <w:rPr>
                <w:i/>
                <w:iCs/>
                <w:sz w:val="22"/>
              </w:rPr>
              <w:t>Historia</w:t>
            </w:r>
            <w:r w:rsidR="00FB1D6F" w:rsidRPr="00A069D9">
              <w:rPr>
                <w:i/>
                <w:iCs/>
                <w:sz w:val="22"/>
              </w:rPr>
              <w:t>. II wojna światowa</w:t>
            </w:r>
            <w:r w:rsidR="00FB1D6F" w:rsidRPr="00FD11C0">
              <w:rPr>
                <w:sz w:val="22"/>
              </w:rPr>
              <w:t>.</w:t>
            </w:r>
            <w:r w:rsidR="00354297">
              <w:rPr>
                <w:sz w:val="22"/>
              </w:rPr>
              <w:t xml:space="preserve"> </w:t>
            </w:r>
            <w:r w:rsidRPr="00FD11C0">
              <w:rPr>
                <w:sz w:val="22"/>
              </w:rPr>
              <w:t>Podręcznik dla szkół ponadpodstawowyc</w:t>
            </w:r>
            <w:r w:rsidR="00082D6D" w:rsidRPr="00FD11C0">
              <w:rPr>
                <w:sz w:val="22"/>
              </w:rPr>
              <w:t>h</w:t>
            </w:r>
            <w:r w:rsidR="0014133C">
              <w:rPr>
                <w:sz w:val="22"/>
              </w:rPr>
              <w:t xml:space="preserve"> 4</w:t>
            </w:r>
            <w:r w:rsidRPr="00FD11C0">
              <w:rPr>
                <w:sz w:val="22"/>
              </w:rPr>
              <w:t>, cz.1.,</w:t>
            </w:r>
            <w:r w:rsidR="00354297">
              <w:rPr>
                <w:sz w:val="22"/>
              </w:rPr>
              <w:t xml:space="preserve"> </w:t>
            </w:r>
            <w:r w:rsidR="0014133C">
              <w:rPr>
                <w:sz w:val="22"/>
              </w:rPr>
              <w:t>z</w:t>
            </w:r>
            <w:r w:rsidRPr="00FD11C0">
              <w:rPr>
                <w:sz w:val="22"/>
              </w:rPr>
              <w:t xml:space="preserve">akres </w:t>
            </w:r>
            <w:r w:rsidR="004D690B" w:rsidRPr="00FD11C0">
              <w:rPr>
                <w:sz w:val="22"/>
              </w:rPr>
              <w:t>rozszerzony</w:t>
            </w:r>
            <w:r w:rsidRPr="00FD11C0">
              <w:rPr>
                <w:sz w:val="22"/>
              </w:rPr>
              <w:t>,</w:t>
            </w:r>
            <w:r w:rsidR="00D04F68" w:rsidRPr="00FD11C0">
              <w:rPr>
                <w:sz w:val="22"/>
              </w:rPr>
              <w:t xml:space="preserve"> Wydawnictwo Operon, Gdynia 2022</w:t>
            </w:r>
            <w:r w:rsidRPr="00FD11C0">
              <w:rPr>
                <w:sz w:val="22"/>
              </w:rPr>
              <w:t>. s.</w:t>
            </w:r>
            <w:r w:rsidR="002E2627" w:rsidRPr="00FD11C0">
              <w:rPr>
                <w:sz w:val="22"/>
              </w:rPr>
              <w:t xml:space="preserve"> 10</w:t>
            </w:r>
            <w:r w:rsidR="00354297">
              <w:rPr>
                <w:sz w:val="22"/>
              </w:rPr>
              <w:t>–</w:t>
            </w:r>
            <w:r w:rsidR="009532AC" w:rsidRPr="00FD11C0">
              <w:rPr>
                <w:sz w:val="22"/>
              </w:rPr>
              <w:t>22</w:t>
            </w:r>
          </w:p>
          <w:p w14:paraId="75541C11" w14:textId="00DA1BF5" w:rsidR="002E2627" w:rsidRPr="00FD11C0" w:rsidRDefault="002E2627">
            <w:pPr>
              <w:pStyle w:val="Podpis"/>
              <w:spacing w:line="240" w:lineRule="auto"/>
              <w:rPr>
                <w:rFonts w:ascii="Times New Roman" w:hAnsi="Times New Roman" w:cs="Times New Roman"/>
                <w:color w:val="auto"/>
                <w:sz w:val="22"/>
              </w:rPr>
            </w:pPr>
            <w:r w:rsidRPr="00FD11C0">
              <w:rPr>
                <w:rFonts w:ascii="Times New Roman" w:hAnsi="Times New Roman" w:cs="Times New Roman"/>
                <w:color w:val="auto"/>
                <w:sz w:val="22"/>
              </w:rPr>
              <w:t>–</w:t>
            </w:r>
            <w:r w:rsidRPr="00FD11C0">
              <w:rPr>
                <w:rFonts w:ascii="Times New Roman" w:eastAsia="Times New Roman" w:hAnsi="Times New Roman" w:cs="Times New Roman"/>
                <w:color w:val="auto"/>
                <w:sz w:val="22"/>
              </w:rPr>
              <w:t xml:space="preserve"> </w:t>
            </w:r>
            <w:r w:rsidRPr="00FD11C0">
              <w:rPr>
                <w:rFonts w:ascii="Times New Roman" w:hAnsi="Times New Roman" w:cs="Times New Roman"/>
                <w:b/>
                <w:color w:val="auto"/>
                <w:sz w:val="22"/>
              </w:rPr>
              <w:t xml:space="preserve">źródło statystyczne: </w:t>
            </w:r>
            <w:r w:rsidR="00B86008">
              <w:rPr>
                <w:rFonts w:ascii="Times New Roman" w:eastAsia="Times New Roman" w:hAnsi="Times New Roman" w:cs="Times New Roman"/>
                <w:bCs/>
                <w:color w:val="auto"/>
                <w:sz w:val="22"/>
                <w:lang w:eastAsia="pl-PL"/>
              </w:rPr>
              <w:t>s</w:t>
            </w:r>
            <w:r w:rsidRPr="00FD11C0">
              <w:rPr>
                <w:rFonts w:ascii="Times New Roman" w:eastAsia="Times New Roman" w:hAnsi="Times New Roman" w:cs="Times New Roman"/>
                <w:bCs/>
                <w:color w:val="auto"/>
                <w:sz w:val="22"/>
                <w:lang w:eastAsia="pl-PL"/>
              </w:rPr>
              <w:t xml:space="preserve">tosunek sił na froncie polsko-niemieckim, </w:t>
            </w:r>
            <w:r w:rsidRPr="00FD11C0">
              <w:rPr>
                <w:rFonts w:ascii="Times New Roman" w:hAnsi="Times New Roman" w:cs="Times New Roman"/>
                <w:color w:val="auto"/>
                <w:sz w:val="22"/>
              </w:rPr>
              <w:t>podręcznik cz.</w:t>
            </w:r>
            <w:r w:rsidR="0014133C">
              <w:rPr>
                <w:rFonts w:ascii="Times New Roman" w:hAnsi="Times New Roman" w:cs="Times New Roman"/>
                <w:color w:val="auto"/>
                <w:sz w:val="22"/>
              </w:rPr>
              <w:t xml:space="preserve"> </w:t>
            </w:r>
            <w:r w:rsidRPr="00FD11C0">
              <w:rPr>
                <w:rFonts w:ascii="Times New Roman" w:hAnsi="Times New Roman" w:cs="Times New Roman"/>
                <w:color w:val="auto"/>
                <w:sz w:val="22"/>
              </w:rPr>
              <w:t>1 s. 11</w:t>
            </w:r>
          </w:p>
          <w:p w14:paraId="36C5A652" w14:textId="1C0836F3" w:rsidR="0089672D" w:rsidRPr="00FD11C0" w:rsidRDefault="0089672D" w:rsidP="0089672D">
            <w:pPr>
              <w:spacing w:after="0" w:line="240" w:lineRule="auto"/>
              <w:ind w:right="-87"/>
              <w:contextualSpacing/>
              <w:jc w:val="both"/>
              <w:rPr>
                <w:rFonts w:ascii="Times New Roman" w:hAnsi="Times New Roman"/>
              </w:rPr>
            </w:pPr>
            <w:r w:rsidRPr="00FD11C0">
              <w:rPr>
                <w:rFonts w:ascii="Times New Roman" w:hAnsi="Times New Roman"/>
              </w:rPr>
              <w:lastRenderedPageBreak/>
              <w:t>–</w:t>
            </w:r>
            <w:r w:rsidRPr="00FD11C0">
              <w:rPr>
                <w:rFonts w:ascii="Times New Roman" w:eastAsia="Times New Roman" w:hAnsi="Times New Roman"/>
              </w:rPr>
              <w:t xml:space="preserve"> </w:t>
            </w:r>
            <w:r w:rsidRPr="00FD11C0">
              <w:rPr>
                <w:rFonts w:ascii="Times New Roman" w:hAnsi="Times New Roman"/>
                <w:b/>
              </w:rPr>
              <w:t>źródła ikonograficzne</w:t>
            </w:r>
            <w:r w:rsidRPr="00A069D9">
              <w:rPr>
                <w:rFonts w:ascii="Times New Roman" w:hAnsi="Times New Roman"/>
                <w:bCs/>
              </w:rPr>
              <w:t>,</w:t>
            </w:r>
            <w:r w:rsidRPr="00FD11C0">
              <w:rPr>
                <w:rFonts w:ascii="Times New Roman" w:hAnsi="Times New Roman"/>
              </w:rPr>
              <w:t xml:space="preserve"> podręcznik cz.</w:t>
            </w:r>
            <w:r w:rsidR="00B1701C">
              <w:rPr>
                <w:rFonts w:ascii="Times New Roman" w:hAnsi="Times New Roman"/>
              </w:rPr>
              <w:t xml:space="preserve"> </w:t>
            </w:r>
            <w:r w:rsidRPr="00FD11C0">
              <w:rPr>
                <w:rFonts w:ascii="Times New Roman" w:hAnsi="Times New Roman"/>
              </w:rPr>
              <w:t xml:space="preserve">1 s. </w:t>
            </w:r>
            <w:r w:rsidR="00D401ED" w:rsidRPr="00FD11C0">
              <w:rPr>
                <w:rFonts w:ascii="Times New Roman" w:hAnsi="Times New Roman"/>
              </w:rPr>
              <w:t>1</w:t>
            </w:r>
            <w:r w:rsidR="004D690B" w:rsidRPr="00FD11C0">
              <w:rPr>
                <w:rFonts w:ascii="Times New Roman" w:hAnsi="Times New Roman"/>
              </w:rPr>
              <w:t>2</w:t>
            </w:r>
            <w:r w:rsidR="00354297">
              <w:rPr>
                <w:rFonts w:ascii="Times New Roman" w:hAnsi="Times New Roman"/>
              </w:rPr>
              <w:t>–</w:t>
            </w:r>
            <w:r w:rsidR="009532AC" w:rsidRPr="00FD11C0">
              <w:rPr>
                <w:rFonts w:ascii="Times New Roman" w:hAnsi="Times New Roman"/>
              </w:rPr>
              <w:t>21</w:t>
            </w:r>
          </w:p>
          <w:p w14:paraId="578A723A" w14:textId="4A6F4219" w:rsidR="00D401ED" w:rsidRPr="00FD11C0" w:rsidRDefault="0089672D" w:rsidP="0089672D">
            <w:pPr>
              <w:pStyle w:val="Podpis"/>
              <w:spacing w:line="240" w:lineRule="auto"/>
              <w:rPr>
                <w:rFonts w:ascii="Times New Roman" w:hAnsi="Times New Roman" w:cs="Times New Roman"/>
                <w:color w:val="auto"/>
                <w:sz w:val="22"/>
              </w:rPr>
            </w:pPr>
            <w:r w:rsidRPr="00FD11C0">
              <w:rPr>
                <w:rFonts w:ascii="Times New Roman" w:hAnsi="Times New Roman" w:cs="Times New Roman"/>
                <w:color w:val="auto"/>
                <w:sz w:val="22"/>
              </w:rPr>
              <w:t>–</w:t>
            </w:r>
            <w:r w:rsidR="00354297">
              <w:rPr>
                <w:rFonts w:ascii="Times New Roman" w:eastAsia="Times New Roman" w:hAnsi="Times New Roman" w:cs="Times New Roman"/>
                <w:color w:val="auto"/>
                <w:sz w:val="22"/>
              </w:rPr>
              <w:t xml:space="preserve"> </w:t>
            </w:r>
            <w:r w:rsidRPr="00FD11C0">
              <w:rPr>
                <w:rFonts w:ascii="Times New Roman" w:hAnsi="Times New Roman" w:cs="Times New Roman"/>
                <w:b/>
                <w:color w:val="auto"/>
                <w:sz w:val="22"/>
              </w:rPr>
              <w:t>mapa</w:t>
            </w:r>
            <w:r w:rsidRPr="00FD11C0">
              <w:rPr>
                <w:rFonts w:ascii="Times New Roman" w:hAnsi="Times New Roman" w:cs="Times New Roman"/>
                <w:color w:val="auto"/>
                <w:sz w:val="22"/>
              </w:rPr>
              <w:t xml:space="preserve">: </w:t>
            </w:r>
            <w:r w:rsidR="00B86008">
              <w:rPr>
                <w:rFonts w:ascii="Times New Roman" w:hAnsi="Times New Roman" w:cs="Times New Roman"/>
                <w:color w:val="auto"/>
                <w:sz w:val="22"/>
              </w:rPr>
              <w:t>w</w:t>
            </w:r>
            <w:r w:rsidRPr="00FD11C0">
              <w:rPr>
                <w:rFonts w:ascii="Times New Roman" w:hAnsi="Times New Roman" w:cs="Times New Roman"/>
                <w:color w:val="auto"/>
                <w:sz w:val="22"/>
              </w:rPr>
              <w:t xml:space="preserve">ojna obronna Polski </w:t>
            </w:r>
            <w:r w:rsidR="00405796" w:rsidRPr="00FD11C0">
              <w:rPr>
                <w:rFonts w:ascii="Times New Roman" w:hAnsi="Times New Roman" w:cs="Times New Roman"/>
                <w:color w:val="auto"/>
                <w:sz w:val="22"/>
              </w:rPr>
              <w:t>w 1939 r., podręcznik cz.</w:t>
            </w:r>
            <w:r w:rsidR="00B1701C">
              <w:rPr>
                <w:rFonts w:ascii="Times New Roman" w:hAnsi="Times New Roman" w:cs="Times New Roman"/>
                <w:color w:val="auto"/>
                <w:sz w:val="22"/>
              </w:rPr>
              <w:t xml:space="preserve"> </w:t>
            </w:r>
            <w:r w:rsidR="00405796" w:rsidRPr="00FD11C0">
              <w:rPr>
                <w:rFonts w:ascii="Times New Roman" w:hAnsi="Times New Roman" w:cs="Times New Roman"/>
                <w:color w:val="auto"/>
                <w:sz w:val="22"/>
              </w:rPr>
              <w:t>1 s. 15</w:t>
            </w:r>
          </w:p>
          <w:p w14:paraId="754CFE1F" w14:textId="2947867C" w:rsidR="00FC4A8F" w:rsidRPr="00FD11C0" w:rsidRDefault="00FC4A8F" w:rsidP="0089672D">
            <w:pPr>
              <w:pStyle w:val="Podpis"/>
              <w:spacing w:line="240" w:lineRule="auto"/>
              <w:rPr>
                <w:rFonts w:ascii="Times New Roman" w:hAnsi="Times New Roman" w:cs="Times New Roman"/>
                <w:color w:val="auto"/>
                <w:sz w:val="22"/>
              </w:rPr>
            </w:pPr>
            <w:r w:rsidRPr="00FD11C0">
              <w:rPr>
                <w:rFonts w:ascii="Times New Roman" w:hAnsi="Times New Roman" w:cs="Times New Roman"/>
                <w:color w:val="auto"/>
                <w:sz w:val="22"/>
              </w:rPr>
              <w:t>–</w:t>
            </w:r>
            <w:r w:rsidRPr="00FD11C0">
              <w:rPr>
                <w:rFonts w:ascii="Times New Roman" w:eastAsia="Times New Roman" w:hAnsi="Times New Roman" w:cs="Times New Roman"/>
                <w:color w:val="auto"/>
                <w:sz w:val="22"/>
              </w:rPr>
              <w:t xml:space="preserve"> </w:t>
            </w:r>
            <w:r w:rsidR="00D85F3E" w:rsidRPr="00FD11C0">
              <w:rPr>
                <w:rFonts w:ascii="Times New Roman" w:hAnsi="Times New Roman" w:cs="Times New Roman"/>
                <w:b/>
                <w:color w:val="auto"/>
                <w:sz w:val="22"/>
              </w:rPr>
              <w:t>plakat propagandowy</w:t>
            </w:r>
            <w:r w:rsidRPr="00FD11C0">
              <w:rPr>
                <w:rFonts w:ascii="Times New Roman" w:hAnsi="Times New Roman" w:cs="Times New Roman"/>
                <w:color w:val="auto"/>
                <w:sz w:val="22"/>
              </w:rPr>
              <w:t>:</w:t>
            </w:r>
            <w:r w:rsidR="00ED53A8" w:rsidRPr="00FD11C0">
              <w:rPr>
                <w:rFonts w:ascii="Times New Roman" w:hAnsi="Times New Roman" w:cs="Times New Roman"/>
                <w:color w:val="auto"/>
                <w:sz w:val="22"/>
              </w:rPr>
              <w:t xml:space="preserve"> </w:t>
            </w:r>
            <w:r w:rsidR="00B86008">
              <w:rPr>
                <w:rStyle w:val="Bold"/>
                <w:rFonts w:ascii="Times New Roman" w:hAnsi="Times New Roman" w:cs="Times New Roman"/>
                <w:b w:val="0"/>
                <w:color w:val="auto"/>
                <w:sz w:val="22"/>
              </w:rPr>
              <w:t>s</w:t>
            </w:r>
            <w:r w:rsidR="00D85F3E" w:rsidRPr="00FD11C0">
              <w:rPr>
                <w:rStyle w:val="Bold"/>
                <w:rFonts w:ascii="Times New Roman" w:hAnsi="Times New Roman" w:cs="Times New Roman"/>
                <w:b w:val="0"/>
                <w:color w:val="auto"/>
                <w:sz w:val="22"/>
              </w:rPr>
              <w:t>owiecki plakat propagandowy</w:t>
            </w:r>
            <w:r w:rsidRPr="00FD11C0">
              <w:rPr>
                <w:rStyle w:val="Bold"/>
                <w:rFonts w:ascii="Times New Roman" w:hAnsi="Times New Roman" w:cs="Times New Roman"/>
                <w:b w:val="0"/>
                <w:color w:val="auto"/>
                <w:sz w:val="22"/>
              </w:rPr>
              <w:t xml:space="preserve">, </w:t>
            </w:r>
            <w:r w:rsidRPr="00FD11C0">
              <w:rPr>
                <w:rFonts w:ascii="Times New Roman" w:hAnsi="Times New Roman" w:cs="Times New Roman"/>
                <w:color w:val="auto"/>
                <w:sz w:val="22"/>
              </w:rPr>
              <w:t>podręcznik cz.</w:t>
            </w:r>
            <w:r w:rsidR="00B1701C">
              <w:rPr>
                <w:rFonts w:ascii="Times New Roman" w:hAnsi="Times New Roman" w:cs="Times New Roman"/>
                <w:color w:val="auto"/>
                <w:sz w:val="22"/>
              </w:rPr>
              <w:t xml:space="preserve"> </w:t>
            </w:r>
            <w:r w:rsidRPr="00FD11C0">
              <w:rPr>
                <w:rFonts w:ascii="Times New Roman" w:hAnsi="Times New Roman" w:cs="Times New Roman"/>
                <w:color w:val="auto"/>
                <w:sz w:val="22"/>
              </w:rPr>
              <w:t xml:space="preserve">1 s. </w:t>
            </w:r>
            <w:r w:rsidR="00D85F3E" w:rsidRPr="00FD11C0">
              <w:rPr>
                <w:rFonts w:ascii="Times New Roman" w:hAnsi="Times New Roman" w:cs="Times New Roman"/>
                <w:color w:val="auto"/>
                <w:sz w:val="22"/>
              </w:rPr>
              <w:t>1</w:t>
            </w:r>
            <w:r w:rsidR="00C44F9E" w:rsidRPr="00FD11C0">
              <w:rPr>
                <w:rFonts w:ascii="Times New Roman" w:hAnsi="Times New Roman" w:cs="Times New Roman"/>
                <w:color w:val="auto"/>
                <w:sz w:val="22"/>
              </w:rPr>
              <w:t>6</w:t>
            </w:r>
          </w:p>
          <w:p w14:paraId="25BDF069" w14:textId="37FF1A57" w:rsidR="001F2990" w:rsidRPr="00FD11C0" w:rsidRDefault="001F2990" w:rsidP="001F2990">
            <w:pPr>
              <w:pStyle w:val="Tekstglowny"/>
              <w:rPr>
                <w:sz w:val="22"/>
              </w:rPr>
            </w:pPr>
            <w:r w:rsidRPr="00FD11C0">
              <w:rPr>
                <w:sz w:val="22"/>
              </w:rPr>
              <w:t>–</w:t>
            </w:r>
            <w:r w:rsidRPr="00FD11C0">
              <w:rPr>
                <w:rFonts w:eastAsia="Times New Roman"/>
                <w:sz w:val="22"/>
              </w:rPr>
              <w:t xml:space="preserve"> </w:t>
            </w:r>
            <w:r w:rsidRPr="00FD11C0">
              <w:rPr>
                <w:b/>
                <w:sz w:val="22"/>
              </w:rPr>
              <w:t>tekst źródłowy</w:t>
            </w:r>
            <w:r w:rsidRPr="00FD11C0">
              <w:rPr>
                <w:sz w:val="22"/>
              </w:rPr>
              <w:t xml:space="preserve">: </w:t>
            </w:r>
            <w:r w:rsidR="00B86008">
              <w:rPr>
                <w:rFonts w:eastAsia="Times New Roman"/>
                <w:sz w:val="22"/>
                <w:lang w:eastAsia="pl-PL"/>
              </w:rPr>
              <w:t>o</w:t>
            </w:r>
            <w:r w:rsidRPr="00FD11C0">
              <w:rPr>
                <w:rFonts w:eastAsia="Times New Roman"/>
                <w:sz w:val="22"/>
                <w:lang w:eastAsia="pl-PL"/>
              </w:rPr>
              <w:t xml:space="preserve">statni rozkaz gen. Kleeberga do żołnierzy SGO „Polesie”, 5 października 1939 r., </w:t>
            </w:r>
            <w:r w:rsidRPr="00FD11C0">
              <w:rPr>
                <w:sz w:val="22"/>
              </w:rPr>
              <w:t>podręcznik cz.</w:t>
            </w:r>
            <w:r w:rsidR="00B1701C">
              <w:rPr>
                <w:sz w:val="22"/>
              </w:rPr>
              <w:t xml:space="preserve"> </w:t>
            </w:r>
            <w:r w:rsidRPr="00FD11C0">
              <w:rPr>
                <w:sz w:val="22"/>
              </w:rPr>
              <w:t>1 s. 19</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14:paraId="02BCBD72" w14:textId="77777777" w:rsidR="00FC4A8F" w:rsidRPr="00FD11C0" w:rsidRDefault="00FC4A8F">
            <w:pPr>
              <w:snapToGrid w:val="0"/>
              <w:spacing w:after="0" w:line="240" w:lineRule="auto"/>
              <w:contextualSpacing/>
              <w:rPr>
                <w:rFonts w:ascii="Times New Roman" w:hAnsi="Times New Roman"/>
              </w:rPr>
            </w:pPr>
          </w:p>
        </w:tc>
      </w:tr>
      <w:tr w:rsidR="00FC4A8F" w:rsidRPr="00FD11C0" w14:paraId="676E2014" w14:textId="77777777" w:rsidTr="008E32DD">
        <w:tc>
          <w:tcPr>
            <w:tcW w:w="1809" w:type="dxa"/>
            <w:tcBorders>
              <w:top w:val="single" w:sz="4" w:space="0" w:color="000000"/>
              <w:left w:val="single" w:sz="4" w:space="0" w:color="000000"/>
              <w:bottom w:val="single" w:sz="4" w:space="0" w:color="000000"/>
            </w:tcBorders>
            <w:shd w:val="clear" w:color="auto" w:fill="auto"/>
          </w:tcPr>
          <w:p w14:paraId="61DFE433" w14:textId="50A24688" w:rsidR="00FC4A8F" w:rsidRPr="00FD11C0" w:rsidRDefault="00FC4A8F" w:rsidP="008852E1">
            <w:pPr>
              <w:spacing w:after="0" w:line="240" w:lineRule="auto"/>
              <w:contextualSpacing/>
              <w:jc w:val="both"/>
            </w:pPr>
            <w:r w:rsidRPr="00FD11C0">
              <w:rPr>
                <w:rFonts w:ascii="Times New Roman" w:hAnsi="Times New Roman"/>
                <w:sz w:val="26"/>
                <w:szCs w:val="26"/>
              </w:rPr>
              <w:t xml:space="preserve">2. </w:t>
            </w:r>
            <w:r w:rsidR="00A03064" w:rsidRPr="00FD11C0">
              <w:rPr>
                <w:rFonts w:ascii="Times New Roman" w:hAnsi="Times New Roman"/>
                <w:sz w:val="26"/>
                <w:szCs w:val="26"/>
                <w:lang w:eastAsia="pl-PL"/>
              </w:rPr>
              <w:t>Sytuacja międzynarodowa i działania wojenne do czerwca 1941 roku</w:t>
            </w:r>
          </w:p>
        </w:tc>
        <w:tc>
          <w:tcPr>
            <w:tcW w:w="993" w:type="dxa"/>
            <w:tcBorders>
              <w:top w:val="single" w:sz="4" w:space="0" w:color="000000"/>
              <w:left w:val="single" w:sz="4" w:space="0" w:color="000000"/>
              <w:bottom w:val="single" w:sz="4" w:space="0" w:color="000000"/>
            </w:tcBorders>
            <w:shd w:val="clear" w:color="auto" w:fill="auto"/>
          </w:tcPr>
          <w:p w14:paraId="65425968" w14:textId="77777777" w:rsidR="00FC4A8F" w:rsidRPr="00FD11C0" w:rsidRDefault="00FC4A8F">
            <w:pPr>
              <w:spacing w:after="0" w:line="240" w:lineRule="auto"/>
              <w:ind w:left="-108"/>
              <w:contextualSpacing/>
              <w:jc w:val="center"/>
              <w:rPr>
                <w:rFonts w:ascii="Times New Roman" w:hAnsi="Times New Roman"/>
              </w:rPr>
            </w:pPr>
            <w:r w:rsidRPr="00FD11C0">
              <w:rPr>
                <w:rFonts w:ascii="Times New Roman" w:hAnsi="Times New Roman"/>
              </w:rPr>
              <w:t>1</w:t>
            </w:r>
          </w:p>
        </w:tc>
        <w:tc>
          <w:tcPr>
            <w:tcW w:w="1511" w:type="dxa"/>
            <w:tcBorders>
              <w:top w:val="single" w:sz="4" w:space="0" w:color="000000"/>
              <w:left w:val="single" w:sz="4" w:space="0" w:color="000000"/>
              <w:bottom w:val="single" w:sz="4" w:space="0" w:color="000000"/>
            </w:tcBorders>
            <w:shd w:val="clear" w:color="auto" w:fill="auto"/>
          </w:tcPr>
          <w:p w14:paraId="3D6CE5AA" w14:textId="77777777" w:rsidR="00AA32E2" w:rsidRPr="00FD11C0" w:rsidRDefault="00AA32E2" w:rsidP="00AA32E2">
            <w:pPr>
              <w:spacing w:after="0" w:line="240" w:lineRule="auto"/>
              <w:contextualSpacing/>
              <w:jc w:val="center"/>
              <w:rPr>
                <w:rFonts w:ascii="Times New Roman" w:hAnsi="Times New Roman"/>
              </w:rPr>
            </w:pPr>
            <w:r w:rsidRPr="00FD11C0">
              <w:rPr>
                <w:rFonts w:ascii="Times New Roman" w:hAnsi="Times New Roman"/>
              </w:rPr>
              <w:t>PP</w:t>
            </w:r>
          </w:p>
          <w:p w14:paraId="15B38067" w14:textId="7C78C1D2" w:rsidR="00AA32E2" w:rsidRPr="00FD11C0" w:rsidRDefault="00AA32E2" w:rsidP="00AA32E2">
            <w:pPr>
              <w:spacing w:after="0" w:line="240" w:lineRule="auto"/>
              <w:contextualSpacing/>
              <w:jc w:val="center"/>
              <w:rPr>
                <w:rFonts w:ascii="Times New Roman" w:hAnsi="Times New Roman"/>
              </w:rPr>
            </w:pPr>
            <w:r w:rsidRPr="00FD11C0">
              <w:rPr>
                <w:rFonts w:ascii="Times New Roman" w:hAnsi="Times New Roman"/>
              </w:rPr>
              <w:t>XLVII.1</w:t>
            </w:r>
          </w:p>
          <w:p w14:paraId="2251BA80" w14:textId="3FB07D24" w:rsidR="00AA32E2" w:rsidRPr="00FD11C0" w:rsidRDefault="00AA32E2" w:rsidP="00AA32E2">
            <w:pPr>
              <w:spacing w:after="0" w:line="240" w:lineRule="auto"/>
              <w:contextualSpacing/>
              <w:jc w:val="center"/>
              <w:rPr>
                <w:rFonts w:ascii="Times New Roman" w:hAnsi="Times New Roman"/>
              </w:rPr>
            </w:pPr>
            <w:r w:rsidRPr="00FD11C0">
              <w:rPr>
                <w:rFonts w:ascii="Times New Roman" w:hAnsi="Times New Roman"/>
              </w:rPr>
              <w:t>XLVII.2</w:t>
            </w:r>
          </w:p>
          <w:p w14:paraId="346C7420" w14:textId="70BD9EA0" w:rsidR="00AA32E2" w:rsidRPr="00FD11C0" w:rsidRDefault="00AA32E2" w:rsidP="00AA32E2">
            <w:pPr>
              <w:spacing w:after="0" w:line="240" w:lineRule="auto"/>
              <w:contextualSpacing/>
              <w:jc w:val="center"/>
              <w:rPr>
                <w:rFonts w:ascii="Times New Roman" w:hAnsi="Times New Roman"/>
              </w:rPr>
            </w:pPr>
            <w:r w:rsidRPr="00FD11C0">
              <w:rPr>
                <w:rFonts w:ascii="Times New Roman" w:hAnsi="Times New Roman"/>
              </w:rPr>
              <w:t>XLVII.3</w:t>
            </w:r>
          </w:p>
          <w:p w14:paraId="3FAFCF3C" w14:textId="77777777" w:rsidR="00AA32E2" w:rsidRPr="00FD11C0" w:rsidRDefault="00AA32E2" w:rsidP="00AA32E2">
            <w:pPr>
              <w:spacing w:after="0" w:line="240" w:lineRule="auto"/>
              <w:contextualSpacing/>
              <w:jc w:val="center"/>
              <w:rPr>
                <w:rFonts w:ascii="Times New Roman" w:hAnsi="Times New Roman"/>
              </w:rPr>
            </w:pPr>
          </w:p>
          <w:p w14:paraId="56AE01F1" w14:textId="77777777" w:rsidR="00AA32E2" w:rsidRPr="00FD11C0" w:rsidRDefault="00AA32E2" w:rsidP="00AA32E2">
            <w:pPr>
              <w:spacing w:after="0" w:line="240" w:lineRule="auto"/>
              <w:contextualSpacing/>
              <w:jc w:val="center"/>
              <w:rPr>
                <w:rFonts w:ascii="Times New Roman" w:hAnsi="Times New Roman"/>
              </w:rPr>
            </w:pPr>
            <w:r w:rsidRPr="00FD11C0">
              <w:rPr>
                <w:rFonts w:ascii="Times New Roman" w:hAnsi="Times New Roman"/>
              </w:rPr>
              <w:t>PR</w:t>
            </w:r>
          </w:p>
          <w:p w14:paraId="6C8D6FE3" w14:textId="357B4415" w:rsidR="00E43281" w:rsidRPr="00FD11C0" w:rsidRDefault="00AA32E2" w:rsidP="00AA32E2">
            <w:pPr>
              <w:spacing w:after="0" w:line="240" w:lineRule="auto"/>
              <w:contextualSpacing/>
              <w:jc w:val="center"/>
              <w:rPr>
                <w:rFonts w:ascii="Times New Roman" w:hAnsi="Times New Roman"/>
              </w:rPr>
            </w:pPr>
            <w:r w:rsidRPr="00FD11C0">
              <w:rPr>
                <w:rFonts w:ascii="Times New Roman" w:hAnsi="Times New Roman"/>
              </w:rPr>
              <w:t>XLVII.1</w:t>
            </w:r>
          </w:p>
        </w:tc>
        <w:tc>
          <w:tcPr>
            <w:tcW w:w="1560" w:type="dxa"/>
            <w:tcBorders>
              <w:top w:val="single" w:sz="4" w:space="0" w:color="000000"/>
              <w:left w:val="single" w:sz="4" w:space="0" w:color="000000"/>
              <w:bottom w:val="single" w:sz="4" w:space="0" w:color="000000"/>
            </w:tcBorders>
            <w:shd w:val="clear" w:color="auto" w:fill="auto"/>
          </w:tcPr>
          <w:p w14:paraId="090A428B" w14:textId="54EF9918" w:rsidR="00FC4A8F" w:rsidRPr="00FD11C0" w:rsidRDefault="00035DC9">
            <w:pPr>
              <w:spacing w:after="0" w:line="240" w:lineRule="auto"/>
              <w:ind w:left="-60"/>
              <w:contextualSpacing/>
              <w:jc w:val="both"/>
              <w:rPr>
                <w:rFonts w:ascii="Times New Roman" w:hAnsi="Times New Roman"/>
              </w:rPr>
            </w:pPr>
            <w:r w:rsidRPr="00FD11C0">
              <w:rPr>
                <w:rFonts w:ascii="Times New Roman" w:hAnsi="Times New Roman"/>
              </w:rPr>
              <w:t xml:space="preserve">Uświadomienie </w:t>
            </w:r>
            <w:r w:rsidR="00716F53" w:rsidRPr="00FD11C0">
              <w:rPr>
                <w:rFonts w:ascii="Times New Roman" w:hAnsi="Times New Roman"/>
              </w:rPr>
              <w:t>sytuacji międzynarodowej, w jakiej znalazła się Polska</w:t>
            </w:r>
            <w:r w:rsidR="00B1701C">
              <w:rPr>
                <w:rFonts w:ascii="Times New Roman" w:hAnsi="Times New Roman"/>
              </w:rPr>
              <w:t>,</w:t>
            </w:r>
            <w:r w:rsidR="00716F53" w:rsidRPr="00FD11C0">
              <w:rPr>
                <w:rFonts w:ascii="Times New Roman" w:hAnsi="Times New Roman"/>
              </w:rPr>
              <w:t xml:space="preserve"> oraz zapoznanie z działaniami wojennymi prowadzonymi do czerwca 1941 r.</w:t>
            </w:r>
          </w:p>
        </w:tc>
        <w:tc>
          <w:tcPr>
            <w:tcW w:w="2362" w:type="dxa"/>
            <w:tcBorders>
              <w:top w:val="single" w:sz="4" w:space="0" w:color="000000"/>
              <w:left w:val="single" w:sz="4" w:space="0" w:color="000000"/>
              <w:bottom w:val="single" w:sz="4" w:space="0" w:color="000000"/>
            </w:tcBorders>
            <w:shd w:val="clear" w:color="auto" w:fill="auto"/>
          </w:tcPr>
          <w:p w14:paraId="69A77156" w14:textId="3B80CCCD" w:rsidR="00E95FA1" w:rsidRPr="00FD11C0" w:rsidRDefault="00E95FA1" w:rsidP="00E95FA1">
            <w:pPr>
              <w:spacing w:after="0" w:line="240" w:lineRule="auto"/>
              <w:contextualSpacing/>
              <w:jc w:val="both"/>
              <w:rPr>
                <w:rFonts w:ascii="Times New Roman" w:hAnsi="Times New Roman"/>
              </w:rPr>
            </w:pPr>
            <w:r w:rsidRPr="00FD11C0">
              <w:rPr>
                <w:rFonts w:ascii="Times New Roman" w:hAnsi="Times New Roman"/>
              </w:rPr>
              <w:t>– wyjaśnia pojęcia:</w:t>
            </w:r>
            <w:r w:rsidR="00354297">
              <w:rPr>
                <w:rFonts w:ascii="Times New Roman" w:hAnsi="Times New Roman"/>
              </w:rPr>
              <w:t xml:space="preserve"> </w:t>
            </w:r>
            <w:r w:rsidRPr="00A069D9">
              <w:rPr>
                <w:rFonts w:ascii="Times New Roman" w:hAnsi="Times New Roman"/>
                <w:i/>
                <w:iCs/>
              </w:rPr>
              <w:t>wojna siedząca, wojna zimowa, kolaboracja, alianci, państwo Vichy, bitwa powietrzna o Anglię</w:t>
            </w:r>
            <w:r w:rsidR="00813107" w:rsidRPr="00A069D9">
              <w:rPr>
                <w:rFonts w:ascii="Times New Roman" w:hAnsi="Times New Roman"/>
                <w:i/>
                <w:iCs/>
              </w:rPr>
              <w:t>, p</w:t>
            </w:r>
            <w:r w:rsidRPr="00A069D9">
              <w:rPr>
                <w:rFonts w:ascii="Times New Roman" w:hAnsi="Times New Roman"/>
                <w:i/>
                <w:iCs/>
              </w:rPr>
              <w:t>akt trzech, U-Booty, wilcze stada, ustasze</w:t>
            </w:r>
            <w:r w:rsidRPr="00FD11C0">
              <w:rPr>
                <w:rFonts w:ascii="Times New Roman" w:hAnsi="Times New Roman"/>
              </w:rPr>
              <w:t xml:space="preserve"> </w:t>
            </w:r>
          </w:p>
          <w:p w14:paraId="57B3DBD7" w14:textId="77777777" w:rsidR="00813107" w:rsidRPr="00FD11C0" w:rsidRDefault="00813107" w:rsidP="00813107">
            <w:pPr>
              <w:pStyle w:val="Cwiczenie"/>
              <w:spacing w:line="240" w:lineRule="auto"/>
              <w:jc w:val="both"/>
              <w:rPr>
                <w:color w:val="auto"/>
                <w:sz w:val="22"/>
              </w:rPr>
            </w:pPr>
            <w:r w:rsidRPr="00FD11C0">
              <w:rPr>
                <w:color w:val="auto"/>
                <w:sz w:val="22"/>
              </w:rPr>
              <w:t>– podaje główne etapy wojny prowadzonej w Europie od października 1939 r. do czerwca 1941 r.</w:t>
            </w:r>
          </w:p>
          <w:p w14:paraId="2A059AA7" w14:textId="77777777" w:rsidR="00E95FA1" w:rsidRPr="00FD11C0" w:rsidRDefault="00E95FA1" w:rsidP="00E95FA1">
            <w:pPr>
              <w:pStyle w:val="Tekstglowny"/>
              <w:spacing w:line="240" w:lineRule="auto"/>
              <w:rPr>
                <w:sz w:val="22"/>
              </w:rPr>
            </w:pPr>
            <w:r w:rsidRPr="00FD11C0">
              <w:rPr>
                <w:sz w:val="22"/>
              </w:rPr>
              <w:lastRenderedPageBreak/>
              <w:t>– wymienia aneksje przeprowadzane w Europie od października 1939 r. do czerwca 1941 r.</w:t>
            </w:r>
          </w:p>
          <w:p w14:paraId="340AC073" w14:textId="77777777" w:rsidR="00E95FA1" w:rsidRPr="00FD11C0" w:rsidRDefault="00E95FA1" w:rsidP="00E95FA1">
            <w:pPr>
              <w:pStyle w:val="Cwiczenie"/>
              <w:spacing w:line="240" w:lineRule="auto"/>
              <w:jc w:val="both"/>
              <w:rPr>
                <w:color w:val="auto"/>
                <w:sz w:val="22"/>
              </w:rPr>
            </w:pPr>
            <w:r w:rsidRPr="00FD11C0">
              <w:rPr>
                <w:color w:val="auto"/>
                <w:sz w:val="22"/>
              </w:rPr>
              <w:t>– wyjaśnia, jakie znaczenie dla przebiegu II wojny światowej miała bitwa o Anglię</w:t>
            </w:r>
          </w:p>
          <w:p w14:paraId="1B85D612" w14:textId="77777777" w:rsidR="00E95FA1" w:rsidRPr="00FD11C0" w:rsidRDefault="00E95FA1" w:rsidP="00E95FA1">
            <w:pPr>
              <w:pStyle w:val="Cwiczenie"/>
              <w:spacing w:line="240" w:lineRule="auto"/>
              <w:jc w:val="both"/>
              <w:rPr>
                <w:color w:val="auto"/>
                <w:sz w:val="22"/>
              </w:rPr>
            </w:pPr>
            <w:r w:rsidRPr="00FD11C0">
              <w:rPr>
                <w:color w:val="auto"/>
                <w:sz w:val="22"/>
              </w:rPr>
              <w:t>– omawia dziwną wojnę na zachodzie Europy zwaną siedzącą</w:t>
            </w:r>
          </w:p>
        </w:tc>
        <w:tc>
          <w:tcPr>
            <w:tcW w:w="2268" w:type="dxa"/>
            <w:tcBorders>
              <w:top w:val="single" w:sz="4" w:space="0" w:color="000000"/>
              <w:left w:val="single" w:sz="4" w:space="0" w:color="000000"/>
              <w:bottom w:val="single" w:sz="4" w:space="0" w:color="000000"/>
            </w:tcBorders>
            <w:shd w:val="clear" w:color="auto" w:fill="auto"/>
          </w:tcPr>
          <w:p w14:paraId="78721F4B" w14:textId="06D101CB" w:rsidR="00E95FA1" w:rsidRPr="00FD11C0" w:rsidRDefault="00E95FA1" w:rsidP="00E95FA1">
            <w:pPr>
              <w:pStyle w:val="Tekstglowny"/>
              <w:spacing w:line="240" w:lineRule="auto"/>
              <w:rPr>
                <w:sz w:val="22"/>
              </w:rPr>
            </w:pPr>
            <w:r w:rsidRPr="00FD11C0">
              <w:rPr>
                <w:sz w:val="22"/>
              </w:rPr>
              <w:lastRenderedPageBreak/>
              <w:t>– charakteryzuje cele realizowane przez III Rzeszę niemiecką i Związek Radziecki od 1939 do 1941 r</w:t>
            </w:r>
            <w:r w:rsidR="00B1701C">
              <w:rPr>
                <w:sz w:val="22"/>
              </w:rPr>
              <w:t>.</w:t>
            </w:r>
          </w:p>
          <w:p w14:paraId="4D276746" w14:textId="72389D0B" w:rsidR="00E95FA1" w:rsidRPr="00FD11C0" w:rsidRDefault="00E95FA1" w:rsidP="00E95FA1">
            <w:pPr>
              <w:spacing w:after="0" w:line="240" w:lineRule="auto"/>
              <w:contextualSpacing/>
              <w:jc w:val="both"/>
              <w:rPr>
                <w:rFonts w:ascii="Times New Roman" w:hAnsi="Times New Roman"/>
              </w:rPr>
            </w:pPr>
            <w:r w:rsidRPr="00FD11C0">
              <w:rPr>
                <w:rFonts w:ascii="Times New Roman" w:hAnsi="Times New Roman"/>
              </w:rPr>
              <w:t>–</w:t>
            </w:r>
            <w:r w:rsidR="00354297">
              <w:rPr>
                <w:rFonts w:ascii="Times New Roman" w:hAnsi="Times New Roman"/>
              </w:rPr>
              <w:t xml:space="preserve"> </w:t>
            </w:r>
            <w:r w:rsidRPr="00FD11C0">
              <w:rPr>
                <w:rFonts w:ascii="Times New Roman" w:hAnsi="Times New Roman"/>
              </w:rPr>
              <w:t>omawia przebieg wojny na Bałkanach</w:t>
            </w:r>
          </w:p>
          <w:p w14:paraId="7BB1B8F9" w14:textId="77777777" w:rsidR="00E00841" w:rsidRPr="00FD11C0" w:rsidRDefault="00E95FA1" w:rsidP="00E95FA1">
            <w:pPr>
              <w:tabs>
                <w:tab w:val="left" w:pos="226"/>
              </w:tabs>
              <w:spacing w:after="0" w:line="240" w:lineRule="auto"/>
              <w:contextualSpacing/>
              <w:jc w:val="both"/>
              <w:rPr>
                <w:rFonts w:ascii="Times New Roman" w:hAnsi="Times New Roman"/>
              </w:rPr>
            </w:pPr>
            <w:r w:rsidRPr="00FD11C0">
              <w:rPr>
                <w:rFonts w:ascii="Times New Roman" w:hAnsi="Times New Roman"/>
              </w:rPr>
              <w:t>– przedstawia pierwszy okres bitwy o Atlantyk</w:t>
            </w:r>
          </w:p>
          <w:p w14:paraId="6C1232C6" w14:textId="460B3592" w:rsidR="00E95FA1" w:rsidRPr="00FD11C0" w:rsidRDefault="00E95FA1" w:rsidP="00E95FA1">
            <w:pPr>
              <w:spacing w:after="0" w:line="240" w:lineRule="auto"/>
              <w:contextualSpacing/>
              <w:jc w:val="both"/>
              <w:rPr>
                <w:rFonts w:ascii="Times New Roman" w:hAnsi="Times New Roman"/>
              </w:rPr>
            </w:pPr>
            <w:r w:rsidRPr="00FD11C0">
              <w:rPr>
                <w:rFonts w:ascii="Times New Roman" w:hAnsi="Times New Roman"/>
              </w:rPr>
              <w:t>– na podstawie tekstu źródłowego charakteryzuje strategie, któr</w:t>
            </w:r>
            <w:r w:rsidR="00B1701C">
              <w:rPr>
                <w:rFonts w:ascii="Times New Roman" w:hAnsi="Times New Roman"/>
              </w:rPr>
              <w:t>e</w:t>
            </w:r>
            <w:r w:rsidRPr="00FD11C0">
              <w:rPr>
                <w:rFonts w:ascii="Times New Roman" w:hAnsi="Times New Roman"/>
              </w:rPr>
              <w:t xml:space="preserve"> przyjął Hitler w celu </w:t>
            </w:r>
            <w:r w:rsidRPr="00FD11C0">
              <w:rPr>
                <w:rFonts w:ascii="Times New Roman" w:hAnsi="Times New Roman"/>
              </w:rPr>
              <w:lastRenderedPageBreak/>
              <w:t xml:space="preserve">pokonania Wielkiej Brytanii </w:t>
            </w:r>
          </w:p>
          <w:p w14:paraId="1132BBC3" w14:textId="7A935816" w:rsidR="00E95FA1" w:rsidRPr="00FD11C0" w:rsidRDefault="00E95FA1" w:rsidP="00E95FA1">
            <w:pPr>
              <w:pStyle w:val="Tekstglowny"/>
              <w:spacing w:line="240" w:lineRule="auto"/>
              <w:rPr>
                <w:sz w:val="22"/>
              </w:rPr>
            </w:pPr>
            <w:r w:rsidRPr="00FD11C0">
              <w:rPr>
                <w:sz w:val="22"/>
              </w:rPr>
              <w:t>– na podstawie mapy przedstawia zmiany granic w Europie w 1940 r.</w:t>
            </w:r>
            <w:r w:rsidR="00B1701C">
              <w:rPr>
                <w:sz w:val="22"/>
              </w:rPr>
              <w:t>,</w:t>
            </w:r>
            <w:r w:rsidRPr="00FD11C0">
              <w:rPr>
                <w:sz w:val="22"/>
              </w:rPr>
              <w:t xml:space="preserve"> wskazuje tereny podbite i okupowane przez III Rzeszę, ZSRR i Węgry</w:t>
            </w:r>
          </w:p>
          <w:p w14:paraId="6259D59F" w14:textId="3A753D1E" w:rsidR="00E95FA1" w:rsidRPr="00FD11C0" w:rsidRDefault="00E95FA1" w:rsidP="00E95FA1">
            <w:pPr>
              <w:pStyle w:val="Tekstglowny"/>
              <w:spacing w:line="240" w:lineRule="auto"/>
              <w:rPr>
                <w:sz w:val="22"/>
              </w:rPr>
            </w:pPr>
            <w:r w:rsidRPr="00FD11C0">
              <w:rPr>
                <w:sz w:val="22"/>
              </w:rPr>
              <w:t>–</w:t>
            </w:r>
            <w:r w:rsidR="00354297">
              <w:rPr>
                <w:sz w:val="22"/>
              </w:rPr>
              <w:t xml:space="preserve"> </w:t>
            </w:r>
            <w:r w:rsidRPr="00FD11C0">
              <w:rPr>
                <w:sz w:val="22"/>
              </w:rPr>
              <w:t>przedstawia i ocenia działania wojenne w Afryce Północnej</w:t>
            </w:r>
          </w:p>
          <w:p w14:paraId="2B650DEE" w14:textId="77777777" w:rsidR="00E95FA1" w:rsidRPr="00FD11C0" w:rsidRDefault="00E95FA1" w:rsidP="00E95FA1">
            <w:pPr>
              <w:pStyle w:val="Cwiczenie"/>
              <w:spacing w:line="240" w:lineRule="auto"/>
              <w:jc w:val="both"/>
              <w:rPr>
                <w:color w:val="auto"/>
                <w:sz w:val="22"/>
              </w:rPr>
            </w:pPr>
            <w:r w:rsidRPr="00FD11C0">
              <w:rPr>
                <w:color w:val="auto"/>
                <w:sz w:val="22"/>
              </w:rPr>
              <w:t>– ocenia, jakie konsekwencje dla państw europejskich i ich mieszkańców przyniósł sojusz Hitlera i Stalina</w:t>
            </w:r>
          </w:p>
          <w:p w14:paraId="5ED41CC8" w14:textId="77777777" w:rsidR="00E95FA1" w:rsidRPr="00FD11C0" w:rsidRDefault="00E95FA1" w:rsidP="00E95FA1">
            <w:pPr>
              <w:tabs>
                <w:tab w:val="left" w:pos="226"/>
              </w:tabs>
              <w:spacing w:after="0" w:line="240" w:lineRule="auto"/>
              <w:contextualSpacing/>
              <w:jc w:val="both"/>
              <w:rPr>
                <w:rFonts w:ascii="Times New Roman" w:hAnsi="Times New Roman"/>
              </w:rPr>
            </w:pPr>
            <w:r w:rsidRPr="00FD11C0">
              <w:rPr>
                <w:rFonts w:ascii="Times New Roman" w:hAnsi="Times New Roman"/>
              </w:rPr>
              <w:t>– analizuje, jak powstało faszystowskie Niezależne Państwo Chorwackie</w:t>
            </w:r>
          </w:p>
          <w:p w14:paraId="0A60FCC7" w14:textId="77777777" w:rsidR="00E95FA1" w:rsidRPr="00FD11C0" w:rsidRDefault="00E95FA1" w:rsidP="00E95FA1">
            <w:pPr>
              <w:tabs>
                <w:tab w:val="left" w:pos="226"/>
              </w:tabs>
              <w:spacing w:after="0" w:line="240" w:lineRule="auto"/>
              <w:contextualSpacing/>
              <w:jc w:val="both"/>
              <w:rPr>
                <w:rFonts w:ascii="Times New Roman" w:hAnsi="Times New Roman"/>
              </w:rPr>
            </w:pPr>
          </w:p>
        </w:tc>
        <w:tc>
          <w:tcPr>
            <w:tcW w:w="1803" w:type="dxa"/>
            <w:tcBorders>
              <w:top w:val="single" w:sz="4" w:space="0" w:color="000000"/>
              <w:left w:val="single" w:sz="4" w:space="0" w:color="000000"/>
              <w:bottom w:val="single" w:sz="4" w:space="0" w:color="000000"/>
            </w:tcBorders>
            <w:shd w:val="clear" w:color="auto" w:fill="auto"/>
          </w:tcPr>
          <w:p w14:paraId="45CE02C8" w14:textId="77777777" w:rsidR="00315EF3" w:rsidRPr="00FD11C0" w:rsidRDefault="00FC4A8F" w:rsidP="0019623B">
            <w:pPr>
              <w:pStyle w:val="Tekstglowny"/>
              <w:spacing w:line="240" w:lineRule="auto"/>
              <w:ind w:right="-87"/>
              <w:rPr>
                <w:sz w:val="22"/>
              </w:rPr>
            </w:pPr>
            <w:r w:rsidRPr="00FD11C0">
              <w:rPr>
                <w:sz w:val="22"/>
              </w:rPr>
              <w:lastRenderedPageBreak/>
              <w:t>–</w:t>
            </w:r>
            <w:r w:rsidRPr="00FD11C0">
              <w:rPr>
                <w:rFonts w:eastAsia="Times New Roman"/>
                <w:sz w:val="22"/>
              </w:rPr>
              <w:t xml:space="preserve"> </w:t>
            </w:r>
            <w:r w:rsidRPr="00FD11C0">
              <w:rPr>
                <w:sz w:val="22"/>
              </w:rPr>
              <w:t>praca pod kierunkiem z wykorzystaniem podręcznika, tekst</w:t>
            </w:r>
            <w:r w:rsidR="0019623B" w:rsidRPr="00FD11C0">
              <w:rPr>
                <w:sz w:val="22"/>
              </w:rPr>
              <w:t>u</w:t>
            </w:r>
            <w:r w:rsidRPr="00FD11C0">
              <w:rPr>
                <w:sz w:val="22"/>
              </w:rPr>
              <w:t xml:space="preserve"> źródłow</w:t>
            </w:r>
            <w:r w:rsidR="0019623B" w:rsidRPr="00FD11C0">
              <w:rPr>
                <w:sz w:val="22"/>
              </w:rPr>
              <w:t xml:space="preserve">ego oraz </w:t>
            </w:r>
            <w:r w:rsidRPr="00FD11C0">
              <w:rPr>
                <w:sz w:val="22"/>
              </w:rPr>
              <w:t>źródeł ikonograficznych</w:t>
            </w:r>
            <w:r w:rsidR="00D6398C" w:rsidRPr="00FD11C0">
              <w:rPr>
                <w:sz w:val="22"/>
              </w:rPr>
              <w:t xml:space="preserve"> i kartografi</w:t>
            </w:r>
            <w:r w:rsidR="00533DBD" w:rsidRPr="00FD11C0">
              <w:rPr>
                <w:sz w:val="22"/>
              </w:rPr>
              <w:t>c</w:t>
            </w:r>
            <w:r w:rsidR="00D6398C" w:rsidRPr="00FD11C0">
              <w:rPr>
                <w:sz w:val="22"/>
              </w:rPr>
              <w:t>znych</w:t>
            </w:r>
          </w:p>
          <w:p w14:paraId="0B4D9E1B" w14:textId="7B066802" w:rsidR="00FC4A8F" w:rsidRPr="00FD11C0" w:rsidRDefault="00FC4A8F">
            <w:pPr>
              <w:pStyle w:val="Tekstglowny"/>
              <w:spacing w:line="240" w:lineRule="auto"/>
              <w:rPr>
                <w:sz w:val="22"/>
              </w:rPr>
            </w:pPr>
            <w:r w:rsidRPr="00FD11C0">
              <w:rPr>
                <w:sz w:val="22"/>
              </w:rPr>
              <w:t>–</w:t>
            </w:r>
            <w:r w:rsidR="00354297">
              <w:rPr>
                <w:sz w:val="22"/>
              </w:rPr>
              <w:t xml:space="preserve"> </w:t>
            </w:r>
            <w:r w:rsidRPr="00FD11C0">
              <w:rPr>
                <w:sz w:val="22"/>
              </w:rPr>
              <w:t>elementy wykładu</w:t>
            </w:r>
          </w:p>
          <w:p w14:paraId="3BB7376B" w14:textId="77777777" w:rsidR="00FC4A8F" w:rsidRPr="00FD11C0" w:rsidRDefault="00FC4A8F">
            <w:pPr>
              <w:pStyle w:val="Tekstglowny"/>
              <w:spacing w:line="240" w:lineRule="auto"/>
              <w:rPr>
                <w:sz w:val="22"/>
              </w:rPr>
            </w:pPr>
            <w:r w:rsidRPr="00FD11C0">
              <w:rPr>
                <w:sz w:val="22"/>
              </w:rPr>
              <w:t>–</w:t>
            </w:r>
            <w:r w:rsidRPr="00FD11C0">
              <w:rPr>
                <w:rFonts w:eastAsia="Times New Roman"/>
                <w:sz w:val="22"/>
              </w:rPr>
              <w:t xml:space="preserve"> </w:t>
            </w:r>
            <w:r w:rsidRPr="00FD11C0">
              <w:rPr>
                <w:sz w:val="22"/>
              </w:rPr>
              <w:t>burza mózgów</w:t>
            </w:r>
          </w:p>
          <w:p w14:paraId="7ED5D3E4" w14:textId="77777777" w:rsidR="00FC4A8F" w:rsidRPr="00FD11C0" w:rsidRDefault="00FC4A8F">
            <w:pPr>
              <w:pStyle w:val="Tekstglowny"/>
              <w:spacing w:line="240" w:lineRule="auto"/>
              <w:rPr>
                <w:sz w:val="22"/>
              </w:rPr>
            </w:pPr>
            <w:r w:rsidRPr="00FD11C0">
              <w:rPr>
                <w:sz w:val="22"/>
              </w:rPr>
              <w:t>–</w:t>
            </w:r>
            <w:r w:rsidRPr="00FD11C0">
              <w:rPr>
                <w:rFonts w:eastAsia="Times New Roman"/>
                <w:sz w:val="22"/>
              </w:rPr>
              <w:t xml:space="preserve"> </w:t>
            </w:r>
            <w:r w:rsidRPr="00FD11C0">
              <w:rPr>
                <w:sz w:val="22"/>
              </w:rPr>
              <w:t xml:space="preserve">techniki dramowe: </w:t>
            </w:r>
            <w:r w:rsidR="00E00841" w:rsidRPr="00FD11C0">
              <w:rPr>
                <w:sz w:val="22"/>
              </w:rPr>
              <w:t>list syna z frontu</w:t>
            </w:r>
          </w:p>
          <w:p w14:paraId="6C2ED1BA" w14:textId="77777777" w:rsidR="00FC4A8F" w:rsidRPr="00FD11C0" w:rsidRDefault="00FC4A8F">
            <w:pPr>
              <w:spacing w:after="0" w:line="240" w:lineRule="auto"/>
              <w:contextualSpacing/>
              <w:jc w:val="both"/>
              <w:rPr>
                <w:rFonts w:ascii="Times New Roman" w:hAnsi="Times New Roman"/>
              </w:rPr>
            </w:pPr>
            <w:r w:rsidRPr="00FD11C0">
              <w:rPr>
                <w:rFonts w:ascii="Times New Roman" w:hAnsi="Times New Roman"/>
              </w:rPr>
              <w:lastRenderedPageBreak/>
              <w:t>–</w:t>
            </w:r>
            <w:r w:rsidRPr="00FD11C0">
              <w:rPr>
                <w:rFonts w:ascii="Times New Roman" w:eastAsia="Times New Roman" w:hAnsi="Times New Roman"/>
              </w:rPr>
              <w:t xml:space="preserve"> </w:t>
            </w:r>
            <w:r w:rsidRPr="00FD11C0">
              <w:rPr>
                <w:rFonts w:ascii="Times New Roman" w:hAnsi="Times New Roman"/>
              </w:rPr>
              <w:t>dyskusja punktowana</w:t>
            </w:r>
          </w:p>
        </w:tc>
        <w:tc>
          <w:tcPr>
            <w:tcW w:w="1975" w:type="dxa"/>
            <w:tcBorders>
              <w:top w:val="single" w:sz="4" w:space="0" w:color="000000"/>
              <w:left w:val="single" w:sz="4" w:space="0" w:color="000000"/>
              <w:bottom w:val="single" w:sz="4" w:space="0" w:color="000000"/>
            </w:tcBorders>
            <w:shd w:val="clear" w:color="auto" w:fill="auto"/>
          </w:tcPr>
          <w:p w14:paraId="5B30CF2B" w14:textId="4E74F2DC" w:rsidR="00FC4A8F" w:rsidRPr="00FD11C0" w:rsidRDefault="00FC4A8F">
            <w:pPr>
              <w:spacing w:after="0" w:line="240" w:lineRule="auto"/>
              <w:ind w:right="-87"/>
              <w:contextualSpacing/>
              <w:jc w:val="both"/>
              <w:rPr>
                <w:rFonts w:ascii="Times New Roman" w:hAnsi="Times New Roman"/>
              </w:rPr>
            </w:pPr>
            <w:r w:rsidRPr="00FD11C0">
              <w:rPr>
                <w:rFonts w:ascii="Times New Roman" w:hAnsi="Times New Roman"/>
              </w:rPr>
              <w:lastRenderedPageBreak/>
              <w:t>–</w:t>
            </w:r>
            <w:r w:rsidRPr="00FD11C0">
              <w:rPr>
                <w:rFonts w:ascii="Times New Roman" w:eastAsia="Times New Roman" w:hAnsi="Times New Roman"/>
              </w:rPr>
              <w:t xml:space="preserve"> </w:t>
            </w:r>
            <w:r w:rsidRPr="00FD11C0">
              <w:rPr>
                <w:rFonts w:ascii="Times New Roman" w:hAnsi="Times New Roman"/>
                <w:b/>
              </w:rPr>
              <w:t>podręcznik</w:t>
            </w:r>
            <w:r w:rsidRPr="00FD11C0">
              <w:rPr>
                <w:rFonts w:ascii="Times New Roman" w:hAnsi="Times New Roman"/>
              </w:rPr>
              <w:t xml:space="preserve"> cz.</w:t>
            </w:r>
            <w:r w:rsidR="00B1701C">
              <w:rPr>
                <w:rFonts w:ascii="Times New Roman" w:hAnsi="Times New Roman"/>
              </w:rPr>
              <w:t xml:space="preserve"> </w:t>
            </w:r>
            <w:r w:rsidRPr="00FD11C0">
              <w:rPr>
                <w:rFonts w:ascii="Times New Roman" w:hAnsi="Times New Roman"/>
              </w:rPr>
              <w:t>1 s.</w:t>
            </w:r>
            <w:r w:rsidR="00740194" w:rsidRPr="00FD11C0">
              <w:rPr>
                <w:rFonts w:ascii="Times New Roman" w:hAnsi="Times New Roman"/>
              </w:rPr>
              <w:t xml:space="preserve"> </w:t>
            </w:r>
            <w:r w:rsidR="00AC49FA" w:rsidRPr="00FD11C0">
              <w:rPr>
                <w:rFonts w:ascii="Times New Roman" w:hAnsi="Times New Roman"/>
              </w:rPr>
              <w:t>23</w:t>
            </w:r>
            <w:r w:rsidR="00354297">
              <w:rPr>
                <w:rFonts w:ascii="Times New Roman" w:hAnsi="Times New Roman"/>
              </w:rPr>
              <w:t>–</w:t>
            </w:r>
            <w:r w:rsidR="00694C67" w:rsidRPr="00FD11C0">
              <w:rPr>
                <w:rFonts w:ascii="Times New Roman" w:hAnsi="Times New Roman"/>
              </w:rPr>
              <w:t>35</w:t>
            </w:r>
          </w:p>
          <w:p w14:paraId="7A889589" w14:textId="3712F9C8" w:rsidR="00694C67" w:rsidRPr="00FD11C0" w:rsidRDefault="00FC4A8F" w:rsidP="00694C67">
            <w:pPr>
              <w:spacing w:after="0" w:line="240" w:lineRule="auto"/>
              <w:ind w:right="-87"/>
              <w:contextualSpacing/>
              <w:jc w:val="both"/>
              <w:rPr>
                <w:rFonts w:ascii="Times New Roman" w:hAnsi="Times New Roman"/>
              </w:rPr>
            </w:pPr>
            <w:r w:rsidRPr="00FD11C0">
              <w:rPr>
                <w:rFonts w:ascii="Times New Roman" w:hAnsi="Times New Roman"/>
              </w:rPr>
              <w:t>–</w:t>
            </w:r>
            <w:r w:rsidRPr="00FD11C0">
              <w:rPr>
                <w:rFonts w:ascii="Times New Roman" w:eastAsia="Times New Roman" w:hAnsi="Times New Roman"/>
              </w:rPr>
              <w:t xml:space="preserve"> </w:t>
            </w:r>
            <w:r w:rsidRPr="00FD11C0">
              <w:rPr>
                <w:rFonts w:ascii="Times New Roman" w:hAnsi="Times New Roman"/>
                <w:b/>
              </w:rPr>
              <w:t>źródła ikonograficzne</w:t>
            </w:r>
            <w:r w:rsidR="00B86008">
              <w:rPr>
                <w:rFonts w:ascii="Times New Roman" w:hAnsi="Times New Roman"/>
              </w:rPr>
              <w:t>:</w:t>
            </w:r>
            <w:r w:rsidRPr="00FD11C0">
              <w:rPr>
                <w:rFonts w:ascii="Times New Roman" w:hAnsi="Times New Roman"/>
              </w:rPr>
              <w:t xml:space="preserve"> podręcznik cz.</w:t>
            </w:r>
            <w:r w:rsidR="00B1701C">
              <w:rPr>
                <w:rFonts w:ascii="Times New Roman" w:hAnsi="Times New Roman"/>
              </w:rPr>
              <w:t xml:space="preserve"> </w:t>
            </w:r>
            <w:r w:rsidRPr="00FD11C0">
              <w:rPr>
                <w:rFonts w:ascii="Times New Roman" w:hAnsi="Times New Roman"/>
              </w:rPr>
              <w:t xml:space="preserve">1 s. </w:t>
            </w:r>
            <w:r w:rsidR="00AC49FA" w:rsidRPr="00FD11C0">
              <w:rPr>
                <w:rFonts w:ascii="Times New Roman" w:hAnsi="Times New Roman"/>
              </w:rPr>
              <w:t>23</w:t>
            </w:r>
            <w:r w:rsidR="00354297">
              <w:rPr>
                <w:rFonts w:ascii="Times New Roman" w:hAnsi="Times New Roman"/>
              </w:rPr>
              <w:t>–</w:t>
            </w:r>
            <w:r w:rsidR="00694C67" w:rsidRPr="00FD11C0">
              <w:rPr>
                <w:rFonts w:ascii="Times New Roman" w:hAnsi="Times New Roman"/>
              </w:rPr>
              <w:t>33</w:t>
            </w:r>
          </w:p>
          <w:p w14:paraId="64DD9EB4" w14:textId="6E053C07" w:rsidR="003E20B0" w:rsidRPr="00FD11C0" w:rsidRDefault="003E20B0" w:rsidP="003E20B0">
            <w:pPr>
              <w:spacing w:after="0" w:line="240" w:lineRule="auto"/>
              <w:ind w:right="-87"/>
              <w:contextualSpacing/>
              <w:jc w:val="both"/>
              <w:rPr>
                <w:rFonts w:ascii="Times New Roman" w:hAnsi="Times New Roman"/>
              </w:rPr>
            </w:pPr>
            <w:r w:rsidRPr="00FD11C0">
              <w:rPr>
                <w:rFonts w:ascii="Times New Roman" w:hAnsi="Times New Roman"/>
              </w:rPr>
              <w:t>–</w:t>
            </w:r>
            <w:r w:rsidRPr="00FD11C0">
              <w:rPr>
                <w:rFonts w:ascii="Times New Roman" w:eastAsia="Times New Roman" w:hAnsi="Times New Roman"/>
              </w:rPr>
              <w:t xml:space="preserve"> </w:t>
            </w:r>
            <w:r w:rsidRPr="00FD11C0">
              <w:rPr>
                <w:rFonts w:ascii="Times New Roman" w:hAnsi="Times New Roman"/>
                <w:b/>
              </w:rPr>
              <w:t>tekst źródłowy</w:t>
            </w:r>
            <w:r w:rsidRPr="00FD11C0">
              <w:rPr>
                <w:rFonts w:ascii="Times New Roman" w:hAnsi="Times New Roman"/>
              </w:rPr>
              <w:t xml:space="preserve">: </w:t>
            </w:r>
            <w:r w:rsidR="00B86008">
              <w:rPr>
                <w:rFonts w:ascii="Times New Roman" w:eastAsia="Times New Roman" w:hAnsi="Times New Roman"/>
                <w:lang w:eastAsia="pl-PL"/>
              </w:rPr>
              <w:t>w</w:t>
            </w:r>
            <w:r w:rsidRPr="00FD11C0">
              <w:rPr>
                <w:rFonts w:ascii="Times New Roman" w:eastAsia="Times New Roman" w:hAnsi="Times New Roman"/>
                <w:lang w:eastAsia="pl-PL"/>
              </w:rPr>
              <w:t>ytyczne Adolfa Hitlera do sposobu prowadzenia wojny lotniczej i morskiej przeciwko</w:t>
            </w:r>
            <w:r w:rsidR="00B45D82" w:rsidRPr="00FD11C0">
              <w:rPr>
                <w:rFonts w:ascii="Times New Roman" w:eastAsia="Times New Roman" w:hAnsi="Times New Roman"/>
                <w:lang w:eastAsia="pl-PL"/>
              </w:rPr>
              <w:t xml:space="preserve"> </w:t>
            </w:r>
            <w:r w:rsidRPr="00FD11C0">
              <w:rPr>
                <w:rFonts w:ascii="Times New Roman" w:eastAsia="Times New Roman" w:hAnsi="Times New Roman"/>
                <w:lang w:eastAsia="pl-PL"/>
              </w:rPr>
              <w:t xml:space="preserve">Anglii, 1 sierpnia 1940 r., </w:t>
            </w:r>
            <w:r w:rsidR="00957FBC" w:rsidRPr="00FD11C0">
              <w:rPr>
                <w:rFonts w:ascii="Times New Roman" w:hAnsi="Times New Roman"/>
              </w:rPr>
              <w:t>podręcznik cz.</w:t>
            </w:r>
            <w:r w:rsidR="00B1701C">
              <w:rPr>
                <w:rFonts w:ascii="Times New Roman" w:hAnsi="Times New Roman"/>
              </w:rPr>
              <w:t xml:space="preserve"> </w:t>
            </w:r>
            <w:r w:rsidR="00957FBC" w:rsidRPr="00FD11C0">
              <w:rPr>
                <w:rFonts w:ascii="Times New Roman" w:hAnsi="Times New Roman"/>
              </w:rPr>
              <w:t>1 s. 28</w:t>
            </w:r>
          </w:p>
          <w:p w14:paraId="251E5C00" w14:textId="4FE7F31B" w:rsidR="00FC4A8F" w:rsidRPr="00FD11C0" w:rsidRDefault="00FC4A8F" w:rsidP="000A5729">
            <w:pPr>
              <w:pStyle w:val="Podpis"/>
              <w:spacing w:line="240" w:lineRule="auto"/>
              <w:rPr>
                <w:rFonts w:ascii="Times New Roman" w:hAnsi="Times New Roman" w:cs="Times New Roman"/>
                <w:color w:val="auto"/>
                <w:sz w:val="22"/>
              </w:rPr>
            </w:pPr>
            <w:r w:rsidRPr="00FD11C0">
              <w:rPr>
                <w:rFonts w:ascii="Times New Roman" w:hAnsi="Times New Roman" w:cs="Times New Roman"/>
                <w:color w:val="auto"/>
                <w:sz w:val="22"/>
              </w:rPr>
              <w:lastRenderedPageBreak/>
              <w:t>–</w:t>
            </w:r>
            <w:r w:rsidR="00354297">
              <w:rPr>
                <w:rFonts w:ascii="Times New Roman" w:eastAsia="Times New Roman" w:hAnsi="Times New Roman" w:cs="Times New Roman"/>
                <w:color w:val="auto"/>
                <w:sz w:val="22"/>
              </w:rPr>
              <w:t xml:space="preserve"> </w:t>
            </w:r>
            <w:r w:rsidR="00D50976" w:rsidRPr="00FD11C0">
              <w:rPr>
                <w:rFonts w:ascii="Times New Roman" w:hAnsi="Times New Roman" w:cs="Times New Roman"/>
                <w:b/>
                <w:color w:val="auto"/>
                <w:sz w:val="22"/>
              </w:rPr>
              <w:t>mapa</w:t>
            </w:r>
            <w:r w:rsidRPr="00FD11C0">
              <w:rPr>
                <w:rFonts w:ascii="Times New Roman" w:hAnsi="Times New Roman" w:cs="Times New Roman"/>
                <w:color w:val="auto"/>
                <w:sz w:val="22"/>
              </w:rPr>
              <w:t xml:space="preserve">: </w:t>
            </w:r>
            <w:r w:rsidR="00D50976" w:rsidRPr="00FD11C0">
              <w:rPr>
                <w:rStyle w:val="Bold"/>
                <w:rFonts w:ascii="Times New Roman" w:hAnsi="Times New Roman" w:cs="Times New Roman"/>
                <w:b w:val="0"/>
                <w:color w:val="auto"/>
                <w:sz w:val="22"/>
              </w:rPr>
              <w:t>Europa przed agresj</w:t>
            </w:r>
            <w:r w:rsidR="00B45D82" w:rsidRPr="00FD11C0">
              <w:rPr>
                <w:rStyle w:val="Bold"/>
                <w:rFonts w:ascii="Times New Roman" w:hAnsi="Times New Roman" w:cs="Times New Roman"/>
                <w:b w:val="0"/>
                <w:color w:val="auto"/>
                <w:sz w:val="22"/>
              </w:rPr>
              <w:t>ą</w:t>
            </w:r>
            <w:r w:rsidR="00D50976" w:rsidRPr="00FD11C0">
              <w:rPr>
                <w:rStyle w:val="Bold"/>
                <w:rFonts w:ascii="Times New Roman" w:hAnsi="Times New Roman" w:cs="Times New Roman"/>
                <w:b w:val="0"/>
                <w:color w:val="auto"/>
                <w:sz w:val="22"/>
              </w:rPr>
              <w:t xml:space="preserve"> III Rzeszy i jej sojuszników na Jugosławi</w:t>
            </w:r>
            <w:r w:rsidR="00B45D82" w:rsidRPr="00FD11C0">
              <w:rPr>
                <w:rStyle w:val="Bold"/>
                <w:rFonts w:ascii="Times New Roman" w:hAnsi="Times New Roman" w:cs="Times New Roman"/>
                <w:b w:val="0"/>
                <w:color w:val="auto"/>
                <w:sz w:val="22"/>
              </w:rPr>
              <w:t>ę</w:t>
            </w:r>
            <w:r w:rsidR="00D50976" w:rsidRPr="00FD11C0">
              <w:rPr>
                <w:rStyle w:val="Bold"/>
                <w:rFonts w:ascii="Times New Roman" w:hAnsi="Times New Roman" w:cs="Times New Roman"/>
                <w:b w:val="0"/>
                <w:color w:val="auto"/>
                <w:sz w:val="22"/>
              </w:rPr>
              <w:t xml:space="preserve"> i Grecję (kwiecień 1941 r.)</w:t>
            </w:r>
            <w:r w:rsidRPr="00FD11C0">
              <w:rPr>
                <w:rStyle w:val="Bold"/>
                <w:rFonts w:ascii="Times New Roman" w:hAnsi="Times New Roman" w:cs="Times New Roman"/>
                <w:b w:val="0"/>
                <w:color w:val="auto"/>
                <w:sz w:val="22"/>
              </w:rPr>
              <w:t>.,</w:t>
            </w:r>
            <w:r w:rsidRPr="00FD11C0">
              <w:rPr>
                <w:rFonts w:ascii="Times New Roman" w:hAnsi="Times New Roman" w:cs="Times New Roman"/>
                <w:color w:val="auto"/>
                <w:sz w:val="22"/>
              </w:rPr>
              <w:t xml:space="preserve"> podręcznik cz.</w:t>
            </w:r>
            <w:r w:rsidR="00B1701C">
              <w:rPr>
                <w:rFonts w:ascii="Times New Roman" w:hAnsi="Times New Roman" w:cs="Times New Roman"/>
                <w:color w:val="auto"/>
                <w:sz w:val="22"/>
              </w:rPr>
              <w:t xml:space="preserve"> </w:t>
            </w:r>
            <w:r w:rsidRPr="00FD11C0">
              <w:rPr>
                <w:rFonts w:ascii="Times New Roman" w:hAnsi="Times New Roman" w:cs="Times New Roman"/>
                <w:color w:val="auto"/>
                <w:sz w:val="22"/>
              </w:rPr>
              <w:t>1 s</w:t>
            </w:r>
            <w:r w:rsidR="00D50976" w:rsidRPr="00FD11C0">
              <w:rPr>
                <w:rFonts w:ascii="Times New Roman" w:hAnsi="Times New Roman" w:cs="Times New Roman"/>
                <w:color w:val="auto"/>
                <w:sz w:val="22"/>
              </w:rPr>
              <w:t xml:space="preserve">. </w:t>
            </w:r>
            <w:r w:rsidR="00537A85" w:rsidRPr="00FD11C0">
              <w:rPr>
                <w:rFonts w:ascii="Times New Roman" w:hAnsi="Times New Roman" w:cs="Times New Roman"/>
                <w:color w:val="auto"/>
                <w:sz w:val="22"/>
              </w:rPr>
              <w:t>30</w:t>
            </w:r>
          </w:p>
          <w:p w14:paraId="0474F878" w14:textId="086E2965" w:rsidR="00E50B70" w:rsidRPr="00FD11C0" w:rsidRDefault="00E50B70" w:rsidP="00B1701C">
            <w:pPr>
              <w:pStyle w:val="Tekstglowny"/>
            </w:pPr>
            <w:r w:rsidRPr="00FD11C0">
              <w:rPr>
                <w:sz w:val="22"/>
              </w:rPr>
              <w:t>–</w:t>
            </w:r>
            <w:r w:rsidR="00354297">
              <w:rPr>
                <w:rFonts w:eastAsia="Times New Roman"/>
                <w:sz w:val="22"/>
              </w:rPr>
              <w:t xml:space="preserve"> </w:t>
            </w:r>
            <w:r w:rsidRPr="00FD11C0">
              <w:rPr>
                <w:b/>
                <w:sz w:val="22"/>
              </w:rPr>
              <w:t>mapa</w:t>
            </w:r>
            <w:r w:rsidRPr="00FD11C0">
              <w:rPr>
                <w:sz w:val="22"/>
              </w:rPr>
              <w:t xml:space="preserve">: </w:t>
            </w:r>
            <w:r w:rsidR="00B86008">
              <w:rPr>
                <w:rFonts w:eastAsia="Times New Roman"/>
                <w:bCs/>
                <w:sz w:val="22"/>
                <w:lang w:eastAsia="pl-PL"/>
              </w:rPr>
              <w:t>g</w:t>
            </w:r>
            <w:r w:rsidRPr="00FD11C0">
              <w:rPr>
                <w:rFonts w:eastAsia="Times New Roman"/>
                <w:bCs/>
                <w:sz w:val="22"/>
                <w:lang w:eastAsia="pl-PL"/>
              </w:rPr>
              <w:t>ranice państw na Bałkanach oraz stref okupacyjnych w maju 1941 r., po</w:t>
            </w:r>
            <w:r w:rsidR="00B1701C">
              <w:rPr>
                <w:rFonts w:eastAsia="Times New Roman"/>
                <w:bCs/>
                <w:sz w:val="22"/>
                <w:lang w:eastAsia="pl-PL"/>
              </w:rPr>
              <w:t xml:space="preserve"> </w:t>
            </w:r>
            <w:r w:rsidRPr="00FD11C0">
              <w:rPr>
                <w:rFonts w:eastAsia="Times New Roman"/>
                <w:bCs/>
                <w:sz w:val="22"/>
                <w:lang w:eastAsia="pl-PL"/>
              </w:rPr>
              <w:t xml:space="preserve">kapitulacji </w:t>
            </w:r>
            <w:r w:rsidR="00B45D82" w:rsidRPr="00FD11C0">
              <w:rPr>
                <w:rFonts w:eastAsia="Times New Roman"/>
                <w:bCs/>
                <w:sz w:val="22"/>
                <w:lang w:eastAsia="pl-PL"/>
              </w:rPr>
              <w:t>J</w:t>
            </w:r>
            <w:r w:rsidRPr="00FD11C0">
              <w:rPr>
                <w:rFonts w:eastAsia="Times New Roman"/>
                <w:bCs/>
                <w:sz w:val="22"/>
                <w:lang w:eastAsia="pl-PL"/>
              </w:rPr>
              <w:t>ugosławii i Grecji – na tle granic przedwojennych.,</w:t>
            </w:r>
            <w:r w:rsidRPr="00FD11C0">
              <w:rPr>
                <w:rFonts w:eastAsia="Times New Roman"/>
                <w:b/>
                <w:bCs/>
                <w:sz w:val="22"/>
                <w:lang w:eastAsia="pl-PL"/>
              </w:rPr>
              <w:t xml:space="preserve"> </w:t>
            </w:r>
            <w:r w:rsidRPr="00FD11C0">
              <w:rPr>
                <w:sz w:val="22"/>
              </w:rPr>
              <w:t>podręcznik cz.</w:t>
            </w:r>
            <w:r w:rsidR="00B1701C">
              <w:rPr>
                <w:sz w:val="22"/>
              </w:rPr>
              <w:t xml:space="preserve"> </w:t>
            </w:r>
            <w:r w:rsidRPr="00FD11C0">
              <w:rPr>
                <w:sz w:val="22"/>
              </w:rPr>
              <w:t>1 s. 33</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14:paraId="166CCFD7" w14:textId="77777777" w:rsidR="00FC4A8F" w:rsidRPr="00FD11C0" w:rsidRDefault="00FC4A8F">
            <w:pPr>
              <w:snapToGrid w:val="0"/>
              <w:spacing w:after="0" w:line="240" w:lineRule="auto"/>
              <w:contextualSpacing/>
              <w:jc w:val="both"/>
              <w:rPr>
                <w:rFonts w:ascii="Times New Roman" w:hAnsi="Times New Roman"/>
              </w:rPr>
            </w:pPr>
          </w:p>
        </w:tc>
      </w:tr>
      <w:tr w:rsidR="00FC4A8F" w:rsidRPr="00FD11C0" w14:paraId="7592651E" w14:textId="77777777" w:rsidTr="008E32DD">
        <w:tc>
          <w:tcPr>
            <w:tcW w:w="1809" w:type="dxa"/>
            <w:tcBorders>
              <w:top w:val="single" w:sz="4" w:space="0" w:color="000000"/>
              <w:left w:val="single" w:sz="4" w:space="0" w:color="000000"/>
              <w:bottom w:val="single" w:sz="4" w:space="0" w:color="000000"/>
            </w:tcBorders>
            <w:shd w:val="clear" w:color="auto" w:fill="auto"/>
          </w:tcPr>
          <w:p w14:paraId="06D18938" w14:textId="19E89888" w:rsidR="00FC4A8F" w:rsidRPr="00FD11C0" w:rsidRDefault="00ED53A8" w:rsidP="00DC448D">
            <w:pPr>
              <w:spacing w:after="0" w:line="240" w:lineRule="auto"/>
              <w:contextualSpacing/>
              <w:jc w:val="both"/>
            </w:pPr>
            <w:r w:rsidRPr="00FD11C0">
              <w:rPr>
                <w:rFonts w:ascii="Times New Roman" w:hAnsi="Times New Roman"/>
                <w:sz w:val="26"/>
                <w:szCs w:val="26"/>
              </w:rPr>
              <w:t xml:space="preserve">3. </w:t>
            </w:r>
            <w:r w:rsidR="00D35992" w:rsidRPr="00FD11C0">
              <w:rPr>
                <w:rFonts w:ascii="Times New Roman" w:hAnsi="Times New Roman"/>
                <w:sz w:val="26"/>
                <w:szCs w:val="26"/>
                <w:lang w:eastAsia="pl-PL"/>
              </w:rPr>
              <w:t>Działania militarne i polityczne od ataku Niemiec na ZSR</w:t>
            </w:r>
            <w:r w:rsidR="00DC448D" w:rsidRPr="00FD11C0">
              <w:rPr>
                <w:rFonts w:ascii="Times New Roman" w:hAnsi="Times New Roman"/>
                <w:sz w:val="26"/>
                <w:szCs w:val="26"/>
                <w:lang w:eastAsia="pl-PL"/>
              </w:rPr>
              <w:t>S</w:t>
            </w:r>
            <w:r w:rsidR="00D35992" w:rsidRPr="00FD11C0">
              <w:rPr>
                <w:rFonts w:ascii="Times New Roman" w:hAnsi="Times New Roman"/>
                <w:sz w:val="26"/>
                <w:szCs w:val="26"/>
                <w:lang w:eastAsia="pl-PL"/>
              </w:rPr>
              <w:t xml:space="preserve"> (czerwiec 1941 r.) do końca 1943 roku</w:t>
            </w:r>
          </w:p>
        </w:tc>
        <w:tc>
          <w:tcPr>
            <w:tcW w:w="993" w:type="dxa"/>
            <w:tcBorders>
              <w:top w:val="single" w:sz="4" w:space="0" w:color="000000"/>
              <w:left w:val="single" w:sz="4" w:space="0" w:color="000000"/>
              <w:bottom w:val="single" w:sz="4" w:space="0" w:color="000000"/>
            </w:tcBorders>
            <w:shd w:val="clear" w:color="auto" w:fill="auto"/>
          </w:tcPr>
          <w:p w14:paraId="2F89D6AD" w14:textId="77777777" w:rsidR="00FC4A8F" w:rsidRPr="00FD11C0" w:rsidRDefault="00FC4A8F">
            <w:pPr>
              <w:spacing w:after="0" w:line="240" w:lineRule="auto"/>
              <w:ind w:left="-108"/>
              <w:contextualSpacing/>
              <w:jc w:val="center"/>
              <w:rPr>
                <w:rFonts w:ascii="Times New Roman" w:hAnsi="Times New Roman"/>
              </w:rPr>
            </w:pPr>
            <w:r w:rsidRPr="00FD11C0">
              <w:rPr>
                <w:rFonts w:ascii="Times New Roman" w:hAnsi="Times New Roman"/>
              </w:rPr>
              <w:t>1</w:t>
            </w:r>
          </w:p>
        </w:tc>
        <w:tc>
          <w:tcPr>
            <w:tcW w:w="1511" w:type="dxa"/>
            <w:tcBorders>
              <w:top w:val="single" w:sz="4" w:space="0" w:color="000000"/>
              <w:left w:val="single" w:sz="4" w:space="0" w:color="000000"/>
              <w:bottom w:val="single" w:sz="4" w:space="0" w:color="000000"/>
            </w:tcBorders>
            <w:shd w:val="clear" w:color="auto" w:fill="auto"/>
          </w:tcPr>
          <w:p w14:paraId="55FD8091" w14:textId="77777777" w:rsidR="0063192E" w:rsidRPr="00FD11C0" w:rsidRDefault="0063192E" w:rsidP="0063192E">
            <w:pPr>
              <w:spacing w:after="0" w:line="240" w:lineRule="auto"/>
              <w:contextualSpacing/>
              <w:jc w:val="center"/>
              <w:rPr>
                <w:rFonts w:ascii="Times New Roman" w:hAnsi="Times New Roman"/>
              </w:rPr>
            </w:pPr>
            <w:r w:rsidRPr="00FD11C0">
              <w:rPr>
                <w:rFonts w:ascii="Times New Roman" w:hAnsi="Times New Roman"/>
              </w:rPr>
              <w:t>PP</w:t>
            </w:r>
          </w:p>
          <w:p w14:paraId="793A0CB8" w14:textId="7FA5E863" w:rsidR="0063192E" w:rsidRPr="00FD11C0" w:rsidRDefault="0063192E" w:rsidP="0063192E">
            <w:pPr>
              <w:spacing w:after="0" w:line="240" w:lineRule="auto"/>
              <w:contextualSpacing/>
              <w:jc w:val="center"/>
              <w:rPr>
                <w:rFonts w:ascii="Times New Roman" w:hAnsi="Times New Roman"/>
              </w:rPr>
            </w:pPr>
            <w:r w:rsidRPr="00FD11C0">
              <w:rPr>
                <w:rFonts w:ascii="Times New Roman" w:hAnsi="Times New Roman"/>
              </w:rPr>
              <w:t>XLVII.2</w:t>
            </w:r>
          </w:p>
          <w:p w14:paraId="4306EB13" w14:textId="4C1A508B" w:rsidR="0063192E" w:rsidRPr="00FD11C0" w:rsidRDefault="0063192E" w:rsidP="0063192E">
            <w:pPr>
              <w:spacing w:after="0" w:line="240" w:lineRule="auto"/>
              <w:contextualSpacing/>
              <w:jc w:val="center"/>
              <w:rPr>
                <w:rFonts w:ascii="Times New Roman" w:hAnsi="Times New Roman"/>
              </w:rPr>
            </w:pPr>
            <w:r w:rsidRPr="00FD11C0">
              <w:rPr>
                <w:rFonts w:ascii="Times New Roman" w:hAnsi="Times New Roman"/>
              </w:rPr>
              <w:t>XLVII.3</w:t>
            </w:r>
          </w:p>
          <w:p w14:paraId="7B751808" w14:textId="4746A3DF" w:rsidR="0063192E" w:rsidRPr="00FD11C0" w:rsidRDefault="0063192E" w:rsidP="0063192E">
            <w:pPr>
              <w:spacing w:after="0" w:line="240" w:lineRule="auto"/>
              <w:contextualSpacing/>
              <w:jc w:val="center"/>
              <w:rPr>
                <w:rFonts w:ascii="Times New Roman" w:hAnsi="Times New Roman"/>
              </w:rPr>
            </w:pPr>
            <w:r w:rsidRPr="00FD11C0">
              <w:rPr>
                <w:rFonts w:ascii="Times New Roman" w:hAnsi="Times New Roman"/>
              </w:rPr>
              <w:t>XLVII.4</w:t>
            </w:r>
          </w:p>
          <w:p w14:paraId="5627ECD5" w14:textId="77777777" w:rsidR="0063192E" w:rsidRPr="00FD11C0" w:rsidRDefault="0063192E" w:rsidP="0063192E">
            <w:pPr>
              <w:spacing w:after="0" w:line="240" w:lineRule="auto"/>
              <w:contextualSpacing/>
              <w:jc w:val="center"/>
              <w:rPr>
                <w:rFonts w:ascii="Times New Roman" w:hAnsi="Times New Roman"/>
              </w:rPr>
            </w:pPr>
          </w:p>
          <w:p w14:paraId="54B58005" w14:textId="77777777" w:rsidR="0063192E" w:rsidRPr="00FD11C0" w:rsidRDefault="0063192E" w:rsidP="0063192E">
            <w:pPr>
              <w:spacing w:after="0" w:line="240" w:lineRule="auto"/>
              <w:contextualSpacing/>
              <w:jc w:val="center"/>
              <w:rPr>
                <w:rFonts w:ascii="Times New Roman" w:hAnsi="Times New Roman"/>
              </w:rPr>
            </w:pPr>
            <w:r w:rsidRPr="00FD11C0">
              <w:rPr>
                <w:rFonts w:ascii="Times New Roman" w:hAnsi="Times New Roman"/>
              </w:rPr>
              <w:t>PR</w:t>
            </w:r>
          </w:p>
          <w:p w14:paraId="51FD1516" w14:textId="43AE4D86" w:rsidR="0063192E" w:rsidRPr="00FD11C0" w:rsidRDefault="0063192E" w:rsidP="0063192E">
            <w:pPr>
              <w:spacing w:after="0" w:line="240" w:lineRule="auto"/>
              <w:contextualSpacing/>
              <w:jc w:val="center"/>
              <w:rPr>
                <w:rFonts w:ascii="Times New Roman" w:hAnsi="Times New Roman"/>
              </w:rPr>
            </w:pPr>
            <w:r w:rsidRPr="00FD11C0">
              <w:rPr>
                <w:rFonts w:ascii="Times New Roman" w:hAnsi="Times New Roman"/>
              </w:rPr>
              <w:t>XLVII.1</w:t>
            </w:r>
          </w:p>
          <w:p w14:paraId="751EBB97" w14:textId="3B02B581" w:rsidR="00E43281" w:rsidRPr="00FD11C0" w:rsidRDefault="0063192E" w:rsidP="0063192E">
            <w:pPr>
              <w:spacing w:after="0" w:line="240" w:lineRule="auto"/>
              <w:contextualSpacing/>
              <w:jc w:val="center"/>
              <w:rPr>
                <w:rFonts w:ascii="Times New Roman" w:hAnsi="Times New Roman"/>
              </w:rPr>
            </w:pPr>
            <w:r w:rsidRPr="00FD11C0">
              <w:rPr>
                <w:rFonts w:ascii="Times New Roman" w:hAnsi="Times New Roman"/>
              </w:rPr>
              <w:t>XLVII.3</w:t>
            </w:r>
          </w:p>
        </w:tc>
        <w:tc>
          <w:tcPr>
            <w:tcW w:w="1560" w:type="dxa"/>
            <w:tcBorders>
              <w:top w:val="single" w:sz="4" w:space="0" w:color="000000"/>
              <w:left w:val="single" w:sz="4" w:space="0" w:color="000000"/>
              <w:bottom w:val="single" w:sz="4" w:space="0" w:color="000000"/>
            </w:tcBorders>
            <w:shd w:val="clear" w:color="auto" w:fill="auto"/>
          </w:tcPr>
          <w:p w14:paraId="370F7E73" w14:textId="0536C9EF" w:rsidR="00FC4A8F" w:rsidRPr="00FD11C0" w:rsidRDefault="00FC4A8F" w:rsidP="00716F53">
            <w:pPr>
              <w:spacing w:after="0" w:line="240" w:lineRule="auto"/>
              <w:ind w:left="-60"/>
              <w:contextualSpacing/>
              <w:jc w:val="both"/>
              <w:rPr>
                <w:rFonts w:ascii="Times New Roman" w:hAnsi="Times New Roman"/>
              </w:rPr>
            </w:pPr>
            <w:r w:rsidRPr="00FD11C0">
              <w:rPr>
                <w:rFonts w:ascii="Times New Roman" w:hAnsi="Times New Roman"/>
              </w:rPr>
              <w:t>Analiz</w:t>
            </w:r>
            <w:r w:rsidR="00716F53" w:rsidRPr="00FD11C0">
              <w:rPr>
                <w:rFonts w:ascii="Times New Roman" w:hAnsi="Times New Roman"/>
              </w:rPr>
              <w:t>owanie</w:t>
            </w:r>
            <w:r w:rsidRPr="00FD11C0">
              <w:rPr>
                <w:rFonts w:ascii="Times New Roman" w:hAnsi="Times New Roman"/>
              </w:rPr>
              <w:t xml:space="preserve"> </w:t>
            </w:r>
            <w:r w:rsidR="00716F53" w:rsidRPr="00FD11C0">
              <w:rPr>
                <w:rFonts w:ascii="Times New Roman" w:hAnsi="Times New Roman"/>
              </w:rPr>
              <w:t>działań militarnych i politycznych w latach 1941</w:t>
            </w:r>
            <w:r w:rsidR="00354297">
              <w:rPr>
                <w:rFonts w:ascii="Times New Roman" w:hAnsi="Times New Roman"/>
              </w:rPr>
              <w:t>–</w:t>
            </w:r>
            <w:r w:rsidR="00716F53" w:rsidRPr="00FD11C0">
              <w:rPr>
                <w:rFonts w:ascii="Times New Roman" w:hAnsi="Times New Roman"/>
              </w:rPr>
              <w:t>1943.</w:t>
            </w:r>
          </w:p>
        </w:tc>
        <w:tc>
          <w:tcPr>
            <w:tcW w:w="2362" w:type="dxa"/>
            <w:tcBorders>
              <w:top w:val="single" w:sz="4" w:space="0" w:color="000000"/>
              <w:left w:val="single" w:sz="4" w:space="0" w:color="000000"/>
              <w:bottom w:val="single" w:sz="4" w:space="0" w:color="000000"/>
            </w:tcBorders>
            <w:shd w:val="clear" w:color="auto" w:fill="auto"/>
          </w:tcPr>
          <w:p w14:paraId="6872DF83" w14:textId="77777777" w:rsidR="00DC448D" w:rsidRPr="00A069D9" w:rsidRDefault="00DC448D" w:rsidP="005B5887">
            <w:pPr>
              <w:spacing w:after="0" w:line="240" w:lineRule="auto"/>
              <w:contextualSpacing/>
              <w:jc w:val="both"/>
              <w:rPr>
                <w:rFonts w:ascii="Times New Roman" w:hAnsi="Times New Roman"/>
                <w:i/>
                <w:iCs/>
              </w:rPr>
            </w:pPr>
            <w:r w:rsidRPr="00FD11C0">
              <w:rPr>
                <w:rFonts w:ascii="Times New Roman" w:hAnsi="Times New Roman"/>
              </w:rPr>
              <w:t xml:space="preserve">– wyjaśnia pojęcia: </w:t>
            </w:r>
            <w:r w:rsidRPr="00A069D9">
              <w:rPr>
                <w:rFonts w:ascii="Times New Roman" w:hAnsi="Times New Roman"/>
                <w:i/>
                <w:iCs/>
              </w:rPr>
              <w:t xml:space="preserve">oblężenie Leningradu, Wielka Koalicja, Wielka Trójka, drugi front, linia Curzona, przestrzeń życiowa, wysiedlenie, masowe mordy, „ostateczne rozwiązanie kwestii żydowskiej”, obozy koncentracyjne, obozy zagłady, getto, masowe </w:t>
            </w:r>
            <w:r w:rsidRPr="00A069D9">
              <w:rPr>
                <w:rFonts w:ascii="Times New Roman" w:hAnsi="Times New Roman"/>
                <w:i/>
                <w:iCs/>
              </w:rPr>
              <w:lastRenderedPageBreak/>
              <w:t>egzekucje, ludobójstwo</w:t>
            </w:r>
            <w:r w:rsidR="00B45D82" w:rsidRPr="00A069D9">
              <w:rPr>
                <w:rFonts w:ascii="Times New Roman" w:hAnsi="Times New Roman"/>
                <w:i/>
                <w:iCs/>
              </w:rPr>
              <w:t>, ideologia</w:t>
            </w:r>
            <w:r w:rsidRPr="00A069D9">
              <w:rPr>
                <w:rFonts w:ascii="Times New Roman" w:hAnsi="Times New Roman"/>
                <w:i/>
                <w:iCs/>
              </w:rPr>
              <w:t xml:space="preserve"> </w:t>
            </w:r>
          </w:p>
          <w:p w14:paraId="19F58759" w14:textId="77777777" w:rsidR="00DC448D" w:rsidRPr="00A069D9" w:rsidRDefault="00DC448D" w:rsidP="005B5887">
            <w:pPr>
              <w:spacing w:after="0" w:line="240" w:lineRule="auto"/>
              <w:contextualSpacing/>
              <w:jc w:val="both"/>
              <w:rPr>
                <w:rFonts w:ascii="Times New Roman" w:hAnsi="Times New Roman"/>
                <w:i/>
                <w:iCs/>
              </w:rPr>
            </w:pPr>
            <w:r w:rsidRPr="00A069D9">
              <w:rPr>
                <w:rFonts w:ascii="Times New Roman" w:hAnsi="Times New Roman"/>
                <w:i/>
                <w:iCs/>
              </w:rPr>
              <w:t xml:space="preserve"> nazistowska, eksterminacja, oddziały Einsatzgruppen, Holokaust, Shoah, kolaboracja, Deklaracja </w:t>
            </w:r>
            <w:r w:rsidR="00B45D82" w:rsidRPr="00A069D9">
              <w:rPr>
                <w:rFonts w:ascii="Times New Roman" w:hAnsi="Times New Roman"/>
                <w:i/>
                <w:iCs/>
              </w:rPr>
              <w:t>N</w:t>
            </w:r>
            <w:r w:rsidRPr="00A069D9">
              <w:rPr>
                <w:rFonts w:ascii="Times New Roman" w:hAnsi="Times New Roman"/>
                <w:i/>
                <w:iCs/>
              </w:rPr>
              <w:t>arodów Zjednoczonych</w:t>
            </w:r>
          </w:p>
          <w:p w14:paraId="7B56243D" w14:textId="709F1925" w:rsidR="00DC448D" w:rsidRPr="00FD11C0" w:rsidRDefault="00DC448D" w:rsidP="005B5887">
            <w:pPr>
              <w:pStyle w:val="Tekstglowny"/>
              <w:spacing w:line="240" w:lineRule="auto"/>
              <w:rPr>
                <w:sz w:val="22"/>
              </w:rPr>
            </w:pPr>
            <w:r w:rsidRPr="00FD11C0">
              <w:rPr>
                <w:sz w:val="22"/>
              </w:rPr>
              <w:t>– przedstawia działania polityczne podjęte przez aliantów w latach 1941</w:t>
            </w:r>
            <w:r w:rsidR="00354297">
              <w:rPr>
                <w:sz w:val="22"/>
              </w:rPr>
              <w:t>–</w:t>
            </w:r>
            <w:r w:rsidRPr="00FD11C0">
              <w:rPr>
                <w:sz w:val="22"/>
              </w:rPr>
              <w:t>1943</w:t>
            </w:r>
          </w:p>
          <w:p w14:paraId="32B9403B" w14:textId="21ED78D1" w:rsidR="00DC448D" w:rsidRPr="00FD11C0" w:rsidRDefault="00DC448D" w:rsidP="005B5887">
            <w:pPr>
              <w:spacing w:after="0" w:line="240" w:lineRule="auto"/>
              <w:contextualSpacing/>
              <w:jc w:val="both"/>
              <w:rPr>
                <w:rFonts w:ascii="Times New Roman" w:hAnsi="Times New Roman"/>
              </w:rPr>
            </w:pPr>
            <w:r w:rsidRPr="00FD11C0">
              <w:rPr>
                <w:rFonts w:ascii="Times New Roman" w:hAnsi="Times New Roman"/>
              </w:rPr>
              <w:t>– omawia sytuację Włoch w 1943 r</w:t>
            </w:r>
            <w:r w:rsidR="00B4799C">
              <w:rPr>
                <w:rFonts w:ascii="Times New Roman" w:hAnsi="Times New Roman"/>
              </w:rPr>
              <w:t>.</w:t>
            </w:r>
          </w:p>
          <w:p w14:paraId="07E1EBE2" w14:textId="77777777" w:rsidR="00DC448D" w:rsidRPr="00FD11C0" w:rsidRDefault="00DC448D" w:rsidP="005B5887">
            <w:pPr>
              <w:spacing w:after="0" w:line="240" w:lineRule="auto"/>
              <w:contextualSpacing/>
              <w:jc w:val="both"/>
              <w:rPr>
                <w:rFonts w:ascii="Times New Roman" w:hAnsi="Times New Roman"/>
              </w:rPr>
            </w:pPr>
          </w:p>
        </w:tc>
        <w:tc>
          <w:tcPr>
            <w:tcW w:w="2268" w:type="dxa"/>
            <w:tcBorders>
              <w:top w:val="single" w:sz="4" w:space="0" w:color="000000"/>
              <w:left w:val="single" w:sz="4" w:space="0" w:color="000000"/>
              <w:bottom w:val="single" w:sz="4" w:space="0" w:color="000000"/>
            </w:tcBorders>
            <w:shd w:val="clear" w:color="auto" w:fill="auto"/>
          </w:tcPr>
          <w:p w14:paraId="0122E56B" w14:textId="371DD724" w:rsidR="00DC448D" w:rsidRPr="00FD11C0" w:rsidRDefault="00DC448D" w:rsidP="005B5887">
            <w:pPr>
              <w:spacing w:after="0" w:line="240" w:lineRule="auto"/>
              <w:contextualSpacing/>
              <w:jc w:val="both"/>
              <w:rPr>
                <w:rFonts w:ascii="Times New Roman" w:hAnsi="Times New Roman"/>
              </w:rPr>
            </w:pPr>
            <w:r w:rsidRPr="00FD11C0">
              <w:rPr>
                <w:rFonts w:ascii="Times New Roman" w:hAnsi="Times New Roman"/>
              </w:rPr>
              <w:lastRenderedPageBreak/>
              <w:t>– omawia przebieg działań zbrojnych w Europie w latach 1941</w:t>
            </w:r>
            <w:r w:rsidR="00354297">
              <w:rPr>
                <w:rFonts w:ascii="Times New Roman" w:hAnsi="Times New Roman"/>
              </w:rPr>
              <w:t>–</w:t>
            </w:r>
            <w:r w:rsidRPr="00FD11C0">
              <w:rPr>
                <w:rFonts w:ascii="Times New Roman" w:hAnsi="Times New Roman"/>
              </w:rPr>
              <w:t>1943</w:t>
            </w:r>
          </w:p>
          <w:p w14:paraId="32C7E2B5" w14:textId="2E40BD19" w:rsidR="00D35992" w:rsidRPr="00FD11C0" w:rsidRDefault="00DC448D" w:rsidP="005B5887">
            <w:pPr>
              <w:spacing w:after="0" w:line="240" w:lineRule="auto"/>
              <w:contextualSpacing/>
              <w:jc w:val="both"/>
              <w:rPr>
                <w:rFonts w:ascii="Times New Roman" w:hAnsi="Times New Roman"/>
              </w:rPr>
            </w:pPr>
            <w:r w:rsidRPr="00FD11C0">
              <w:rPr>
                <w:rFonts w:ascii="Times New Roman" w:hAnsi="Times New Roman"/>
              </w:rPr>
              <w:t>– wyjaśnia, jakie znaczenie dla dalszego przebiegu wojny miały bitwy o Midway, pod El Alamein i pod Stalingradem</w:t>
            </w:r>
          </w:p>
          <w:p w14:paraId="3951135F" w14:textId="77777777" w:rsidR="00DC448D" w:rsidRPr="00FD11C0" w:rsidRDefault="00DC448D" w:rsidP="005B5887">
            <w:pPr>
              <w:spacing w:after="0" w:line="240" w:lineRule="auto"/>
              <w:contextualSpacing/>
              <w:jc w:val="both"/>
              <w:rPr>
                <w:rFonts w:ascii="Times New Roman" w:hAnsi="Times New Roman"/>
              </w:rPr>
            </w:pPr>
            <w:r w:rsidRPr="00FD11C0">
              <w:rPr>
                <w:rFonts w:ascii="Times New Roman" w:hAnsi="Times New Roman"/>
              </w:rPr>
              <w:lastRenderedPageBreak/>
              <w:t xml:space="preserve">– wyjaśnia, dlaczego Niemcy zaatakowały ZSRR </w:t>
            </w:r>
          </w:p>
          <w:p w14:paraId="7660EBC7" w14:textId="04A33364" w:rsidR="00DC448D" w:rsidRPr="00FD11C0" w:rsidRDefault="00DC448D" w:rsidP="005B5887">
            <w:pPr>
              <w:spacing w:after="0" w:line="240" w:lineRule="auto"/>
              <w:contextualSpacing/>
              <w:jc w:val="both"/>
              <w:rPr>
                <w:rFonts w:ascii="Times New Roman" w:hAnsi="Times New Roman"/>
              </w:rPr>
            </w:pPr>
            <w:r w:rsidRPr="00FD11C0">
              <w:rPr>
                <w:rFonts w:ascii="Times New Roman" w:hAnsi="Times New Roman"/>
              </w:rPr>
              <w:t xml:space="preserve">– charakteryzuje politykę niemiecką wobec okupowanych terenów Europy </w:t>
            </w:r>
            <w:r w:rsidR="00B4799C">
              <w:rPr>
                <w:rFonts w:ascii="Times New Roman" w:hAnsi="Times New Roman"/>
              </w:rPr>
              <w:t>Z</w:t>
            </w:r>
            <w:r w:rsidRPr="00FD11C0">
              <w:rPr>
                <w:rFonts w:ascii="Times New Roman" w:hAnsi="Times New Roman"/>
              </w:rPr>
              <w:t xml:space="preserve">achodniej i Wschodniej </w:t>
            </w:r>
          </w:p>
          <w:p w14:paraId="7F4225BA" w14:textId="77777777" w:rsidR="00DC448D" w:rsidRPr="00FD11C0" w:rsidRDefault="00DC448D" w:rsidP="005B5887">
            <w:pPr>
              <w:spacing w:after="0" w:line="240" w:lineRule="auto"/>
              <w:contextualSpacing/>
              <w:jc w:val="both"/>
              <w:rPr>
                <w:rFonts w:ascii="Times New Roman" w:hAnsi="Times New Roman"/>
              </w:rPr>
            </w:pPr>
            <w:r w:rsidRPr="00FD11C0">
              <w:rPr>
                <w:rFonts w:ascii="Times New Roman" w:hAnsi="Times New Roman"/>
              </w:rPr>
              <w:t>– wskazuje różnice między tymi obszarami</w:t>
            </w:r>
          </w:p>
          <w:p w14:paraId="27AE5B44" w14:textId="03F72580" w:rsidR="005B5887" w:rsidRPr="00FD11C0" w:rsidRDefault="005B5887" w:rsidP="005B5887">
            <w:pPr>
              <w:spacing w:after="0" w:line="240" w:lineRule="auto"/>
              <w:contextualSpacing/>
              <w:jc w:val="both"/>
              <w:rPr>
                <w:rFonts w:ascii="Times New Roman" w:hAnsi="Times New Roman"/>
              </w:rPr>
            </w:pPr>
            <w:r w:rsidRPr="00FD11C0">
              <w:rPr>
                <w:rFonts w:ascii="Times New Roman" w:hAnsi="Times New Roman"/>
              </w:rPr>
              <w:t xml:space="preserve">– </w:t>
            </w:r>
            <w:r w:rsidR="00B4799C">
              <w:rPr>
                <w:rFonts w:ascii="Times New Roman" w:hAnsi="Times New Roman"/>
              </w:rPr>
              <w:t>wyjaśnia</w:t>
            </w:r>
            <w:r w:rsidRPr="00FD11C0">
              <w:rPr>
                <w:rFonts w:ascii="Times New Roman" w:hAnsi="Times New Roman"/>
              </w:rPr>
              <w:t>, jakie znaczenie dla przyszłości Europy miały decyzje konferencji w Teheranie</w:t>
            </w:r>
          </w:p>
          <w:p w14:paraId="66EFFB92" w14:textId="66BFDEC8" w:rsidR="00DC448D" w:rsidRPr="00FD11C0" w:rsidRDefault="005B5887" w:rsidP="005B5887">
            <w:pPr>
              <w:spacing w:after="0" w:line="240" w:lineRule="auto"/>
              <w:contextualSpacing/>
              <w:jc w:val="both"/>
              <w:rPr>
                <w:rFonts w:ascii="Times New Roman" w:hAnsi="Times New Roman"/>
              </w:rPr>
            </w:pPr>
            <w:r w:rsidRPr="00FD11C0">
              <w:rPr>
                <w:rFonts w:ascii="Times New Roman" w:hAnsi="Times New Roman"/>
              </w:rPr>
              <w:t>– na podstawie mapy analizuje działania zbrojne na Pacyfiku i w Azji Południowo</w:t>
            </w:r>
            <w:r w:rsidR="00B4799C">
              <w:rPr>
                <w:rFonts w:ascii="Times New Roman" w:hAnsi="Times New Roman"/>
              </w:rPr>
              <w:t>-</w:t>
            </w:r>
            <w:r w:rsidRPr="00FD11C0">
              <w:rPr>
                <w:rFonts w:ascii="Times New Roman" w:hAnsi="Times New Roman"/>
              </w:rPr>
              <w:t>Wschodniej</w:t>
            </w:r>
          </w:p>
          <w:p w14:paraId="1F92EEE7" w14:textId="77777777" w:rsidR="001B41E5" w:rsidRPr="00FD11C0" w:rsidRDefault="001B41E5" w:rsidP="005B5887">
            <w:pPr>
              <w:spacing w:after="0" w:line="240" w:lineRule="auto"/>
              <w:contextualSpacing/>
              <w:jc w:val="both"/>
              <w:rPr>
                <w:rFonts w:ascii="Times New Roman" w:hAnsi="Times New Roman"/>
              </w:rPr>
            </w:pPr>
          </w:p>
        </w:tc>
        <w:tc>
          <w:tcPr>
            <w:tcW w:w="1803" w:type="dxa"/>
            <w:tcBorders>
              <w:top w:val="single" w:sz="4" w:space="0" w:color="000000"/>
              <w:left w:val="single" w:sz="4" w:space="0" w:color="000000"/>
              <w:bottom w:val="single" w:sz="4" w:space="0" w:color="000000"/>
            </w:tcBorders>
            <w:shd w:val="clear" w:color="auto" w:fill="auto"/>
          </w:tcPr>
          <w:p w14:paraId="62E3C5BE" w14:textId="77777777" w:rsidR="00FC4A8F" w:rsidRPr="00FD11C0" w:rsidRDefault="00FC4A8F">
            <w:pPr>
              <w:pStyle w:val="Tekstglowny"/>
              <w:spacing w:line="240" w:lineRule="auto"/>
              <w:rPr>
                <w:sz w:val="22"/>
              </w:rPr>
            </w:pPr>
            <w:r w:rsidRPr="00FD11C0">
              <w:rPr>
                <w:sz w:val="22"/>
              </w:rPr>
              <w:lastRenderedPageBreak/>
              <w:t>–</w:t>
            </w:r>
            <w:r w:rsidRPr="00FD11C0">
              <w:rPr>
                <w:rFonts w:eastAsia="Times New Roman"/>
                <w:sz w:val="22"/>
              </w:rPr>
              <w:t xml:space="preserve"> </w:t>
            </w:r>
            <w:r w:rsidRPr="00FD11C0">
              <w:rPr>
                <w:sz w:val="22"/>
              </w:rPr>
              <w:t xml:space="preserve">praca pod kierunkiem z wykorzystaniem podręcznika </w:t>
            </w:r>
            <w:r w:rsidR="003C7E78" w:rsidRPr="00FD11C0">
              <w:rPr>
                <w:sz w:val="22"/>
              </w:rPr>
              <w:t>oraz</w:t>
            </w:r>
            <w:r w:rsidRPr="00FD11C0">
              <w:rPr>
                <w:sz w:val="22"/>
              </w:rPr>
              <w:t xml:space="preserve"> źródeł ikonograficznych</w:t>
            </w:r>
          </w:p>
          <w:p w14:paraId="57260235" w14:textId="77777777" w:rsidR="00FC4A8F" w:rsidRPr="00FD11C0" w:rsidRDefault="00FC4A8F">
            <w:pPr>
              <w:pStyle w:val="Tekstglowny"/>
              <w:spacing w:line="240" w:lineRule="auto"/>
              <w:rPr>
                <w:sz w:val="22"/>
              </w:rPr>
            </w:pPr>
            <w:r w:rsidRPr="00FD11C0">
              <w:rPr>
                <w:sz w:val="22"/>
              </w:rPr>
              <w:t>–</w:t>
            </w:r>
            <w:r w:rsidRPr="00FD11C0">
              <w:rPr>
                <w:rFonts w:eastAsia="Times New Roman"/>
                <w:sz w:val="22"/>
              </w:rPr>
              <w:t xml:space="preserve"> </w:t>
            </w:r>
            <w:r w:rsidRPr="00FD11C0">
              <w:rPr>
                <w:sz w:val="22"/>
              </w:rPr>
              <w:t>elementy wykładu</w:t>
            </w:r>
          </w:p>
          <w:p w14:paraId="682F9294" w14:textId="77777777" w:rsidR="00FC4A8F" w:rsidRPr="00FD11C0" w:rsidRDefault="00FC4A8F">
            <w:pPr>
              <w:pStyle w:val="Tekstglowny"/>
              <w:spacing w:line="240" w:lineRule="auto"/>
              <w:rPr>
                <w:sz w:val="22"/>
              </w:rPr>
            </w:pPr>
            <w:r w:rsidRPr="00FD11C0">
              <w:rPr>
                <w:sz w:val="22"/>
              </w:rPr>
              <w:t>–</w:t>
            </w:r>
            <w:r w:rsidRPr="00FD11C0">
              <w:rPr>
                <w:rFonts w:eastAsia="Times New Roman"/>
                <w:sz w:val="22"/>
              </w:rPr>
              <w:t xml:space="preserve"> </w:t>
            </w:r>
            <w:r w:rsidRPr="00FD11C0">
              <w:rPr>
                <w:sz w:val="22"/>
              </w:rPr>
              <w:t>burza mózgów</w:t>
            </w:r>
          </w:p>
          <w:p w14:paraId="0417241E" w14:textId="77777777" w:rsidR="001E32D6" w:rsidRPr="00FD11C0" w:rsidRDefault="001E32D6">
            <w:pPr>
              <w:pStyle w:val="Tekstglowny"/>
              <w:spacing w:line="240" w:lineRule="auto"/>
              <w:rPr>
                <w:sz w:val="22"/>
              </w:rPr>
            </w:pPr>
            <w:r w:rsidRPr="00FD11C0">
              <w:rPr>
                <w:sz w:val="22"/>
              </w:rPr>
              <w:t>–</w:t>
            </w:r>
            <w:r w:rsidRPr="00FD11C0">
              <w:rPr>
                <w:rFonts w:eastAsia="Times New Roman"/>
                <w:sz w:val="22"/>
              </w:rPr>
              <w:t xml:space="preserve"> </w:t>
            </w:r>
            <w:r w:rsidRPr="00FD11C0">
              <w:rPr>
                <w:sz w:val="22"/>
              </w:rPr>
              <w:t xml:space="preserve">technika dramowa: wywiad </w:t>
            </w:r>
          </w:p>
          <w:p w14:paraId="06D1390A" w14:textId="77777777" w:rsidR="00FC4A8F" w:rsidRPr="00FD11C0" w:rsidRDefault="00FC4A8F">
            <w:pPr>
              <w:pStyle w:val="Tekstglowny"/>
              <w:spacing w:line="240" w:lineRule="auto"/>
              <w:rPr>
                <w:sz w:val="22"/>
              </w:rPr>
            </w:pPr>
            <w:r w:rsidRPr="00FD11C0">
              <w:rPr>
                <w:sz w:val="22"/>
              </w:rPr>
              <w:lastRenderedPageBreak/>
              <w:t>–</w:t>
            </w:r>
            <w:r w:rsidRPr="00FD11C0">
              <w:rPr>
                <w:rFonts w:eastAsia="Times New Roman"/>
                <w:sz w:val="22"/>
              </w:rPr>
              <w:t xml:space="preserve"> </w:t>
            </w:r>
            <w:r w:rsidRPr="00FD11C0">
              <w:rPr>
                <w:sz w:val="22"/>
              </w:rPr>
              <w:t xml:space="preserve">analiza SWOT </w:t>
            </w:r>
          </w:p>
        </w:tc>
        <w:tc>
          <w:tcPr>
            <w:tcW w:w="1975" w:type="dxa"/>
            <w:tcBorders>
              <w:top w:val="single" w:sz="4" w:space="0" w:color="000000"/>
              <w:left w:val="single" w:sz="4" w:space="0" w:color="000000"/>
              <w:bottom w:val="single" w:sz="4" w:space="0" w:color="000000"/>
            </w:tcBorders>
            <w:shd w:val="clear" w:color="auto" w:fill="auto"/>
          </w:tcPr>
          <w:p w14:paraId="2385F992" w14:textId="3A160828" w:rsidR="00FC4A8F" w:rsidRPr="00FD11C0" w:rsidRDefault="00FC4A8F">
            <w:pPr>
              <w:spacing w:after="0" w:line="240" w:lineRule="auto"/>
              <w:ind w:right="-87"/>
              <w:contextualSpacing/>
              <w:jc w:val="both"/>
              <w:rPr>
                <w:rFonts w:ascii="Times New Roman" w:hAnsi="Times New Roman"/>
              </w:rPr>
            </w:pPr>
            <w:r w:rsidRPr="00FD11C0">
              <w:rPr>
                <w:rFonts w:ascii="Times New Roman" w:hAnsi="Times New Roman"/>
              </w:rPr>
              <w:lastRenderedPageBreak/>
              <w:t>–</w:t>
            </w:r>
            <w:r w:rsidRPr="00FD11C0">
              <w:rPr>
                <w:rFonts w:ascii="Times New Roman" w:eastAsia="Times New Roman" w:hAnsi="Times New Roman"/>
              </w:rPr>
              <w:t xml:space="preserve"> </w:t>
            </w:r>
            <w:r w:rsidRPr="00FD11C0">
              <w:rPr>
                <w:rFonts w:ascii="Times New Roman" w:hAnsi="Times New Roman"/>
                <w:b/>
              </w:rPr>
              <w:t>podręcznik</w:t>
            </w:r>
            <w:r w:rsidRPr="00FD11C0">
              <w:rPr>
                <w:rFonts w:ascii="Times New Roman" w:hAnsi="Times New Roman"/>
              </w:rPr>
              <w:t xml:space="preserve"> cz.</w:t>
            </w:r>
            <w:r w:rsidR="00B1701C">
              <w:rPr>
                <w:rFonts w:ascii="Times New Roman" w:hAnsi="Times New Roman"/>
              </w:rPr>
              <w:t xml:space="preserve"> </w:t>
            </w:r>
            <w:r w:rsidRPr="00FD11C0">
              <w:rPr>
                <w:rFonts w:ascii="Times New Roman" w:hAnsi="Times New Roman"/>
              </w:rPr>
              <w:t>1 s</w:t>
            </w:r>
            <w:r w:rsidR="009A2FE9" w:rsidRPr="00FD11C0">
              <w:rPr>
                <w:rFonts w:ascii="Times New Roman" w:hAnsi="Times New Roman"/>
              </w:rPr>
              <w:t xml:space="preserve">. </w:t>
            </w:r>
            <w:r w:rsidR="00E108C2" w:rsidRPr="00FD11C0">
              <w:rPr>
                <w:rFonts w:ascii="Times New Roman" w:hAnsi="Times New Roman"/>
              </w:rPr>
              <w:t>36</w:t>
            </w:r>
            <w:r w:rsidR="00354297">
              <w:rPr>
                <w:rFonts w:ascii="Times New Roman" w:hAnsi="Times New Roman"/>
              </w:rPr>
              <w:t>–</w:t>
            </w:r>
            <w:r w:rsidR="001B5458" w:rsidRPr="00FD11C0">
              <w:rPr>
                <w:rFonts w:ascii="Times New Roman" w:hAnsi="Times New Roman"/>
              </w:rPr>
              <w:t>49</w:t>
            </w:r>
          </w:p>
          <w:p w14:paraId="65C40DB5" w14:textId="69D298A3" w:rsidR="00FC4A8F" w:rsidRPr="00FD11C0" w:rsidRDefault="00FC4A8F">
            <w:pPr>
              <w:spacing w:after="0" w:line="240" w:lineRule="auto"/>
              <w:ind w:right="-87"/>
              <w:contextualSpacing/>
              <w:jc w:val="both"/>
              <w:rPr>
                <w:rFonts w:ascii="Times New Roman" w:hAnsi="Times New Roman"/>
              </w:rPr>
            </w:pPr>
            <w:r w:rsidRPr="00FD11C0">
              <w:rPr>
                <w:rFonts w:ascii="Times New Roman" w:hAnsi="Times New Roman"/>
              </w:rPr>
              <w:t>–</w:t>
            </w:r>
            <w:r w:rsidRPr="00FD11C0">
              <w:rPr>
                <w:rFonts w:ascii="Times New Roman" w:eastAsia="Times New Roman" w:hAnsi="Times New Roman"/>
              </w:rPr>
              <w:t xml:space="preserve"> </w:t>
            </w:r>
            <w:r w:rsidRPr="00FD11C0">
              <w:rPr>
                <w:rFonts w:ascii="Times New Roman" w:hAnsi="Times New Roman"/>
                <w:b/>
              </w:rPr>
              <w:t>źródła ikonograficzne</w:t>
            </w:r>
            <w:r w:rsidR="00B86008">
              <w:rPr>
                <w:rFonts w:ascii="Times New Roman" w:hAnsi="Times New Roman"/>
              </w:rPr>
              <w:t>:</w:t>
            </w:r>
            <w:r w:rsidRPr="00FD11C0">
              <w:rPr>
                <w:rFonts w:ascii="Times New Roman" w:hAnsi="Times New Roman"/>
              </w:rPr>
              <w:t xml:space="preserve"> podręcznik cz.</w:t>
            </w:r>
            <w:r w:rsidR="00B1701C">
              <w:rPr>
                <w:rFonts w:ascii="Times New Roman" w:hAnsi="Times New Roman"/>
              </w:rPr>
              <w:t xml:space="preserve"> </w:t>
            </w:r>
            <w:r w:rsidRPr="00FD11C0">
              <w:rPr>
                <w:rFonts w:ascii="Times New Roman" w:hAnsi="Times New Roman"/>
              </w:rPr>
              <w:t xml:space="preserve">1 s. </w:t>
            </w:r>
            <w:r w:rsidR="00E47708" w:rsidRPr="00FD11C0">
              <w:rPr>
                <w:rFonts w:ascii="Times New Roman" w:hAnsi="Times New Roman"/>
              </w:rPr>
              <w:t>37</w:t>
            </w:r>
            <w:r w:rsidR="00354297">
              <w:rPr>
                <w:rFonts w:ascii="Times New Roman" w:hAnsi="Times New Roman"/>
              </w:rPr>
              <w:t>–</w:t>
            </w:r>
            <w:r w:rsidR="001B5458" w:rsidRPr="00FD11C0">
              <w:rPr>
                <w:rFonts w:ascii="Times New Roman" w:hAnsi="Times New Roman"/>
              </w:rPr>
              <w:t>47</w:t>
            </w:r>
          </w:p>
          <w:p w14:paraId="2D4ED762" w14:textId="4F369A54" w:rsidR="005C504E" w:rsidRPr="00FD11C0" w:rsidRDefault="005C504E" w:rsidP="005C504E">
            <w:pPr>
              <w:pStyle w:val="Podpis"/>
              <w:spacing w:line="240" w:lineRule="auto"/>
              <w:rPr>
                <w:rFonts w:ascii="Times New Roman" w:hAnsi="Times New Roman" w:cs="Times New Roman"/>
                <w:color w:val="auto"/>
                <w:sz w:val="22"/>
              </w:rPr>
            </w:pPr>
            <w:r w:rsidRPr="00FD11C0">
              <w:rPr>
                <w:rFonts w:ascii="Times New Roman" w:hAnsi="Times New Roman" w:cs="Times New Roman"/>
                <w:color w:val="auto"/>
                <w:sz w:val="22"/>
              </w:rPr>
              <w:t>–</w:t>
            </w:r>
            <w:r w:rsidR="00354297">
              <w:rPr>
                <w:rFonts w:ascii="Times New Roman" w:eastAsia="Times New Roman" w:hAnsi="Times New Roman" w:cs="Times New Roman"/>
                <w:color w:val="auto"/>
                <w:sz w:val="22"/>
              </w:rPr>
              <w:t xml:space="preserve"> </w:t>
            </w:r>
            <w:r w:rsidRPr="00FD11C0">
              <w:rPr>
                <w:rFonts w:ascii="Times New Roman" w:hAnsi="Times New Roman" w:cs="Times New Roman"/>
                <w:b/>
                <w:color w:val="auto"/>
                <w:sz w:val="22"/>
              </w:rPr>
              <w:t>mapa</w:t>
            </w:r>
            <w:r w:rsidRPr="00FD11C0">
              <w:rPr>
                <w:rFonts w:ascii="Times New Roman" w:hAnsi="Times New Roman" w:cs="Times New Roman"/>
                <w:color w:val="auto"/>
                <w:sz w:val="22"/>
              </w:rPr>
              <w:t xml:space="preserve">: </w:t>
            </w:r>
            <w:r w:rsidR="00B86008">
              <w:rPr>
                <w:rStyle w:val="Bold"/>
                <w:rFonts w:ascii="Times New Roman" w:hAnsi="Times New Roman" w:cs="Times New Roman"/>
                <w:b w:val="0"/>
                <w:color w:val="auto"/>
                <w:sz w:val="22"/>
              </w:rPr>
              <w:t>f</w:t>
            </w:r>
            <w:r w:rsidRPr="00FD11C0">
              <w:rPr>
                <w:rStyle w:val="Bold"/>
                <w:rFonts w:ascii="Times New Roman" w:hAnsi="Times New Roman" w:cs="Times New Roman"/>
                <w:b w:val="0"/>
                <w:color w:val="auto"/>
                <w:sz w:val="22"/>
              </w:rPr>
              <w:t>ront wschodni w latach 1941</w:t>
            </w:r>
            <w:r w:rsidR="00354297">
              <w:rPr>
                <w:rStyle w:val="Bold"/>
                <w:rFonts w:ascii="Times New Roman" w:hAnsi="Times New Roman" w:cs="Times New Roman"/>
                <w:b w:val="0"/>
                <w:color w:val="auto"/>
                <w:sz w:val="22"/>
              </w:rPr>
              <w:t>–</w:t>
            </w:r>
            <w:r w:rsidRPr="00FD11C0">
              <w:rPr>
                <w:rStyle w:val="Bold"/>
                <w:rFonts w:ascii="Times New Roman" w:hAnsi="Times New Roman" w:cs="Times New Roman"/>
                <w:b w:val="0"/>
                <w:color w:val="auto"/>
                <w:sz w:val="22"/>
              </w:rPr>
              <w:t>1943.,</w:t>
            </w:r>
            <w:r w:rsidR="00411768" w:rsidRPr="00FD11C0">
              <w:rPr>
                <w:rFonts w:ascii="Times New Roman" w:hAnsi="Times New Roman" w:cs="Times New Roman"/>
                <w:color w:val="auto"/>
                <w:sz w:val="22"/>
              </w:rPr>
              <w:t xml:space="preserve"> podręcznik cz.</w:t>
            </w:r>
            <w:r w:rsidR="00B1701C">
              <w:rPr>
                <w:rFonts w:ascii="Times New Roman" w:hAnsi="Times New Roman" w:cs="Times New Roman"/>
                <w:color w:val="auto"/>
                <w:sz w:val="22"/>
              </w:rPr>
              <w:t xml:space="preserve"> </w:t>
            </w:r>
            <w:r w:rsidR="00411768" w:rsidRPr="00FD11C0">
              <w:rPr>
                <w:rFonts w:ascii="Times New Roman" w:hAnsi="Times New Roman" w:cs="Times New Roman"/>
                <w:color w:val="auto"/>
                <w:sz w:val="22"/>
              </w:rPr>
              <w:t>1 s. 36</w:t>
            </w:r>
          </w:p>
          <w:p w14:paraId="44A9A364" w14:textId="7CCB5EAE" w:rsidR="00E36D5E" w:rsidRPr="00FD11C0" w:rsidRDefault="00E36D5E" w:rsidP="00E36D5E">
            <w:pPr>
              <w:pStyle w:val="Tekstglowny"/>
              <w:rPr>
                <w:sz w:val="22"/>
              </w:rPr>
            </w:pPr>
            <w:r w:rsidRPr="00FD11C0">
              <w:rPr>
                <w:sz w:val="22"/>
              </w:rPr>
              <w:t>–</w:t>
            </w:r>
            <w:r w:rsidR="00354297">
              <w:rPr>
                <w:rFonts w:eastAsia="Times New Roman"/>
                <w:sz w:val="22"/>
              </w:rPr>
              <w:t xml:space="preserve"> </w:t>
            </w:r>
            <w:r w:rsidRPr="00FD11C0">
              <w:rPr>
                <w:b/>
                <w:sz w:val="22"/>
              </w:rPr>
              <w:t>mapa</w:t>
            </w:r>
            <w:r w:rsidRPr="00FD11C0">
              <w:rPr>
                <w:sz w:val="22"/>
              </w:rPr>
              <w:t xml:space="preserve">: </w:t>
            </w:r>
            <w:r w:rsidR="00B86008">
              <w:rPr>
                <w:rFonts w:eastAsia="Times New Roman"/>
                <w:bCs/>
                <w:sz w:val="22"/>
                <w:lang w:eastAsia="pl-PL"/>
              </w:rPr>
              <w:t>o</w:t>
            </w:r>
            <w:r w:rsidR="00E108C2" w:rsidRPr="00FD11C0">
              <w:rPr>
                <w:rFonts w:eastAsia="Times New Roman"/>
                <w:bCs/>
                <w:sz w:val="22"/>
                <w:lang w:eastAsia="pl-PL"/>
              </w:rPr>
              <w:t xml:space="preserve">fensywa japońska na </w:t>
            </w:r>
            <w:r w:rsidR="00E108C2" w:rsidRPr="00FD11C0">
              <w:rPr>
                <w:rFonts w:eastAsia="Times New Roman"/>
                <w:bCs/>
                <w:sz w:val="22"/>
                <w:lang w:eastAsia="pl-PL"/>
              </w:rPr>
              <w:lastRenderedPageBreak/>
              <w:t>Pacyfiku i w Azji Południowo-Wschodniej – 1941–1942</w:t>
            </w:r>
            <w:r w:rsidRPr="00FD11C0">
              <w:rPr>
                <w:rFonts w:eastAsia="Times New Roman"/>
                <w:bCs/>
                <w:sz w:val="22"/>
                <w:lang w:eastAsia="pl-PL"/>
              </w:rPr>
              <w:t>,</w:t>
            </w:r>
            <w:r w:rsidR="00E108C2" w:rsidRPr="00FD11C0">
              <w:rPr>
                <w:sz w:val="22"/>
              </w:rPr>
              <w:t xml:space="preserve"> podręcznik </w:t>
            </w:r>
            <w:r w:rsidR="00B1701C">
              <w:rPr>
                <w:sz w:val="22"/>
              </w:rPr>
              <w:t>cz. 1</w:t>
            </w:r>
            <w:r w:rsidR="00E108C2" w:rsidRPr="00FD11C0">
              <w:rPr>
                <w:sz w:val="22"/>
              </w:rPr>
              <w:t xml:space="preserve"> s. 39</w:t>
            </w:r>
          </w:p>
          <w:p w14:paraId="5AE34C20" w14:textId="068CB0C2" w:rsidR="00E41C91" w:rsidRPr="00FD11C0" w:rsidRDefault="00E41C91" w:rsidP="00E41C91">
            <w:pPr>
              <w:autoSpaceDE w:val="0"/>
              <w:autoSpaceDN w:val="0"/>
              <w:adjustRightInd w:val="0"/>
              <w:spacing w:after="0" w:line="240" w:lineRule="auto"/>
              <w:jc w:val="both"/>
              <w:rPr>
                <w:rFonts w:ascii="Times New Roman" w:hAnsi="Times New Roman"/>
              </w:rPr>
            </w:pPr>
            <w:r w:rsidRPr="00FD11C0">
              <w:rPr>
                <w:rFonts w:ascii="Times New Roman" w:hAnsi="Times New Roman"/>
              </w:rPr>
              <w:t>–</w:t>
            </w:r>
            <w:r w:rsidRPr="00FD11C0">
              <w:rPr>
                <w:rFonts w:ascii="Times New Roman" w:eastAsia="Times New Roman" w:hAnsi="Times New Roman"/>
              </w:rPr>
              <w:t xml:space="preserve"> </w:t>
            </w:r>
            <w:r w:rsidRPr="00FD11C0">
              <w:rPr>
                <w:rFonts w:ascii="Times New Roman" w:hAnsi="Times New Roman"/>
                <w:b/>
              </w:rPr>
              <w:t>źródło statystyczne</w:t>
            </w:r>
            <w:r w:rsidRPr="00A069D9">
              <w:rPr>
                <w:rFonts w:ascii="Times New Roman" w:hAnsi="Times New Roman"/>
                <w:bCs/>
              </w:rPr>
              <w:t>:</w:t>
            </w:r>
            <w:r w:rsidRPr="00FD11C0">
              <w:rPr>
                <w:rFonts w:ascii="Times New Roman" w:hAnsi="Times New Roman"/>
                <w:b/>
              </w:rPr>
              <w:t xml:space="preserve"> </w:t>
            </w:r>
            <w:r w:rsidR="00B86008">
              <w:rPr>
                <w:rFonts w:ascii="Times New Roman" w:eastAsia="Times New Roman" w:hAnsi="Times New Roman"/>
                <w:bCs/>
                <w:lang w:eastAsia="pl-PL"/>
              </w:rPr>
              <w:t>p</w:t>
            </w:r>
            <w:r w:rsidRPr="00FD11C0">
              <w:rPr>
                <w:rFonts w:ascii="Times New Roman" w:eastAsia="Times New Roman" w:hAnsi="Times New Roman"/>
                <w:bCs/>
                <w:lang w:eastAsia="pl-PL"/>
              </w:rPr>
              <w:t>rodukcja zbrojeniowa aliantów i państw</w:t>
            </w:r>
            <w:r w:rsidR="00B4799C">
              <w:rPr>
                <w:rFonts w:ascii="Times New Roman" w:eastAsia="Times New Roman" w:hAnsi="Times New Roman"/>
                <w:bCs/>
                <w:lang w:eastAsia="pl-PL"/>
              </w:rPr>
              <w:t xml:space="preserve"> </w:t>
            </w:r>
            <w:r w:rsidRPr="00FD11C0">
              <w:rPr>
                <w:rFonts w:ascii="Times New Roman" w:eastAsia="Times New Roman" w:hAnsi="Times New Roman"/>
                <w:bCs/>
                <w:lang w:eastAsia="pl-PL"/>
              </w:rPr>
              <w:t xml:space="preserve">Osi w latach 1941 i 1943 (w mld dolarów)., </w:t>
            </w:r>
            <w:r w:rsidRPr="00FD11C0">
              <w:rPr>
                <w:rFonts w:ascii="Times New Roman" w:hAnsi="Times New Roman"/>
              </w:rPr>
              <w:t xml:space="preserve">podręcznik </w:t>
            </w:r>
            <w:r w:rsidR="00B1701C">
              <w:rPr>
                <w:rFonts w:ascii="Times New Roman" w:hAnsi="Times New Roman"/>
              </w:rPr>
              <w:t>cz. 1</w:t>
            </w:r>
            <w:r w:rsidRPr="00FD11C0">
              <w:rPr>
                <w:rFonts w:ascii="Times New Roman" w:hAnsi="Times New Roman"/>
              </w:rPr>
              <w:t xml:space="preserve"> s.</w:t>
            </w:r>
            <w:r w:rsidR="001C4F1B" w:rsidRPr="00FD11C0">
              <w:rPr>
                <w:rFonts w:ascii="Times New Roman" w:hAnsi="Times New Roman"/>
              </w:rPr>
              <w:t xml:space="preserve"> 43</w:t>
            </w:r>
          </w:p>
          <w:p w14:paraId="5CEC56F8" w14:textId="5E65C550" w:rsidR="008D3E5A" w:rsidRPr="00FD11C0" w:rsidRDefault="00B4799C" w:rsidP="00E41C91">
            <w:pPr>
              <w:autoSpaceDE w:val="0"/>
              <w:autoSpaceDN w:val="0"/>
              <w:adjustRightInd w:val="0"/>
              <w:spacing w:after="0" w:line="240" w:lineRule="auto"/>
              <w:jc w:val="both"/>
              <w:rPr>
                <w:rFonts w:ascii="Times New Roman" w:hAnsi="Times New Roman"/>
              </w:rPr>
            </w:pPr>
            <w:r w:rsidRPr="00FD11C0">
              <w:rPr>
                <w:rFonts w:ascii="Times New Roman" w:hAnsi="Times New Roman"/>
              </w:rPr>
              <w:t>–</w:t>
            </w:r>
            <w:r w:rsidRPr="00FD11C0">
              <w:rPr>
                <w:rFonts w:ascii="Times New Roman" w:eastAsia="Times New Roman" w:hAnsi="Times New Roman"/>
              </w:rPr>
              <w:t xml:space="preserve"> </w:t>
            </w:r>
            <w:r w:rsidR="008D3E5A" w:rsidRPr="00FD11C0">
              <w:rPr>
                <w:rFonts w:ascii="Times New Roman" w:eastAsia="Times New Roman" w:hAnsi="Times New Roman"/>
                <w:b/>
                <w:bCs/>
                <w:lang w:eastAsia="pl-PL"/>
              </w:rPr>
              <w:t>plakat propagandowy</w:t>
            </w:r>
            <w:r w:rsidR="008D3E5A" w:rsidRPr="00FD11C0">
              <w:rPr>
                <w:rFonts w:ascii="Times New Roman" w:eastAsia="Times New Roman" w:hAnsi="Times New Roman"/>
                <w:bCs/>
                <w:lang w:eastAsia="pl-PL"/>
              </w:rPr>
              <w:t xml:space="preserve">: </w:t>
            </w:r>
            <w:r w:rsidR="00B86008">
              <w:rPr>
                <w:rFonts w:ascii="Times New Roman" w:eastAsia="Times New Roman" w:hAnsi="Times New Roman"/>
                <w:bCs/>
                <w:lang w:eastAsia="pl-PL"/>
              </w:rPr>
              <w:t>a</w:t>
            </w:r>
            <w:r w:rsidR="008D3E5A" w:rsidRPr="00FD11C0">
              <w:rPr>
                <w:rFonts w:ascii="Times New Roman" w:eastAsia="Times New Roman" w:hAnsi="Times New Roman"/>
                <w:bCs/>
                <w:lang w:eastAsia="pl-PL"/>
              </w:rPr>
              <w:t xml:space="preserve">merykański plakat propagandowy z 1943 r., </w:t>
            </w:r>
            <w:r w:rsidR="00481425" w:rsidRPr="00FD11C0">
              <w:rPr>
                <w:rFonts w:ascii="Times New Roman" w:hAnsi="Times New Roman"/>
              </w:rPr>
              <w:t xml:space="preserve">podręcznik </w:t>
            </w:r>
            <w:r w:rsidR="00B1701C">
              <w:rPr>
                <w:rFonts w:ascii="Times New Roman" w:hAnsi="Times New Roman"/>
              </w:rPr>
              <w:t>cz. 1</w:t>
            </w:r>
            <w:r w:rsidR="00481425" w:rsidRPr="00FD11C0">
              <w:rPr>
                <w:rFonts w:ascii="Times New Roman" w:hAnsi="Times New Roman"/>
              </w:rPr>
              <w:t xml:space="preserve"> s. 43</w:t>
            </w:r>
          </w:p>
          <w:p w14:paraId="71D13EC8" w14:textId="77777777" w:rsidR="005C504E" w:rsidRPr="00FD11C0" w:rsidRDefault="005C504E">
            <w:pPr>
              <w:spacing w:after="0" w:line="240" w:lineRule="auto"/>
              <w:ind w:right="-87"/>
              <w:contextualSpacing/>
              <w:jc w:val="both"/>
              <w:rPr>
                <w:rFonts w:ascii="Times New Roman" w:hAnsi="Times New Roman"/>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14:paraId="036284EF" w14:textId="77777777" w:rsidR="00FC4A8F" w:rsidRPr="00FD11C0" w:rsidRDefault="00FC4A8F">
            <w:pPr>
              <w:snapToGrid w:val="0"/>
              <w:spacing w:after="0" w:line="240" w:lineRule="auto"/>
              <w:contextualSpacing/>
              <w:jc w:val="both"/>
              <w:rPr>
                <w:rFonts w:ascii="Times New Roman" w:hAnsi="Times New Roman"/>
              </w:rPr>
            </w:pPr>
          </w:p>
        </w:tc>
      </w:tr>
      <w:tr w:rsidR="00FC4A8F" w:rsidRPr="00FD11C0" w14:paraId="03604876" w14:textId="77777777" w:rsidTr="008E32DD">
        <w:tc>
          <w:tcPr>
            <w:tcW w:w="1809" w:type="dxa"/>
            <w:tcBorders>
              <w:top w:val="single" w:sz="4" w:space="0" w:color="000000"/>
              <w:left w:val="single" w:sz="4" w:space="0" w:color="000000"/>
              <w:bottom w:val="single" w:sz="4" w:space="0" w:color="000000"/>
            </w:tcBorders>
            <w:shd w:val="clear" w:color="auto" w:fill="auto"/>
          </w:tcPr>
          <w:p w14:paraId="0C3E14C1" w14:textId="77777777" w:rsidR="00FC4A8F" w:rsidRPr="00FD11C0" w:rsidRDefault="00FC4A8F" w:rsidP="008852E1">
            <w:pPr>
              <w:spacing w:after="0" w:line="240" w:lineRule="auto"/>
              <w:contextualSpacing/>
              <w:jc w:val="both"/>
            </w:pPr>
            <w:r w:rsidRPr="00FD11C0">
              <w:rPr>
                <w:rFonts w:ascii="Times New Roman" w:hAnsi="Times New Roman"/>
                <w:sz w:val="26"/>
                <w:szCs w:val="26"/>
              </w:rPr>
              <w:t xml:space="preserve">4. </w:t>
            </w:r>
            <w:r w:rsidR="008B0D1D" w:rsidRPr="00FD11C0">
              <w:rPr>
                <w:rFonts w:ascii="Times New Roman" w:hAnsi="Times New Roman"/>
                <w:sz w:val="26"/>
                <w:szCs w:val="26"/>
                <w:lang w:eastAsia="pl-PL"/>
              </w:rPr>
              <w:t>Polityka ZSRR wobec społeczeństwa polskiego pod okupacją.</w:t>
            </w:r>
          </w:p>
        </w:tc>
        <w:tc>
          <w:tcPr>
            <w:tcW w:w="993" w:type="dxa"/>
            <w:tcBorders>
              <w:top w:val="single" w:sz="4" w:space="0" w:color="000000"/>
              <w:left w:val="single" w:sz="4" w:space="0" w:color="000000"/>
              <w:bottom w:val="single" w:sz="4" w:space="0" w:color="000000"/>
            </w:tcBorders>
            <w:shd w:val="clear" w:color="auto" w:fill="auto"/>
          </w:tcPr>
          <w:p w14:paraId="44AEF679" w14:textId="77777777" w:rsidR="00FC4A8F" w:rsidRPr="00FD11C0" w:rsidRDefault="00FC4A8F">
            <w:pPr>
              <w:spacing w:after="0" w:line="240" w:lineRule="auto"/>
              <w:ind w:left="-108"/>
              <w:contextualSpacing/>
              <w:jc w:val="center"/>
              <w:rPr>
                <w:rFonts w:ascii="Times New Roman" w:hAnsi="Times New Roman"/>
              </w:rPr>
            </w:pPr>
            <w:r w:rsidRPr="00FD11C0">
              <w:rPr>
                <w:rFonts w:ascii="Times New Roman" w:hAnsi="Times New Roman"/>
              </w:rPr>
              <w:t>1</w:t>
            </w:r>
          </w:p>
        </w:tc>
        <w:tc>
          <w:tcPr>
            <w:tcW w:w="1511" w:type="dxa"/>
            <w:tcBorders>
              <w:top w:val="single" w:sz="4" w:space="0" w:color="000000"/>
              <w:left w:val="single" w:sz="4" w:space="0" w:color="000000"/>
              <w:bottom w:val="single" w:sz="4" w:space="0" w:color="000000"/>
            </w:tcBorders>
            <w:shd w:val="clear" w:color="auto" w:fill="auto"/>
          </w:tcPr>
          <w:p w14:paraId="073248F1" w14:textId="77777777" w:rsidR="00B55D71" w:rsidRPr="00FD11C0" w:rsidRDefault="00B55D71" w:rsidP="00B55D71">
            <w:pPr>
              <w:spacing w:after="0" w:line="240" w:lineRule="auto"/>
              <w:contextualSpacing/>
              <w:jc w:val="center"/>
              <w:rPr>
                <w:rFonts w:ascii="Times New Roman" w:hAnsi="Times New Roman"/>
              </w:rPr>
            </w:pPr>
            <w:r w:rsidRPr="00FD11C0">
              <w:rPr>
                <w:rFonts w:ascii="Times New Roman" w:hAnsi="Times New Roman"/>
              </w:rPr>
              <w:t>PP</w:t>
            </w:r>
          </w:p>
          <w:p w14:paraId="2F24F5E2" w14:textId="6690A8A2" w:rsidR="00B55D71" w:rsidRPr="00FD11C0" w:rsidRDefault="00B55D71" w:rsidP="00B55D71">
            <w:pPr>
              <w:spacing w:after="0" w:line="240" w:lineRule="auto"/>
              <w:contextualSpacing/>
              <w:jc w:val="center"/>
              <w:rPr>
                <w:rFonts w:ascii="Times New Roman" w:hAnsi="Times New Roman"/>
              </w:rPr>
            </w:pPr>
            <w:r w:rsidRPr="00FD11C0">
              <w:rPr>
                <w:rFonts w:ascii="Times New Roman" w:hAnsi="Times New Roman"/>
              </w:rPr>
              <w:t>XLVIII.1</w:t>
            </w:r>
          </w:p>
          <w:p w14:paraId="37F998A6" w14:textId="4A7920B7" w:rsidR="00B55D71" w:rsidRPr="00FD11C0" w:rsidRDefault="00B55D71" w:rsidP="00B55D71">
            <w:pPr>
              <w:spacing w:after="0" w:line="240" w:lineRule="auto"/>
              <w:contextualSpacing/>
              <w:jc w:val="center"/>
              <w:rPr>
                <w:rFonts w:ascii="Times New Roman" w:hAnsi="Times New Roman"/>
              </w:rPr>
            </w:pPr>
            <w:r w:rsidRPr="00FD11C0">
              <w:rPr>
                <w:rFonts w:ascii="Times New Roman" w:hAnsi="Times New Roman"/>
              </w:rPr>
              <w:t>XLVIII.2</w:t>
            </w:r>
          </w:p>
          <w:p w14:paraId="7D61DEF5" w14:textId="574DC81D" w:rsidR="00B55D71" w:rsidRPr="00FD11C0" w:rsidRDefault="00B55D71" w:rsidP="00B55D71">
            <w:pPr>
              <w:spacing w:after="0" w:line="240" w:lineRule="auto"/>
              <w:contextualSpacing/>
              <w:jc w:val="center"/>
              <w:rPr>
                <w:rFonts w:ascii="Times New Roman" w:hAnsi="Times New Roman"/>
              </w:rPr>
            </w:pPr>
            <w:r w:rsidRPr="00FD11C0">
              <w:rPr>
                <w:rFonts w:ascii="Times New Roman" w:hAnsi="Times New Roman"/>
              </w:rPr>
              <w:t>XLVIII.3</w:t>
            </w:r>
          </w:p>
          <w:p w14:paraId="2EB36839" w14:textId="5647A4CE" w:rsidR="00B55D71" w:rsidRPr="00FD11C0" w:rsidRDefault="00B55D71" w:rsidP="00B55D71">
            <w:pPr>
              <w:spacing w:after="0" w:line="240" w:lineRule="auto"/>
              <w:contextualSpacing/>
              <w:jc w:val="center"/>
              <w:rPr>
                <w:rFonts w:ascii="Times New Roman" w:hAnsi="Times New Roman"/>
              </w:rPr>
            </w:pPr>
            <w:r w:rsidRPr="00FD11C0">
              <w:rPr>
                <w:rFonts w:ascii="Times New Roman" w:hAnsi="Times New Roman"/>
              </w:rPr>
              <w:t>XLVIII.4</w:t>
            </w:r>
          </w:p>
          <w:p w14:paraId="33B21911" w14:textId="73242BA4" w:rsidR="00B55D71" w:rsidRPr="00FD11C0" w:rsidRDefault="00B55D71" w:rsidP="00B55D71">
            <w:pPr>
              <w:spacing w:after="0" w:line="240" w:lineRule="auto"/>
              <w:contextualSpacing/>
              <w:jc w:val="center"/>
              <w:rPr>
                <w:rFonts w:ascii="Times New Roman" w:hAnsi="Times New Roman"/>
              </w:rPr>
            </w:pPr>
            <w:r w:rsidRPr="00FD11C0">
              <w:rPr>
                <w:rFonts w:ascii="Times New Roman" w:hAnsi="Times New Roman"/>
              </w:rPr>
              <w:t>XLVIII.7</w:t>
            </w:r>
          </w:p>
          <w:p w14:paraId="52786A28" w14:textId="77777777" w:rsidR="00B55D71" w:rsidRPr="00FD11C0" w:rsidRDefault="00B55D71" w:rsidP="00B55D71">
            <w:pPr>
              <w:spacing w:after="0" w:line="240" w:lineRule="auto"/>
              <w:contextualSpacing/>
              <w:jc w:val="center"/>
              <w:rPr>
                <w:rFonts w:ascii="Times New Roman" w:hAnsi="Times New Roman"/>
              </w:rPr>
            </w:pPr>
          </w:p>
          <w:p w14:paraId="708D5738" w14:textId="77777777" w:rsidR="00B55D71" w:rsidRPr="00FD11C0" w:rsidRDefault="00B55D71" w:rsidP="00B55D71">
            <w:pPr>
              <w:spacing w:after="0" w:line="240" w:lineRule="auto"/>
              <w:contextualSpacing/>
              <w:jc w:val="center"/>
              <w:rPr>
                <w:rFonts w:ascii="Times New Roman" w:hAnsi="Times New Roman"/>
              </w:rPr>
            </w:pPr>
            <w:r w:rsidRPr="00FD11C0">
              <w:rPr>
                <w:rFonts w:ascii="Times New Roman" w:hAnsi="Times New Roman"/>
              </w:rPr>
              <w:t>PR</w:t>
            </w:r>
          </w:p>
          <w:p w14:paraId="7958059D" w14:textId="42A9948B" w:rsidR="00B55D71" w:rsidRPr="00FD11C0" w:rsidRDefault="00B55D71" w:rsidP="00B55D71">
            <w:pPr>
              <w:spacing w:after="0" w:line="240" w:lineRule="auto"/>
              <w:contextualSpacing/>
              <w:jc w:val="center"/>
              <w:rPr>
                <w:rFonts w:ascii="Times New Roman" w:hAnsi="Times New Roman"/>
              </w:rPr>
            </w:pPr>
            <w:r w:rsidRPr="00FD11C0">
              <w:rPr>
                <w:rFonts w:ascii="Times New Roman" w:hAnsi="Times New Roman"/>
              </w:rPr>
              <w:t>XLVIII.1</w:t>
            </w:r>
          </w:p>
          <w:p w14:paraId="40DC450E" w14:textId="06D3A7C8" w:rsidR="00E43281" w:rsidRPr="00FD11C0" w:rsidRDefault="00B55D71" w:rsidP="00B55D71">
            <w:pPr>
              <w:spacing w:after="0" w:line="240" w:lineRule="auto"/>
              <w:contextualSpacing/>
              <w:jc w:val="center"/>
              <w:rPr>
                <w:rFonts w:ascii="Times New Roman" w:hAnsi="Times New Roman"/>
              </w:rPr>
            </w:pPr>
            <w:r w:rsidRPr="00FD11C0">
              <w:rPr>
                <w:rFonts w:ascii="Times New Roman" w:hAnsi="Times New Roman"/>
              </w:rPr>
              <w:t>XLVIII.2</w:t>
            </w:r>
          </w:p>
        </w:tc>
        <w:tc>
          <w:tcPr>
            <w:tcW w:w="1560" w:type="dxa"/>
            <w:tcBorders>
              <w:top w:val="single" w:sz="4" w:space="0" w:color="000000"/>
              <w:left w:val="single" w:sz="4" w:space="0" w:color="000000"/>
              <w:bottom w:val="single" w:sz="4" w:space="0" w:color="000000"/>
            </w:tcBorders>
            <w:shd w:val="clear" w:color="auto" w:fill="auto"/>
          </w:tcPr>
          <w:p w14:paraId="5D520F03" w14:textId="77777777" w:rsidR="00FC4A8F" w:rsidRPr="00FD11C0" w:rsidRDefault="00FC4A8F" w:rsidP="00025D13">
            <w:pPr>
              <w:spacing w:after="0" w:line="240" w:lineRule="auto"/>
              <w:ind w:left="-60"/>
              <w:contextualSpacing/>
              <w:jc w:val="both"/>
              <w:rPr>
                <w:rFonts w:ascii="Times New Roman" w:hAnsi="Times New Roman"/>
              </w:rPr>
            </w:pPr>
            <w:r w:rsidRPr="00FD11C0">
              <w:rPr>
                <w:rFonts w:ascii="Times New Roman" w:hAnsi="Times New Roman"/>
              </w:rPr>
              <w:t xml:space="preserve">Usystematyzowanie wiedzy na temat </w:t>
            </w:r>
            <w:r w:rsidR="00002A3B" w:rsidRPr="00FD11C0">
              <w:rPr>
                <w:rFonts w:ascii="Times New Roman" w:hAnsi="Times New Roman"/>
              </w:rPr>
              <w:t xml:space="preserve">polityki okupacyjnej ZSRR wobec społeczeństwa polskiego. </w:t>
            </w:r>
          </w:p>
        </w:tc>
        <w:tc>
          <w:tcPr>
            <w:tcW w:w="2362" w:type="dxa"/>
            <w:tcBorders>
              <w:top w:val="single" w:sz="4" w:space="0" w:color="000000"/>
              <w:left w:val="single" w:sz="4" w:space="0" w:color="000000"/>
              <w:bottom w:val="single" w:sz="4" w:space="0" w:color="000000"/>
            </w:tcBorders>
            <w:shd w:val="clear" w:color="auto" w:fill="auto"/>
          </w:tcPr>
          <w:p w14:paraId="77A7D2C5" w14:textId="014F68CE" w:rsidR="00F4228C" w:rsidRPr="00FD11C0" w:rsidRDefault="00F4228C" w:rsidP="00A069D9">
            <w:pPr>
              <w:pStyle w:val="Tekstglowny"/>
              <w:spacing w:line="240" w:lineRule="auto"/>
            </w:pPr>
            <w:r w:rsidRPr="00FD11C0">
              <w:rPr>
                <w:sz w:val="22"/>
              </w:rPr>
              <w:t xml:space="preserve">– wyjaśnia pojęcia: </w:t>
            </w:r>
            <w:r w:rsidRPr="00A069D9">
              <w:rPr>
                <w:i/>
                <w:iCs/>
              </w:rPr>
              <w:t>okupacja radziecka, sowietyzacja, kolektywizacja wsi, propaganda, indoktrynacja, paszportyzacja, deportacja, represje, zbrodnia katyńska, masowe mordy jeńców</w:t>
            </w:r>
            <w:r w:rsidR="003E519A" w:rsidRPr="00A069D9">
              <w:rPr>
                <w:i/>
                <w:iCs/>
              </w:rPr>
              <w:t>,</w:t>
            </w:r>
            <w:r w:rsidR="00F019E2" w:rsidRPr="00A069D9">
              <w:rPr>
                <w:i/>
                <w:iCs/>
              </w:rPr>
              <w:t xml:space="preserve"> </w:t>
            </w:r>
            <w:r w:rsidRPr="00A069D9">
              <w:rPr>
                <w:i/>
                <w:iCs/>
              </w:rPr>
              <w:t>depolonizacja, grupy operacyjne</w:t>
            </w:r>
            <w:r w:rsidR="00F019E2" w:rsidRPr="00A069D9">
              <w:rPr>
                <w:i/>
                <w:iCs/>
              </w:rPr>
              <w:t xml:space="preserve"> </w:t>
            </w:r>
            <w:r w:rsidR="00354297" w:rsidRPr="00A069D9">
              <w:rPr>
                <w:i/>
                <w:iCs/>
              </w:rPr>
              <w:t>–</w:t>
            </w:r>
            <w:r w:rsidRPr="00A069D9">
              <w:rPr>
                <w:i/>
                <w:iCs/>
              </w:rPr>
              <w:t xml:space="preserve"> NKWD</w:t>
            </w:r>
          </w:p>
          <w:p w14:paraId="7C4DD53C" w14:textId="77777777" w:rsidR="00F4228C" w:rsidRPr="00FD11C0" w:rsidRDefault="00F4228C" w:rsidP="00025D13">
            <w:pPr>
              <w:pStyle w:val="Tekstglowny"/>
              <w:spacing w:line="240" w:lineRule="auto"/>
              <w:rPr>
                <w:sz w:val="22"/>
              </w:rPr>
            </w:pPr>
            <w:r w:rsidRPr="00FD11C0">
              <w:rPr>
                <w:sz w:val="22"/>
              </w:rPr>
              <w:t xml:space="preserve">– wyjaśnia, jakie były przyczyny wydania przez Stalina decyzji o </w:t>
            </w:r>
            <w:r w:rsidRPr="00FD11C0">
              <w:rPr>
                <w:sz w:val="22"/>
              </w:rPr>
              <w:lastRenderedPageBreak/>
              <w:t xml:space="preserve">wymordowaniu polskich oficerów i podoficerów Wojska Polskiego </w:t>
            </w:r>
          </w:p>
          <w:p w14:paraId="306051A5" w14:textId="5E745909" w:rsidR="00F4228C" w:rsidRPr="00FD11C0" w:rsidRDefault="00F4228C" w:rsidP="00025D13">
            <w:pPr>
              <w:pStyle w:val="Tekstglowny"/>
              <w:spacing w:line="240" w:lineRule="auto"/>
              <w:rPr>
                <w:sz w:val="22"/>
              </w:rPr>
            </w:pPr>
            <w:r w:rsidRPr="00FD11C0">
              <w:rPr>
                <w:sz w:val="22"/>
              </w:rPr>
              <w:t>– wymienia miejsca masowych mordów</w:t>
            </w:r>
            <w:r w:rsidR="00F019E2">
              <w:rPr>
                <w:sz w:val="22"/>
              </w:rPr>
              <w:t xml:space="preserve"> </w:t>
            </w:r>
            <w:r w:rsidRPr="00FD11C0">
              <w:rPr>
                <w:sz w:val="22"/>
              </w:rPr>
              <w:t>na terenie Związku Radzieckiego</w:t>
            </w:r>
          </w:p>
          <w:p w14:paraId="7A28F11E" w14:textId="77777777" w:rsidR="003E519A" w:rsidRPr="00FD11C0" w:rsidRDefault="003E519A" w:rsidP="003E519A">
            <w:pPr>
              <w:spacing w:after="0" w:line="240" w:lineRule="auto"/>
              <w:contextualSpacing/>
              <w:jc w:val="both"/>
              <w:rPr>
                <w:rFonts w:ascii="Times New Roman" w:hAnsi="Times New Roman"/>
              </w:rPr>
            </w:pPr>
            <w:r w:rsidRPr="00FD11C0">
              <w:rPr>
                <w:rFonts w:ascii="Times New Roman" w:hAnsi="Times New Roman"/>
              </w:rPr>
              <w:t>– przedstawia prawno-ustrojowe zmiany na terenach zajętych przez ZSRR</w:t>
            </w:r>
          </w:p>
          <w:p w14:paraId="0FB7055C" w14:textId="77777777" w:rsidR="003E519A" w:rsidRPr="00FD11C0" w:rsidRDefault="003E519A" w:rsidP="00025D13">
            <w:pPr>
              <w:pStyle w:val="Tekstglowny"/>
              <w:spacing w:line="240" w:lineRule="auto"/>
              <w:rPr>
                <w:sz w:val="22"/>
              </w:rPr>
            </w:pPr>
          </w:p>
        </w:tc>
        <w:tc>
          <w:tcPr>
            <w:tcW w:w="2268" w:type="dxa"/>
            <w:tcBorders>
              <w:top w:val="single" w:sz="4" w:space="0" w:color="000000"/>
              <w:left w:val="single" w:sz="4" w:space="0" w:color="000000"/>
              <w:bottom w:val="single" w:sz="4" w:space="0" w:color="000000"/>
            </w:tcBorders>
            <w:shd w:val="clear" w:color="auto" w:fill="auto"/>
          </w:tcPr>
          <w:p w14:paraId="7B555ED4" w14:textId="29BBCBE1" w:rsidR="00F4228C" w:rsidRPr="00FD11C0" w:rsidRDefault="00F4228C" w:rsidP="00025D13">
            <w:pPr>
              <w:spacing w:after="0" w:line="240" w:lineRule="auto"/>
              <w:contextualSpacing/>
              <w:jc w:val="both"/>
              <w:rPr>
                <w:rFonts w:ascii="Times New Roman" w:hAnsi="Times New Roman"/>
              </w:rPr>
            </w:pPr>
            <w:r w:rsidRPr="00FD11C0">
              <w:rPr>
                <w:rFonts w:ascii="Times New Roman" w:hAnsi="Times New Roman"/>
              </w:rPr>
              <w:lastRenderedPageBreak/>
              <w:t>– na podstawie mapy wskazuje podział polityczno-</w:t>
            </w:r>
            <w:r w:rsidR="00B4799C">
              <w:rPr>
                <w:rFonts w:ascii="Times New Roman" w:hAnsi="Times New Roman"/>
              </w:rPr>
              <w:t>a</w:t>
            </w:r>
            <w:r w:rsidRPr="00FD11C0">
              <w:rPr>
                <w:rFonts w:ascii="Times New Roman" w:hAnsi="Times New Roman"/>
              </w:rPr>
              <w:t>dministracyjny ziem polskich w okresie okupacji</w:t>
            </w:r>
          </w:p>
          <w:p w14:paraId="1523E500" w14:textId="77777777" w:rsidR="00F4228C" w:rsidRPr="00FD11C0" w:rsidRDefault="00F4228C" w:rsidP="00025D13">
            <w:pPr>
              <w:spacing w:after="0" w:line="240" w:lineRule="auto"/>
              <w:contextualSpacing/>
              <w:jc w:val="both"/>
              <w:rPr>
                <w:rFonts w:ascii="Times New Roman" w:hAnsi="Times New Roman"/>
              </w:rPr>
            </w:pPr>
            <w:r w:rsidRPr="00FD11C0">
              <w:rPr>
                <w:rFonts w:ascii="Times New Roman" w:hAnsi="Times New Roman"/>
              </w:rPr>
              <w:t>– omawia formy represji stosowane przez władze radzieckie</w:t>
            </w:r>
          </w:p>
          <w:p w14:paraId="1D14FFC1" w14:textId="77777777" w:rsidR="008B0D1D" w:rsidRPr="00FD11C0" w:rsidRDefault="00F4228C" w:rsidP="00025D13">
            <w:pPr>
              <w:spacing w:after="0" w:line="240" w:lineRule="auto"/>
              <w:contextualSpacing/>
              <w:jc w:val="both"/>
              <w:rPr>
                <w:rFonts w:ascii="Times New Roman" w:hAnsi="Times New Roman"/>
              </w:rPr>
            </w:pPr>
            <w:r w:rsidRPr="00FD11C0">
              <w:rPr>
                <w:rFonts w:ascii="Times New Roman" w:hAnsi="Times New Roman"/>
              </w:rPr>
              <w:t>– wskazuje, jakie warstwy społeczne i grupy narodowościowe zostały nimi najbardziej dotknięte</w:t>
            </w:r>
          </w:p>
          <w:p w14:paraId="49A43EEB" w14:textId="3088A2EF" w:rsidR="00F4228C" w:rsidRPr="00FD11C0" w:rsidRDefault="00F4228C" w:rsidP="00025D13">
            <w:pPr>
              <w:pStyle w:val="Cwiczenie"/>
              <w:spacing w:line="240" w:lineRule="auto"/>
              <w:jc w:val="both"/>
              <w:rPr>
                <w:color w:val="auto"/>
                <w:sz w:val="22"/>
              </w:rPr>
            </w:pPr>
            <w:r w:rsidRPr="00FD11C0">
              <w:rPr>
                <w:color w:val="auto"/>
                <w:sz w:val="22"/>
              </w:rPr>
              <w:lastRenderedPageBreak/>
              <w:t>– charakteryzuje</w:t>
            </w:r>
            <w:r w:rsidR="00354297">
              <w:rPr>
                <w:color w:val="auto"/>
                <w:sz w:val="22"/>
              </w:rPr>
              <w:t xml:space="preserve"> </w:t>
            </w:r>
            <w:r w:rsidRPr="00FD11C0">
              <w:rPr>
                <w:color w:val="auto"/>
                <w:sz w:val="22"/>
              </w:rPr>
              <w:t xml:space="preserve">cele i sposób realizacji polityki ZSRR wobec ludności </w:t>
            </w:r>
            <w:r w:rsidR="00F019E2">
              <w:rPr>
                <w:color w:val="auto"/>
                <w:sz w:val="22"/>
              </w:rPr>
              <w:t>K</w:t>
            </w:r>
            <w:r w:rsidRPr="00FD11C0">
              <w:rPr>
                <w:color w:val="auto"/>
                <w:sz w:val="22"/>
              </w:rPr>
              <w:t>resów Wschodnich</w:t>
            </w:r>
          </w:p>
          <w:p w14:paraId="3D0E92DD" w14:textId="77777777" w:rsidR="00F4228C" w:rsidRPr="00FD11C0" w:rsidRDefault="00F4228C" w:rsidP="00025D13">
            <w:pPr>
              <w:pStyle w:val="Cwiczenie"/>
              <w:spacing w:line="240" w:lineRule="auto"/>
              <w:jc w:val="both"/>
              <w:rPr>
                <w:color w:val="auto"/>
                <w:sz w:val="22"/>
              </w:rPr>
            </w:pPr>
            <w:r w:rsidRPr="00FD11C0">
              <w:rPr>
                <w:color w:val="auto"/>
                <w:sz w:val="22"/>
              </w:rPr>
              <w:t xml:space="preserve">– na podstawie tekstu źródłowego </w:t>
            </w:r>
            <w:r w:rsidR="003E519A" w:rsidRPr="00FD11C0">
              <w:rPr>
                <w:color w:val="auto"/>
                <w:sz w:val="22"/>
              </w:rPr>
              <w:t>p</w:t>
            </w:r>
            <w:r w:rsidRPr="00FD11C0">
              <w:rPr>
                <w:color w:val="auto"/>
                <w:sz w:val="22"/>
              </w:rPr>
              <w:t>rzedstawia</w:t>
            </w:r>
            <w:r w:rsidR="003E519A" w:rsidRPr="00FD11C0">
              <w:rPr>
                <w:color w:val="auto"/>
                <w:sz w:val="22"/>
              </w:rPr>
              <w:t xml:space="preserve"> </w:t>
            </w:r>
            <w:r w:rsidRPr="00FD11C0">
              <w:rPr>
                <w:color w:val="auto"/>
                <w:sz w:val="22"/>
              </w:rPr>
              <w:t>skutki polityki społecznej i gospodarczej prowadzonej przez władze radzieckie na terenach okupowanych</w:t>
            </w:r>
          </w:p>
          <w:p w14:paraId="73250BCA" w14:textId="708C5FF0" w:rsidR="00F4228C" w:rsidRPr="00FD11C0" w:rsidRDefault="00F4228C" w:rsidP="00025D13">
            <w:pPr>
              <w:pStyle w:val="Tekstglowny"/>
              <w:spacing w:line="240" w:lineRule="auto"/>
              <w:rPr>
                <w:sz w:val="22"/>
              </w:rPr>
            </w:pPr>
            <w:r w:rsidRPr="00FD11C0">
              <w:rPr>
                <w:sz w:val="22"/>
              </w:rPr>
              <w:t xml:space="preserve">– analizuje sowiecki plakat propagandowy z 1939 roku </w:t>
            </w:r>
            <w:r w:rsidRPr="00A069D9">
              <w:rPr>
                <w:i/>
                <w:iCs/>
                <w:sz w:val="22"/>
              </w:rPr>
              <w:t>„Tak było”</w:t>
            </w:r>
            <w:r w:rsidR="00F019E2" w:rsidRPr="00A069D9">
              <w:rPr>
                <w:i/>
                <w:iCs/>
                <w:sz w:val="22"/>
              </w:rPr>
              <w:t xml:space="preserve"> </w:t>
            </w:r>
            <w:r w:rsidR="00354297" w:rsidRPr="00A069D9">
              <w:rPr>
                <w:i/>
                <w:iCs/>
                <w:sz w:val="22"/>
              </w:rPr>
              <w:t>–</w:t>
            </w:r>
            <w:r w:rsidRPr="00A069D9">
              <w:rPr>
                <w:i/>
                <w:iCs/>
                <w:sz w:val="22"/>
              </w:rPr>
              <w:t xml:space="preserve"> „Tak jest”</w:t>
            </w:r>
            <w:r w:rsidRPr="00FD11C0">
              <w:rPr>
                <w:sz w:val="22"/>
              </w:rPr>
              <w:t>, wskazuje, na czym polegała indoktrynacja ludności na tych terenach</w:t>
            </w:r>
          </w:p>
          <w:p w14:paraId="6F42269C" w14:textId="0E97F7EF" w:rsidR="00F4228C" w:rsidRPr="00FD11C0" w:rsidRDefault="00F4228C" w:rsidP="00025D13">
            <w:pPr>
              <w:pStyle w:val="Tekstglowny"/>
              <w:spacing w:line="240" w:lineRule="auto"/>
              <w:rPr>
                <w:sz w:val="22"/>
              </w:rPr>
            </w:pPr>
            <w:r w:rsidRPr="00FD11C0">
              <w:rPr>
                <w:sz w:val="22"/>
              </w:rPr>
              <w:t xml:space="preserve">– na podstawie tekstu źródłowego </w:t>
            </w:r>
            <w:r w:rsidRPr="00A069D9">
              <w:rPr>
                <w:i/>
                <w:iCs/>
                <w:sz w:val="22"/>
              </w:rPr>
              <w:t>Notatka Ławrientija Berii do Józefa Stalina</w:t>
            </w:r>
            <w:r w:rsidRPr="00FD11C0">
              <w:rPr>
                <w:sz w:val="22"/>
              </w:rPr>
              <w:t xml:space="preserve"> określa przesłanki, na podstawie których Stalin podjął decyzję o wymordowaniu ponad 20 tysięcy polskich jeńców wojennych i więźniów</w:t>
            </w:r>
          </w:p>
          <w:p w14:paraId="57D033F8" w14:textId="77777777" w:rsidR="00F4228C" w:rsidRPr="00FD11C0" w:rsidRDefault="00F4228C" w:rsidP="00025D13">
            <w:pPr>
              <w:spacing w:after="0" w:line="240" w:lineRule="auto"/>
              <w:contextualSpacing/>
              <w:jc w:val="both"/>
              <w:rPr>
                <w:rFonts w:ascii="Times New Roman" w:hAnsi="Times New Roman"/>
              </w:rPr>
            </w:pPr>
          </w:p>
        </w:tc>
        <w:tc>
          <w:tcPr>
            <w:tcW w:w="1803" w:type="dxa"/>
            <w:tcBorders>
              <w:top w:val="single" w:sz="4" w:space="0" w:color="000000"/>
              <w:left w:val="single" w:sz="4" w:space="0" w:color="000000"/>
              <w:bottom w:val="single" w:sz="4" w:space="0" w:color="000000"/>
            </w:tcBorders>
            <w:shd w:val="clear" w:color="auto" w:fill="auto"/>
          </w:tcPr>
          <w:p w14:paraId="69669053" w14:textId="77777777" w:rsidR="00FC4A8F" w:rsidRPr="00FD11C0" w:rsidRDefault="00FC4A8F" w:rsidP="00025D13">
            <w:pPr>
              <w:pStyle w:val="Tekstglowny"/>
              <w:spacing w:line="240" w:lineRule="auto"/>
              <w:rPr>
                <w:sz w:val="22"/>
              </w:rPr>
            </w:pPr>
            <w:r w:rsidRPr="00FD11C0">
              <w:rPr>
                <w:sz w:val="22"/>
              </w:rPr>
              <w:lastRenderedPageBreak/>
              <w:t>–</w:t>
            </w:r>
            <w:r w:rsidRPr="00FD11C0">
              <w:rPr>
                <w:rFonts w:eastAsia="Times New Roman"/>
                <w:sz w:val="22"/>
              </w:rPr>
              <w:t xml:space="preserve"> </w:t>
            </w:r>
            <w:r w:rsidRPr="00FD11C0">
              <w:rPr>
                <w:sz w:val="22"/>
              </w:rPr>
              <w:t>praca pod kierunkiem z wykorzystaniem podręcznika, źródeł ikonograficznych</w:t>
            </w:r>
            <w:r w:rsidR="00D10BED" w:rsidRPr="00FD11C0">
              <w:rPr>
                <w:sz w:val="22"/>
              </w:rPr>
              <w:t>,</w:t>
            </w:r>
            <w:r w:rsidR="00F03F03" w:rsidRPr="00FD11C0">
              <w:rPr>
                <w:sz w:val="22"/>
              </w:rPr>
              <w:t xml:space="preserve"> źródła kartograficznego</w:t>
            </w:r>
            <w:r w:rsidRPr="00FD11C0">
              <w:rPr>
                <w:sz w:val="22"/>
              </w:rPr>
              <w:t xml:space="preserve"> </w:t>
            </w:r>
            <w:r w:rsidR="000642DE" w:rsidRPr="00FD11C0">
              <w:rPr>
                <w:sz w:val="22"/>
              </w:rPr>
              <w:t>i tekstów</w:t>
            </w:r>
            <w:r w:rsidRPr="00FD11C0">
              <w:rPr>
                <w:sz w:val="22"/>
              </w:rPr>
              <w:t xml:space="preserve"> źródłow</w:t>
            </w:r>
            <w:r w:rsidR="000642DE" w:rsidRPr="00FD11C0">
              <w:rPr>
                <w:sz w:val="22"/>
              </w:rPr>
              <w:t>ych</w:t>
            </w:r>
          </w:p>
          <w:p w14:paraId="1EBBBB30" w14:textId="77777777" w:rsidR="00FC4A8F" w:rsidRPr="00FD11C0" w:rsidRDefault="00FC4A8F" w:rsidP="00025D13">
            <w:pPr>
              <w:pStyle w:val="Tekstglowny"/>
              <w:spacing w:line="240" w:lineRule="auto"/>
              <w:rPr>
                <w:sz w:val="22"/>
              </w:rPr>
            </w:pPr>
            <w:r w:rsidRPr="00FD11C0">
              <w:rPr>
                <w:sz w:val="22"/>
              </w:rPr>
              <w:t>–</w:t>
            </w:r>
            <w:r w:rsidRPr="00FD11C0">
              <w:rPr>
                <w:rFonts w:eastAsia="Times New Roman"/>
                <w:sz w:val="22"/>
              </w:rPr>
              <w:t xml:space="preserve"> </w:t>
            </w:r>
            <w:r w:rsidRPr="00FD11C0">
              <w:rPr>
                <w:sz w:val="22"/>
              </w:rPr>
              <w:t>elementy wykładu</w:t>
            </w:r>
          </w:p>
          <w:p w14:paraId="2308DDA8" w14:textId="77777777" w:rsidR="00275A1E" w:rsidRPr="00FD11C0" w:rsidRDefault="00FC4A8F" w:rsidP="00025D13">
            <w:pPr>
              <w:pStyle w:val="Tekstglowny"/>
              <w:spacing w:line="240" w:lineRule="auto"/>
              <w:rPr>
                <w:sz w:val="22"/>
              </w:rPr>
            </w:pPr>
            <w:r w:rsidRPr="00FD11C0">
              <w:rPr>
                <w:sz w:val="22"/>
              </w:rPr>
              <w:t>–</w:t>
            </w:r>
            <w:r w:rsidRPr="00FD11C0">
              <w:rPr>
                <w:rFonts w:eastAsia="Times New Roman"/>
                <w:sz w:val="22"/>
              </w:rPr>
              <w:t xml:space="preserve"> </w:t>
            </w:r>
            <w:r w:rsidRPr="00FD11C0">
              <w:rPr>
                <w:sz w:val="22"/>
              </w:rPr>
              <w:t>drzewo decyzyjne</w:t>
            </w:r>
          </w:p>
          <w:p w14:paraId="262C38DF" w14:textId="77777777" w:rsidR="00FC4A8F" w:rsidRPr="00FD11C0" w:rsidRDefault="00275A1E" w:rsidP="00025D13">
            <w:pPr>
              <w:pStyle w:val="Tekstglowny"/>
              <w:spacing w:line="240" w:lineRule="auto"/>
              <w:rPr>
                <w:sz w:val="22"/>
              </w:rPr>
            </w:pPr>
            <w:r w:rsidRPr="00FD11C0">
              <w:rPr>
                <w:sz w:val="22"/>
              </w:rPr>
              <w:lastRenderedPageBreak/>
              <w:t>–</w:t>
            </w:r>
            <w:r w:rsidRPr="00FD11C0">
              <w:rPr>
                <w:rFonts w:eastAsia="Times New Roman"/>
                <w:sz w:val="22"/>
              </w:rPr>
              <w:t xml:space="preserve"> </w:t>
            </w:r>
            <w:r w:rsidRPr="00FD11C0">
              <w:rPr>
                <w:sz w:val="22"/>
              </w:rPr>
              <w:t>burza mózgów</w:t>
            </w:r>
          </w:p>
        </w:tc>
        <w:tc>
          <w:tcPr>
            <w:tcW w:w="1975" w:type="dxa"/>
            <w:tcBorders>
              <w:top w:val="single" w:sz="4" w:space="0" w:color="000000"/>
              <w:left w:val="single" w:sz="4" w:space="0" w:color="000000"/>
              <w:bottom w:val="single" w:sz="4" w:space="0" w:color="000000"/>
            </w:tcBorders>
            <w:shd w:val="clear" w:color="auto" w:fill="auto"/>
          </w:tcPr>
          <w:p w14:paraId="098E7764" w14:textId="45B677AD" w:rsidR="00FC4A8F" w:rsidRPr="00FD11C0" w:rsidRDefault="00FC4A8F" w:rsidP="00025D13">
            <w:pPr>
              <w:spacing w:after="0" w:line="240" w:lineRule="auto"/>
              <w:ind w:right="-87"/>
              <w:contextualSpacing/>
              <w:jc w:val="both"/>
              <w:rPr>
                <w:rFonts w:ascii="Times New Roman" w:hAnsi="Times New Roman"/>
              </w:rPr>
            </w:pPr>
            <w:r w:rsidRPr="00FD11C0">
              <w:rPr>
                <w:rFonts w:ascii="Times New Roman" w:hAnsi="Times New Roman"/>
              </w:rPr>
              <w:lastRenderedPageBreak/>
              <w:t>–</w:t>
            </w:r>
            <w:r w:rsidRPr="00FD11C0">
              <w:rPr>
                <w:rFonts w:ascii="Times New Roman" w:eastAsia="Times New Roman" w:hAnsi="Times New Roman"/>
              </w:rPr>
              <w:t xml:space="preserve"> </w:t>
            </w:r>
            <w:r w:rsidRPr="00FD11C0">
              <w:rPr>
                <w:rFonts w:ascii="Times New Roman" w:hAnsi="Times New Roman"/>
                <w:b/>
              </w:rPr>
              <w:t>podręcznik</w:t>
            </w:r>
            <w:r w:rsidRPr="00FD11C0">
              <w:rPr>
                <w:rFonts w:ascii="Times New Roman" w:hAnsi="Times New Roman"/>
              </w:rPr>
              <w:t xml:space="preserve"> </w:t>
            </w:r>
            <w:r w:rsidR="00B1701C">
              <w:rPr>
                <w:rFonts w:ascii="Times New Roman" w:hAnsi="Times New Roman"/>
              </w:rPr>
              <w:t>cz. 1</w:t>
            </w:r>
            <w:r w:rsidRPr="00FD11C0">
              <w:rPr>
                <w:rFonts w:ascii="Times New Roman" w:hAnsi="Times New Roman"/>
              </w:rPr>
              <w:t xml:space="preserve"> s.</w:t>
            </w:r>
            <w:r w:rsidR="000E0B5E" w:rsidRPr="00FD11C0">
              <w:rPr>
                <w:rFonts w:ascii="Times New Roman" w:hAnsi="Times New Roman"/>
              </w:rPr>
              <w:t xml:space="preserve"> 52</w:t>
            </w:r>
            <w:r w:rsidR="00354297">
              <w:rPr>
                <w:rFonts w:ascii="Times New Roman" w:hAnsi="Times New Roman"/>
              </w:rPr>
              <w:t>–</w:t>
            </w:r>
            <w:r w:rsidR="00CB5695" w:rsidRPr="00FD11C0">
              <w:rPr>
                <w:rFonts w:ascii="Times New Roman" w:hAnsi="Times New Roman"/>
              </w:rPr>
              <w:t>63</w:t>
            </w:r>
          </w:p>
          <w:p w14:paraId="3986E988" w14:textId="770F3601" w:rsidR="00FC4A8F" w:rsidRPr="00FD11C0" w:rsidRDefault="00FC4A8F" w:rsidP="00025D13">
            <w:pPr>
              <w:spacing w:after="0" w:line="240" w:lineRule="auto"/>
              <w:ind w:right="-87"/>
              <w:contextualSpacing/>
              <w:jc w:val="both"/>
              <w:rPr>
                <w:rFonts w:ascii="Times New Roman" w:hAnsi="Times New Roman"/>
              </w:rPr>
            </w:pPr>
            <w:r w:rsidRPr="00FD11C0">
              <w:rPr>
                <w:rFonts w:ascii="Times New Roman" w:hAnsi="Times New Roman"/>
              </w:rPr>
              <w:t>–</w:t>
            </w:r>
            <w:r w:rsidRPr="00FD11C0">
              <w:rPr>
                <w:rFonts w:ascii="Times New Roman" w:eastAsia="Times New Roman" w:hAnsi="Times New Roman"/>
              </w:rPr>
              <w:t xml:space="preserve"> </w:t>
            </w:r>
            <w:r w:rsidRPr="00FD11C0">
              <w:rPr>
                <w:rFonts w:ascii="Times New Roman" w:hAnsi="Times New Roman"/>
                <w:b/>
              </w:rPr>
              <w:t>źródła ikonograficzne</w:t>
            </w:r>
            <w:r w:rsidR="00B86008">
              <w:rPr>
                <w:rFonts w:ascii="Times New Roman" w:hAnsi="Times New Roman"/>
              </w:rPr>
              <w:t>:</w:t>
            </w:r>
            <w:r w:rsidRPr="00FD11C0">
              <w:rPr>
                <w:rFonts w:ascii="Times New Roman" w:hAnsi="Times New Roman"/>
              </w:rPr>
              <w:t xml:space="preserve"> podręcznik </w:t>
            </w:r>
            <w:r w:rsidR="00B1701C">
              <w:rPr>
                <w:rFonts w:ascii="Times New Roman" w:hAnsi="Times New Roman"/>
              </w:rPr>
              <w:t>cz. 1</w:t>
            </w:r>
            <w:r w:rsidRPr="00FD11C0">
              <w:rPr>
                <w:rFonts w:ascii="Times New Roman" w:hAnsi="Times New Roman"/>
              </w:rPr>
              <w:t xml:space="preserve"> s. </w:t>
            </w:r>
            <w:r w:rsidR="00EF3625" w:rsidRPr="00FD11C0">
              <w:rPr>
                <w:rFonts w:ascii="Times New Roman" w:hAnsi="Times New Roman"/>
              </w:rPr>
              <w:t>53</w:t>
            </w:r>
            <w:r w:rsidR="00354297">
              <w:rPr>
                <w:rFonts w:ascii="Times New Roman" w:hAnsi="Times New Roman"/>
              </w:rPr>
              <w:t>–</w:t>
            </w:r>
            <w:r w:rsidR="00CB5695" w:rsidRPr="00FD11C0">
              <w:rPr>
                <w:rFonts w:ascii="Times New Roman" w:hAnsi="Times New Roman"/>
              </w:rPr>
              <w:t>62</w:t>
            </w:r>
          </w:p>
          <w:p w14:paraId="07B9D4B6" w14:textId="7DB2BDF0" w:rsidR="002969C8" w:rsidRPr="00FD11C0" w:rsidRDefault="002969C8" w:rsidP="00025D13">
            <w:pPr>
              <w:pStyle w:val="Tekstglowny"/>
              <w:spacing w:line="240" w:lineRule="auto"/>
              <w:rPr>
                <w:sz w:val="22"/>
              </w:rPr>
            </w:pPr>
            <w:r w:rsidRPr="00FD11C0">
              <w:rPr>
                <w:sz w:val="22"/>
              </w:rPr>
              <w:t>–</w:t>
            </w:r>
            <w:r w:rsidR="00354297">
              <w:rPr>
                <w:rFonts w:eastAsia="Times New Roman"/>
                <w:sz w:val="22"/>
              </w:rPr>
              <w:t xml:space="preserve"> </w:t>
            </w:r>
            <w:r w:rsidRPr="00FD11C0">
              <w:rPr>
                <w:b/>
                <w:sz w:val="22"/>
              </w:rPr>
              <w:t>mapa</w:t>
            </w:r>
            <w:r w:rsidRPr="00FD11C0">
              <w:rPr>
                <w:sz w:val="22"/>
              </w:rPr>
              <w:t xml:space="preserve">: </w:t>
            </w:r>
            <w:r w:rsidRPr="00FD11C0">
              <w:rPr>
                <w:rFonts w:eastAsia="Times New Roman"/>
                <w:bCs/>
                <w:sz w:val="22"/>
                <w:lang w:eastAsia="pl-PL"/>
              </w:rPr>
              <w:t>Polska pod okupacją niemieck</w:t>
            </w:r>
            <w:r w:rsidR="00D10BED" w:rsidRPr="00FD11C0">
              <w:rPr>
                <w:rFonts w:eastAsia="Times New Roman"/>
                <w:bCs/>
                <w:sz w:val="22"/>
                <w:lang w:eastAsia="pl-PL"/>
              </w:rPr>
              <w:t>ą</w:t>
            </w:r>
            <w:r w:rsidRPr="00FD11C0">
              <w:rPr>
                <w:rFonts w:eastAsia="Times New Roman"/>
                <w:bCs/>
                <w:sz w:val="22"/>
                <w:lang w:eastAsia="pl-PL"/>
              </w:rPr>
              <w:t xml:space="preserve"> i radziecką 1939 – czerwiec 1941.,</w:t>
            </w:r>
            <w:r w:rsidR="000E0B5E" w:rsidRPr="00FD11C0">
              <w:rPr>
                <w:sz w:val="22"/>
              </w:rPr>
              <w:t xml:space="preserve"> podręcznik </w:t>
            </w:r>
            <w:r w:rsidR="00B1701C">
              <w:rPr>
                <w:sz w:val="22"/>
              </w:rPr>
              <w:t>cz. 1</w:t>
            </w:r>
            <w:r w:rsidR="000E0B5E" w:rsidRPr="00FD11C0">
              <w:rPr>
                <w:sz w:val="22"/>
              </w:rPr>
              <w:t xml:space="preserve"> s. 5</w:t>
            </w:r>
            <w:r w:rsidRPr="00FD11C0">
              <w:rPr>
                <w:sz w:val="22"/>
              </w:rPr>
              <w:t>2</w:t>
            </w:r>
          </w:p>
          <w:p w14:paraId="7F21F679" w14:textId="77777777" w:rsidR="005D4A01" w:rsidRPr="00FD11C0" w:rsidRDefault="005D4A01" w:rsidP="00025D13">
            <w:pPr>
              <w:pStyle w:val="Tekstglowny"/>
              <w:spacing w:line="240" w:lineRule="auto"/>
              <w:rPr>
                <w:sz w:val="22"/>
              </w:rPr>
            </w:pPr>
            <w:r w:rsidRPr="00FD11C0">
              <w:rPr>
                <w:sz w:val="22"/>
              </w:rPr>
              <w:t>–</w:t>
            </w:r>
            <w:r w:rsidRPr="00FD11C0">
              <w:rPr>
                <w:rFonts w:eastAsia="Times New Roman"/>
                <w:sz w:val="22"/>
              </w:rPr>
              <w:t xml:space="preserve"> </w:t>
            </w:r>
            <w:r w:rsidRPr="00FD11C0">
              <w:rPr>
                <w:b/>
                <w:sz w:val="22"/>
              </w:rPr>
              <w:t>tekst źródłowy</w:t>
            </w:r>
            <w:r w:rsidRPr="00FD11C0">
              <w:rPr>
                <w:sz w:val="22"/>
              </w:rPr>
              <w:t>:</w:t>
            </w:r>
          </w:p>
          <w:p w14:paraId="000495AF" w14:textId="63E0CF09" w:rsidR="005D4A01" w:rsidRPr="00F019E2" w:rsidRDefault="00B86008" w:rsidP="00A069D9">
            <w:pPr>
              <w:autoSpaceDE w:val="0"/>
              <w:autoSpaceDN w:val="0"/>
              <w:adjustRightInd w:val="0"/>
              <w:spacing w:after="0" w:line="240" w:lineRule="auto"/>
              <w:jc w:val="both"/>
            </w:pPr>
            <w:r>
              <w:rPr>
                <w:rFonts w:ascii="Times New Roman" w:eastAsia="Times New Roman" w:hAnsi="Times New Roman"/>
                <w:lang w:eastAsia="pl-PL"/>
              </w:rPr>
              <w:t>f</w:t>
            </w:r>
            <w:r w:rsidR="005D4A01" w:rsidRPr="00FD11C0">
              <w:rPr>
                <w:rFonts w:ascii="Times New Roman" w:eastAsia="Times New Roman" w:hAnsi="Times New Roman"/>
                <w:lang w:eastAsia="pl-PL"/>
              </w:rPr>
              <w:t xml:space="preserve">ragment meldunku polskiego </w:t>
            </w:r>
            <w:r w:rsidR="005D4A01" w:rsidRPr="00FD11C0">
              <w:rPr>
                <w:rFonts w:ascii="Times New Roman" w:eastAsia="Times New Roman" w:hAnsi="Times New Roman"/>
                <w:lang w:eastAsia="pl-PL"/>
              </w:rPr>
              <w:lastRenderedPageBreak/>
              <w:t>konspiracyjnego Związku Walki Zbrojnej dotyczący nastrojów i postaw mieszkańców ziem okupowanych przez ZSRS</w:t>
            </w:r>
            <w:r w:rsidR="005D4A01" w:rsidRPr="00F019E2">
              <w:rPr>
                <w:rFonts w:ascii="Times New Roman" w:eastAsia="Times New Roman" w:hAnsi="Times New Roman"/>
                <w:lang w:eastAsia="pl-PL"/>
              </w:rPr>
              <w:t>, luty</w:t>
            </w:r>
            <w:r w:rsidR="00F019E2" w:rsidRPr="00F019E2">
              <w:rPr>
                <w:rFonts w:ascii="Times New Roman" w:eastAsia="Times New Roman" w:hAnsi="Times New Roman"/>
                <w:lang w:eastAsia="pl-PL"/>
              </w:rPr>
              <w:t xml:space="preserve"> </w:t>
            </w:r>
            <w:r w:rsidR="005D4A01" w:rsidRPr="00F019E2">
              <w:rPr>
                <w:rFonts w:ascii="Times New Roman" w:eastAsia="Times New Roman" w:hAnsi="Times New Roman"/>
                <w:lang w:eastAsia="pl-PL"/>
              </w:rPr>
              <w:t xml:space="preserve">1940 r., </w:t>
            </w:r>
            <w:r w:rsidR="005D4A01" w:rsidRPr="00F019E2">
              <w:rPr>
                <w:rFonts w:ascii="Times New Roman" w:hAnsi="Times New Roman"/>
              </w:rPr>
              <w:t xml:space="preserve">podręcznik </w:t>
            </w:r>
            <w:r w:rsidR="00B1701C" w:rsidRPr="00F019E2">
              <w:rPr>
                <w:rFonts w:ascii="Times New Roman" w:hAnsi="Times New Roman"/>
              </w:rPr>
              <w:t>cz. 1</w:t>
            </w:r>
            <w:r w:rsidR="005D4A01" w:rsidRPr="00F019E2">
              <w:rPr>
                <w:rFonts w:ascii="Times New Roman" w:hAnsi="Times New Roman"/>
              </w:rPr>
              <w:t xml:space="preserve"> s. 53</w:t>
            </w:r>
            <w:r w:rsidR="00354297" w:rsidRPr="00F019E2">
              <w:rPr>
                <w:rFonts w:ascii="Times New Roman" w:hAnsi="Times New Roman"/>
              </w:rPr>
              <w:t>–</w:t>
            </w:r>
            <w:r w:rsidR="005D4A01" w:rsidRPr="00F019E2">
              <w:rPr>
                <w:rFonts w:ascii="Times New Roman" w:hAnsi="Times New Roman"/>
              </w:rPr>
              <w:t>54</w:t>
            </w:r>
          </w:p>
          <w:p w14:paraId="4AEF0C2D" w14:textId="77777777" w:rsidR="003A6C62" w:rsidRPr="00FD11C0" w:rsidRDefault="003A6C62" w:rsidP="00025D13">
            <w:pPr>
              <w:pStyle w:val="Tekstglowny"/>
              <w:spacing w:line="240" w:lineRule="auto"/>
              <w:rPr>
                <w:sz w:val="22"/>
              </w:rPr>
            </w:pPr>
            <w:r w:rsidRPr="00FD11C0">
              <w:rPr>
                <w:sz w:val="22"/>
              </w:rPr>
              <w:t>–</w:t>
            </w:r>
            <w:r w:rsidRPr="00FD11C0">
              <w:rPr>
                <w:rFonts w:eastAsia="Times New Roman"/>
                <w:sz w:val="22"/>
              </w:rPr>
              <w:t xml:space="preserve"> </w:t>
            </w:r>
            <w:r w:rsidRPr="00FD11C0">
              <w:rPr>
                <w:b/>
                <w:sz w:val="22"/>
              </w:rPr>
              <w:t>tekst źródłowy</w:t>
            </w:r>
            <w:r w:rsidRPr="00FD11C0">
              <w:rPr>
                <w:sz w:val="22"/>
              </w:rPr>
              <w:t>:</w:t>
            </w:r>
          </w:p>
          <w:p w14:paraId="20B8E4AE" w14:textId="65037996" w:rsidR="003A6C62" w:rsidRPr="00F019E2" w:rsidRDefault="00B86008" w:rsidP="00A069D9">
            <w:pPr>
              <w:autoSpaceDE w:val="0"/>
              <w:autoSpaceDN w:val="0"/>
              <w:adjustRightInd w:val="0"/>
              <w:spacing w:after="0" w:line="240" w:lineRule="auto"/>
              <w:jc w:val="both"/>
            </w:pPr>
            <w:r>
              <w:rPr>
                <w:rFonts w:ascii="Times New Roman" w:eastAsia="Times New Roman" w:hAnsi="Times New Roman"/>
                <w:lang w:eastAsia="pl-PL"/>
              </w:rPr>
              <w:t>f</w:t>
            </w:r>
            <w:r w:rsidR="003A6C62" w:rsidRPr="00FD11C0">
              <w:rPr>
                <w:rFonts w:ascii="Times New Roman" w:eastAsia="Times New Roman" w:hAnsi="Times New Roman"/>
                <w:lang w:eastAsia="pl-PL"/>
              </w:rPr>
              <w:t>ragment raportu polskiego działacza socjalistycznego Adama Ciołkosza sporządzony w</w:t>
            </w:r>
            <w:r w:rsidR="00F019E2">
              <w:rPr>
                <w:rFonts w:ascii="Times New Roman" w:eastAsia="Times New Roman" w:hAnsi="Times New Roman"/>
                <w:lang w:eastAsia="pl-PL"/>
              </w:rPr>
              <w:t xml:space="preserve"> </w:t>
            </w:r>
            <w:r w:rsidR="003A6C62" w:rsidRPr="00F019E2">
              <w:rPr>
                <w:rFonts w:ascii="Times New Roman" w:eastAsia="Times New Roman" w:hAnsi="Times New Roman"/>
                <w:lang w:eastAsia="pl-PL"/>
              </w:rPr>
              <w:t xml:space="preserve">Bukareszcie po opuszczeniu południowo-wschodnich ziem polskich w grudniu 1939 r., </w:t>
            </w:r>
            <w:r w:rsidR="003A6C62" w:rsidRPr="00F019E2">
              <w:rPr>
                <w:rFonts w:ascii="Times New Roman" w:hAnsi="Times New Roman"/>
              </w:rPr>
              <w:t xml:space="preserve">podręcznik </w:t>
            </w:r>
            <w:r w:rsidR="00B1701C" w:rsidRPr="00F019E2">
              <w:rPr>
                <w:rFonts w:ascii="Times New Roman" w:hAnsi="Times New Roman"/>
              </w:rPr>
              <w:t>cz. 1</w:t>
            </w:r>
            <w:r w:rsidR="003A6C62" w:rsidRPr="00F019E2">
              <w:rPr>
                <w:rFonts w:ascii="Times New Roman" w:hAnsi="Times New Roman"/>
              </w:rPr>
              <w:t xml:space="preserve"> s. 54</w:t>
            </w:r>
          </w:p>
          <w:p w14:paraId="70299CDB" w14:textId="515C534C" w:rsidR="00FC4A8F" w:rsidRPr="00FD11C0" w:rsidRDefault="00FC4A8F" w:rsidP="00025D13">
            <w:pPr>
              <w:autoSpaceDE w:val="0"/>
              <w:autoSpaceDN w:val="0"/>
              <w:adjustRightInd w:val="0"/>
              <w:spacing w:after="0" w:line="240" w:lineRule="auto"/>
              <w:jc w:val="both"/>
              <w:rPr>
                <w:rFonts w:ascii="Times New Roman" w:hAnsi="Times New Roman"/>
              </w:rPr>
            </w:pPr>
            <w:r w:rsidRPr="00FD11C0">
              <w:rPr>
                <w:rFonts w:ascii="Times New Roman" w:hAnsi="Times New Roman"/>
              </w:rPr>
              <w:t>–</w:t>
            </w:r>
            <w:r w:rsidRPr="00FD11C0">
              <w:rPr>
                <w:rFonts w:ascii="Times New Roman" w:eastAsia="Times New Roman" w:hAnsi="Times New Roman"/>
              </w:rPr>
              <w:t xml:space="preserve"> </w:t>
            </w:r>
            <w:r w:rsidRPr="00FD11C0">
              <w:rPr>
                <w:rFonts w:ascii="Times New Roman" w:hAnsi="Times New Roman"/>
                <w:b/>
              </w:rPr>
              <w:t>tekst źródłowy</w:t>
            </w:r>
            <w:r w:rsidRPr="00FD11C0">
              <w:rPr>
                <w:rFonts w:ascii="Times New Roman" w:hAnsi="Times New Roman"/>
              </w:rPr>
              <w:t xml:space="preserve">: </w:t>
            </w:r>
            <w:r w:rsidR="00B86008">
              <w:rPr>
                <w:rFonts w:ascii="Times New Roman" w:eastAsia="Times New Roman" w:hAnsi="Times New Roman"/>
                <w:lang w:eastAsia="pl-PL"/>
              </w:rPr>
              <w:t>f</w:t>
            </w:r>
            <w:r w:rsidR="007461C3" w:rsidRPr="00FD11C0">
              <w:rPr>
                <w:rFonts w:ascii="Times New Roman" w:eastAsia="Times New Roman" w:hAnsi="Times New Roman"/>
                <w:lang w:eastAsia="pl-PL"/>
              </w:rPr>
              <w:t xml:space="preserve">ragment raportu generała Michała Tokarzewskiego-Karaszewicza – komendanta obszaru Lwów konspiracyjnego Związku Walki Zbrojnej, styczeń 1940 r., </w:t>
            </w:r>
            <w:r w:rsidRPr="00FD11C0">
              <w:rPr>
                <w:rFonts w:ascii="Times New Roman" w:hAnsi="Times New Roman"/>
              </w:rPr>
              <w:t xml:space="preserve">podręcznik </w:t>
            </w:r>
            <w:r w:rsidR="00B1701C">
              <w:rPr>
                <w:rFonts w:ascii="Times New Roman" w:hAnsi="Times New Roman"/>
              </w:rPr>
              <w:t>cz. 1</w:t>
            </w:r>
            <w:r w:rsidRPr="00FD11C0">
              <w:rPr>
                <w:rFonts w:ascii="Times New Roman" w:hAnsi="Times New Roman"/>
              </w:rPr>
              <w:t xml:space="preserve"> s.</w:t>
            </w:r>
            <w:r w:rsidR="00F96EF3" w:rsidRPr="00FD11C0">
              <w:rPr>
                <w:rFonts w:ascii="Times New Roman" w:hAnsi="Times New Roman"/>
              </w:rPr>
              <w:t xml:space="preserve"> 55</w:t>
            </w:r>
            <w:r w:rsidRPr="00FD11C0">
              <w:rPr>
                <w:rFonts w:ascii="Times New Roman" w:hAnsi="Times New Roman"/>
              </w:rPr>
              <w:t xml:space="preserve"> </w:t>
            </w:r>
          </w:p>
          <w:p w14:paraId="74FCEFF6" w14:textId="5DF46259" w:rsidR="00FC4A8F" w:rsidRPr="00FD11C0" w:rsidRDefault="00FC4A8F" w:rsidP="00A069D9">
            <w:pPr>
              <w:autoSpaceDE w:val="0"/>
              <w:autoSpaceDN w:val="0"/>
              <w:adjustRightInd w:val="0"/>
              <w:spacing w:after="0" w:line="240" w:lineRule="auto"/>
              <w:jc w:val="both"/>
              <w:rPr>
                <w:rFonts w:ascii="Times New Roman" w:hAnsi="Times New Roman"/>
              </w:rPr>
            </w:pPr>
            <w:r w:rsidRPr="00FD11C0">
              <w:rPr>
                <w:rFonts w:ascii="Times New Roman" w:hAnsi="Times New Roman"/>
              </w:rPr>
              <w:t>–</w:t>
            </w:r>
            <w:r w:rsidRPr="00FD11C0">
              <w:rPr>
                <w:rFonts w:ascii="Times New Roman" w:eastAsia="Times New Roman" w:hAnsi="Times New Roman"/>
              </w:rPr>
              <w:t xml:space="preserve"> </w:t>
            </w:r>
            <w:r w:rsidR="00503DB0" w:rsidRPr="00FD11C0">
              <w:rPr>
                <w:rFonts w:ascii="Times New Roman" w:hAnsi="Times New Roman"/>
                <w:b/>
              </w:rPr>
              <w:t>plakat propagandowy</w:t>
            </w:r>
            <w:r w:rsidRPr="00FD11C0">
              <w:rPr>
                <w:rFonts w:ascii="Times New Roman" w:hAnsi="Times New Roman"/>
              </w:rPr>
              <w:t xml:space="preserve">: </w:t>
            </w:r>
            <w:r w:rsidR="00503DB0" w:rsidRPr="00A069D9">
              <w:rPr>
                <w:rStyle w:val="Bold"/>
                <w:rFonts w:ascii="Times New Roman" w:hAnsi="Times New Roman"/>
                <w:b w:val="0"/>
                <w:i/>
                <w:iCs/>
              </w:rPr>
              <w:t xml:space="preserve">„Tak </w:t>
            </w:r>
            <w:r w:rsidR="00503DB0" w:rsidRPr="00A069D9">
              <w:rPr>
                <w:rStyle w:val="Bold"/>
                <w:rFonts w:ascii="Times New Roman" w:hAnsi="Times New Roman"/>
                <w:b w:val="0"/>
                <w:i/>
                <w:iCs/>
              </w:rPr>
              <w:lastRenderedPageBreak/>
              <w:t xml:space="preserve">było!” </w:t>
            </w:r>
            <w:r w:rsidR="00503DB0" w:rsidRPr="00A069D9">
              <w:rPr>
                <w:rFonts w:ascii="Times New Roman" w:eastAsia="Times New Roman" w:hAnsi="Times New Roman"/>
                <w:bCs/>
                <w:i/>
                <w:iCs/>
                <w:lang w:eastAsia="pl-PL"/>
              </w:rPr>
              <w:t>– „Tak jest!”</w:t>
            </w:r>
            <w:r w:rsidR="00503DB0" w:rsidRPr="00FD11C0">
              <w:rPr>
                <w:rFonts w:ascii="Times New Roman" w:eastAsia="Times New Roman" w:hAnsi="Times New Roman"/>
                <w:bCs/>
                <w:lang w:eastAsia="pl-PL"/>
              </w:rPr>
              <w:t xml:space="preserve"> – sowiecki plakat propagandowy</w:t>
            </w:r>
            <w:r w:rsidR="002A123E">
              <w:rPr>
                <w:rFonts w:ascii="Times New Roman" w:eastAsia="Times New Roman" w:hAnsi="Times New Roman"/>
                <w:bCs/>
                <w:lang w:eastAsia="pl-PL"/>
              </w:rPr>
              <w:t xml:space="preserve"> </w:t>
            </w:r>
            <w:r w:rsidR="00503DB0" w:rsidRPr="00FD11C0">
              <w:rPr>
                <w:rFonts w:ascii="Times New Roman" w:eastAsia="Times New Roman" w:hAnsi="Times New Roman"/>
                <w:bCs/>
                <w:lang w:eastAsia="pl-PL"/>
              </w:rPr>
              <w:t>z jesieni 1939 r.,</w:t>
            </w:r>
            <w:r w:rsidR="00354297">
              <w:rPr>
                <w:rStyle w:val="Bold"/>
                <w:rFonts w:ascii="Times New Roman" w:hAnsi="Times New Roman"/>
                <w:b w:val="0"/>
              </w:rPr>
              <w:t xml:space="preserve"> </w:t>
            </w:r>
            <w:r w:rsidRPr="00FD11C0">
              <w:rPr>
                <w:rFonts w:ascii="Times New Roman" w:hAnsi="Times New Roman"/>
              </w:rPr>
              <w:t xml:space="preserve">podręcznik </w:t>
            </w:r>
            <w:r w:rsidR="00B1701C">
              <w:rPr>
                <w:rFonts w:ascii="Times New Roman" w:hAnsi="Times New Roman"/>
              </w:rPr>
              <w:t>cz. 1</w:t>
            </w:r>
            <w:r w:rsidRPr="00FD11C0">
              <w:rPr>
                <w:rFonts w:ascii="Times New Roman" w:hAnsi="Times New Roman"/>
              </w:rPr>
              <w:t xml:space="preserve"> s. </w:t>
            </w:r>
            <w:r w:rsidR="006A7DAA" w:rsidRPr="00FD11C0">
              <w:rPr>
                <w:rFonts w:ascii="Times New Roman" w:hAnsi="Times New Roman"/>
              </w:rPr>
              <w:t>56</w:t>
            </w:r>
          </w:p>
          <w:p w14:paraId="268EB6CA" w14:textId="77777777" w:rsidR="00B1124C" w:rsidRPr="00FD11C0" w:rsidRDefault="00B1124C" w:rsidP="00025D13">
            <w:pPr>
              <w:pStyle w:val="Tekstglowny"/>
              <w:spacing w:line="240" w:lineRule="auto"/>
              <w:rPr>
                <w:sz w:val="22"/>
              </w:rPr>
            </w:pPr>
            <w:r w:rsidRPr="00FD11C0">
              <w:rPr>
                <w:sz w:val="22"/>
              </w:rPr>
              <w:t>–</w:t>
            </w:r>
            <w:r w:rsidRPr="00FD11C0">
              <w:rPr>
                <w:rFonts w:eastAsia="Times New Roman"/>
                <w:sz w:val="22"/>
              </w:rPr>
              <w:t xml:space="preserve"> </w:t>
            </w:r>
            <w:r w:rsidRPr="00FD11C0">
              <w:rPr>
                <w:b/>
                <w:sz w:val="22"/>
              </w:rPr>
              <w:t>tekst źródłowy</w:t>
            </w:r>
            <w:r w:rsidRPr="00FD11C0">
              <w:rPr>
                <w:sz w:val="22"/>
              </w:rPr>
              <w:t>:</w:t>
            </w:r>
          </w:p>
          <w:p w14:paraId="4C073820" w14:textId="036DE513" w:rsidR="00B1124C" w:rsidRPr="00FD11C0" w:rsidRDefault="00B86008" w:rsidP="00025D13">
            <w:pPr>
              <w:autoSpaceDE w:val="0"/>
              <w:autoSpaceDN w:val="0"/>
              <w:adjustRightInd w:val="0"/>
              <w:spacing w:after="0" w:line="240" w:lineRule="auto"/>
              <w:jc w:val="both"/>
              <w:rPr>
                <w:rFonts w:ascii="Times New Roman" w:eastAsia="Times New Roman" w:hAnsi="Times New Roman"/>
                <w:lang w:eastAsia="pl-PL"/>
              </w:rPr>
            </w:pPr>
            <w:r>
              <w:rPr>
                <w:rFonts w:ascii="Times New Roman" w:eastAsia="Times New Roman" w:hAnsi="Times New Roman"/>
                <w:lang w:eastAsia="pl-PL"/>
              </w:rPr>
              <w:t>w</w:t>
            </w:r>
            <w:r w:rsidR="00B1124C" w:rsidRPr="00FD11C0">
              <w:rPr>
                <w:rFonts w:ascii="Times New Roman" w:eastAsia="Times New Roman" w:hAnsi="Times New Roman"/>
                <w:lang w:eastAsia="pl-PL"/>
              </w:rPr>
              <w:t>spomnienia mieszkanki Grodzieńszczyzny, żony podoficera Wojska Polskiego, przesiedlonej w głąb ZSRS,</w:t>
            </w:r>
            <w:r w:rsidR="00354297">
              <w:rPr>
                <w:rFonts w:ascii="Times New Roman" w:eastAsia="Times New Roman" w:hAnsi="Times New Roman"/>
                <w:lang w:eastAsia="pl-PL"/>
              </w:rPr>
              <w:t xml:space="preserve"> </w:t>
            </w:r>
            <w:r w:rsidR="00B1124C" w:rsidRPr="00FD11C0">
              <w:rPr>
                <w:rFonts w:ascii="Times New Roman" w:hAnsi="Times New Roman"/>
              </w:rPr>
              <w:t xml:space="preserve">podręcznik </w:t>
            </w:r>
            <w:r w:rsidR="00B1701C">
              <w:rPr>
                <w:rFonts w:ascii="Times New Roman" w:hAnsi="Times New Roman"/>
              </w:rPr>
              <w:t>cz. 1</w:t>
            </w:r>
            <w:r w:rsidR="00B1124C" w:rsidRPr="00FD11C0">
              <w:rPr>
                <w:rFonts w:ascii="Times New Roman" w:hAnsi="Times New Roman"/>
              </w:rPr>
              <w:t xml:space="preserve"> s. 59</w:t>
            </w:r>
          </w:p>
          <w:p w14:paraId="4C010E2C" w14:textId="77777777" w:rsidR="00C778CF" w:rsidRPr="00FD11C0" w:rsidRDefault="00C778CF" w:rsidP="00025D13">
            <w:pPr>
              <w:pStyle w:val="Tekstglowny"/>
              <w:spacing w:line="240" w:lineRule="auto"/>
              <w:rPr>
                <w:sz w:val="22"/>
              </w:rPr>
            </w:pPr>
            <w:r w:rsidRPr="00FD11C0">
              <w:rPr>
                <w:sz w:val="22"/>
              </w:rPr>
              <w:t>–</w:t>
            </w:r>
            <w:r w:rsidRPr="00FD11C0">
              <w:rPr>
                <w:rFonts w:eastAsia="Times New Roman"/>
                <w:sz w:val="22"/>
              </w:rPr>
              <w:t xml:space="preserve"> </w:t>
            </w:r>
            <w:r w:rsidRPr="00FD11C0">
              <w:rPr>
                <w:b/>
                <w:sz w:val="22"/>
              </w:rPr>
              <w:t>tekst źródłowy</w:t>
            </w:r>
            <w:r w:rsidRPr="00FD11C0">
              <w:rPr>
                <w:sz w:val="22"/>
              </w:rPr>
              <w:t>:</w:t>
            </w:r>
          </w:p>
          <w:p w14:paraId="3BDBA7ED" w14:textId="6CDD442B" w:rsidR="00C778CF" w:rsidRPr="002A123E" w:rsidRDefault="00B86008" w:rsidP="00A069D9">
            <w:pPr>
              <w:autoSpaceDE w:val="0"/>
              <w:autoSpaceDN w:val="0"/>
              <w:adjustRightInd w:val="0"/>
              <w:spacing w:after="0" w:line="240" w:lineRule="auto"/>
              <w:jc w:val="both"/>
            </w:pPr>
            <w:r>
              <w:rPr>
                <w:rFonts w:ascii="Times New Roman" w:eastAsia="Times New Roman" w:hAnsi="Times New Roman"/>
                <w:lang w:eastAsia="pl-PL"/>
              </w:rPr>
              <w:t>n</w:t>
            </w:r>
            <w:r w:rsidR="00C778CF" w:rsidRPr="00FD11C0">
              <w:rPr>
                <w:rFonts w:ascii="Times New Roman" w:eastAsia="Times New Roman" w:hAnsi="Times New Roman"/>
                <w:lang w:eastAsia="pl-PL"/>
              </w:rPr>
              <w:t xml:space="preserve">otatka Ławrientija Berii do Józefa Stalina z propozycją wymordowania </w:t>
            </w:r>
            <w:r w:rsidR="00C778CF" w:rsidRPr="002A123E">
              <w:rPr>
                <w:rFonts w:ascii="Times New Roman" w:eastAsia="Times New Roman" w:hAnsi="Times New Roman"/>
                <w:lang w:eastAsia="pl-PL"/>
              </w:rPr>
              <w:t>polskich jeńców</w:t>
            </w:r>
            <w:r w:rsidR="002A123E" w:rsidRPr="002A123E">
              <w:rPr>
                <w:rFonts w:ascii="Times New Roman" w:eastAsia="Times New Roman" w:hAnsi="Times New Roman"/>
                <w:lang w:eastAsia="pl-PL"/>
              </w:rPr>
              <w:t xml:space="preserve"> </w:t>
            </w:r>
            <w:r w:rsidR="00C778CF" w:rsidRPr="002A123E">
              <w:rPr>
                <w:rFonts w:ascii="Times New Roman" w:eastAsia="Times New Roman" w:hAnsi="Times New Roman"/>
                <w:lang w:eastAsia="pl-PL"/>
              </w:rPr>
              <w:t xml:space="preserve">wojennych, Moskwa, 5 marca 1940 r., </w:t>
            </w:r>
            <w:r w:rsidR="00C778CF" w:rsidRPr="002A123E">
              <w:rPr>
                <w:rFonts w:ascii="Times New Roman" w:hAnsi="Times New Roman"/>
              </w:rPr>
              <w:t xml:space="preserve">podręcznik </w:t>
            </w:r>
            <w:r w:rsidR="00B1701C" w:rsidRPr="002A123E">
              <w:rPr>
                <w:rFonts w:ascii="Times New Roman" w:hAnsi="Times New Roman"/>
              </w:rPr>
              <w:t>cz. 1</w:t>
            </w:r>
            <w:r w:rsidR="00C778CF" w:rsidRPr="002A123E">
              <w:rPr>
                <w:rFonts w:ascii="Times New Roman" w:hAnsi="Times New Roman"/>
              </w:rPr>
              <w:t xml:space="preserve"> s. </w:t>
            </w:r>
            <w:r w:rsidR="00EF3625" w:rsidRPr="002A123E">
              <w:rPr>
                <w:rFonts w:ascii="Times New Roman" w:hAnsi="Times New Roman"/>
              </w:rPr>
              <w:t>61</w:t>
            </w:r>
            <w:r w:rsidR="00354297" w:rsidRPr="002A123E">
              <w:rPr>
                <w:rFonts w:ascii="Times New Roman" w:hAnsi="Times New Roman"/>
              </w:rPr>
              <w:t>–</w:t>
            </w:r>
            <w:r w:rsidR="00EF3625" w:rsidRPr="002A123E">
              <w:rPr>
                <w:rFonts w:ascii="Times New Roman" w:hAnsi="Times New Roman"/>
              </w:rPr>
              <w:t>62</w:t>
            </w:r>
          </w:p>
          <w:p w14:paraId="74C60423" w14:textId="77777777" w:rsidR="00025D13" w:rsidRPr="00FD11C0" w:rsidRDefault="00025D13" w:rsidP="00025D13">
            <w:pPr>
              <w:pStyle w:val="Tekstglowny"/>
              <w:spacing w:line="240" w:lineRule="auto"/>
              <w:rPr>
                <w:sz w:val="22"/>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14:paraId="6B99B922" w14:textId="77777777" w:rsidR="00FC4A8F" w:rsidRPr="00FD11C0" w:rsidRDefault="00FC4A8F">
            <w:pPr>
              <w:snapToGrid w:val="0"/>
              <w:spacing w:after="0" w:line="240" w:lineRule="auto"/>
              <w:contextualSpacing/>
              <w:jc w:val="both"/>
              <w:rPr>
                <w:rFonts w:ascii="Times New Roman" w:hAnsi="Times New Roman"/>
              </w:rPr>
            </w:pPr>
          </w:p>
        </w:tc>
      </w:tr>
      <w:tr w:rsidR="00FC4A8F" w:rsidRPr="00FD11C0" w14:paraId="2B075461" w14:textId="77777777" w:rsidTr="008E32DD">
        <w:tc>
          <w:tcPr>
            <w:tcW w:w="1809" w:type="dxa"/>
            <w:tcBorders>
              <w:top w:val="single" w:sz="4" w:space="0" w:color="000000"/>
              <w:left w:val="single" w:sz="4" w:space="0" w:color="000000"/>
              <w:bottom w:val="single" w:sz="4" w:space="0" w:color="000000"/>
            </w:tcBorders>
            <w:shd w:val="clear" w:color="auto" w:fill="auto"/>
          </w:tcPr>
          <w:p w14:paraId="1FC89B21" w14:textId="7F8D0740" w:rsidR="00FC4A8F" w:rsidRPr="00FD11C0" w:rsidRDefault="00FC4A8F" w:rsidP="008852E1">
            <w:pPr>
              <w:spacing w:after="0" w:line="240" w:lineRule="auto"/>
              <w:contextualSpacing/>
              <w:jc w:val="both"/>
            </w:pPr>
            <w:r w:rsidRPr="00FD11C0">
              <w:rPr>
                <w:rFonts w:ascii="Times New Roman" w:hAnsi="Times New Roman"/>
                <w:sz w:val="26"/>
                <w:szCs w:val="26"/>
              </w:rPr>
              <w:lastRenderedPageBreak/>
              <w:t xml:space="preserve">5. </w:t>
            </w:r>
            <w:r w:rsidR="00EA51B3" w:rsidRPr="00FD11C0">
              <w:rPr>
                <w:rFonts w:ascii="Times New Roman" w:hAnsi="Times New Roman"/>
                <w:sz w:val="26"/>
                <w:szCs w:val="26"/>
                <w:lang w:eastAsia="pl-PL"/>
              </w:rPr>
              <w:t>Polityka III Rzeszy wobec społeczeństwa polskiego pod okupacją</w:t>
            </w:r>
          </w:p>
        </w:tc>
        <w:tc>
          <w:tcPr>
            <w:tcW w:w="993" w:type="dxa"/>
            <w:tcBorders>
              <w:top w:val="single" w:sz="4" w:space="0" w:color="000000"/>
              <w:left w:val="single" w:sz="4" w:space="0" w:color="000000"/>
              <w:bottom w:val="single" w:sz="4" w:space="0" w:color="000000"/>
            </w:tcBorders>
            <w:shd w:val="clear" w:color="auto" w:fill="auto"/>
          </w:tcPr>
          <w:p w14:paraId="6DF406AB" w14:textId="77777777" w:rsidR="00FC4A8F" w:rsidRPr="00FD11C0" w:rsidRDefault="00FC4A8F">
            <w:pPr>
              <w:spacing w:after="0" w:line="240" w:lineRule="auto"/>
              <w:ind w:left="-108"/>
              <w:contextualSpacing/>
              <w:jc w:val="center"/>
              <w:rPr>
                <w:rFonts w:ascii="Times New Roman" w:hAnsi="Times New Roman"/>
              </w:rPr>
            </w:pPr>
            <w:r w:rsidRPr="00FD11C0">
              <w:rPr>
                <w:rFonts w:ascii="Times New Roman" w:hAnsi="Times New Roman"/>
              </w:rPr>
              <w:t>1</w:t>
            </w:r>
          </w:p>
        </w:tc>
        <w:tc>
          <w:tcPr>
            <w:tcW w:w="1511" w:type="dxa"/>
            <w:tcBorders>
              <w:top w:val="single" w:sz="4" w:space="0" w:color="000000"/>
              <w:left w:val="single" w:sz="4" w:space="0" w:color="000000"/>
              <w:bottom w:val="single" w:sz="4" w:space="0" w:color="000000"/>
            </w:tcBorders>
            <w:shd w:val="clear" w:color="auto" w:fill="auto"/>
          </w:tcPr>
          <w:p w14:paraId="45B0CB7A" w14:textId="77777777" w:rsidR="00BC417F" w:rsidRPr="00FD11C0" w:rsidRDefault="00BC417F" w:rsidP="00BC417F">
            <w:pPr>
              <w:spacing w:after="0" w:line="240" w:lineRule="auto"/>
              <w:contextualSpacing/>
              <w:jc w:val="center"/>
              <w:rPr>
                <w:rFonts w:ascii="Times New Roman" w:hAnsi="Times New Roman"/>
              </w:rPr>
            </w:pPr>
            <w:r w:rsidRPr="00FD11C0">
              <w:rPr>
                <w:rFonts w:ascii="Times New Roman" w:hAnsi="Times New Roman"/>
              </w:rPr>
              <w:t>PP</w:t>
            </w:r>
          </w:p>
          <w:p w14:paraId="2A7ADCD1" w14:textId="2959A0F0" w:rsidR="00BC417F" w:rsidRPr="00FD11C0" w:rsidRDefault="00BC417F" w:rsidP="00BC417F">
            <w:pPr>
              <w:spacing w:after="0" w:line="240" w:lineRule="auto"/>
              <w:contextualSpacing/>
              <w:jc w:val="center"/>
              <w:rPr>
                <w:rFonts w:ascii="Times New Roman" w:hAnsi="Times New Roman"/>
              </w:rPr>
            </w:pPr>
            <w:r w:rsidRPr="00FD11C0">
              <w:rPr>
                <w:rFonts w:ascii="Times New Roman" w:hAnsi="Times New Roman"/>
              </w:rPr>
              <w:t>XLVIII.1</w:t>
            </w:r>
          </w:p>
          <w:p w14:paraId="4675FB11" w14:textId="5BEF618F" w:rsidR="00BC417F" w:rsidRPr="00FD11C0" w:rsidRDefault="00BC417F" w:rsidP="00BC417F">
            <w:pPr>
              <w:spacing w:after="0" w:line="240" w:lineRule="auto"/>
              <w:contextualSpacing/>
              <w:jc w:val="center"/>
              <w:rPr>
                <w:rFonts w:ascii="Times New Roman" w:hAnsi="Times New Roman"/>
              </w:rPr>
            </w:pPr>
            <w:r w:rsidRPr="00FD11C0">
              <w:rPr>
                <w:rFonts w:ascii="Times New Roman" w:hAnsi="Times New Roman"/>
              </w:rPr>
              <w:t>XLVIII.2</w:t>
            </w:r>
          </w:p>
          <w:p w14:paraId="372D9D68" w14:textId="5EF1FD51" w:rsidR="00BC417F" w:rsidRPr="00FD11C0" w:rsidRDefault="00BC417F" w:rsidP="00BC417F">
            <w:pPr>
              <w:spacing w:after="0" w:line="240" w:lineRule="auto"/>
              <w:contextualSpacing/>
              <w:jc w:val="center"/>
              <w:rPr>
                <w:rFonts w:ascii="Times New Roman" w:hAnsi="Times New Roman"/>
              </w:rPr>
            </w:pPr>
            <w:r w:rsidRPr="00FD11C0">
              <w:rPr>
                <w:rFonts w:ascii="Times New Roman" w:hAnsi="Times New Roman"/>
              </w:rPr>
              <w:t>XLVIII.3</w:t>
            </w:r>
          </w:p>
          <w:p w14:paraId="6BFC7DA3" w14:textId="6D0917A8" w:rsidR="00BC417F" w:rsidRPr="00FD11C0" w:rsidRDefault="00BC417F" w:rsidP="00BC417F">
            <w:pPr>
              <w:spacing w:after="0" w:line="240" w:lineRule="auto"/>
              <w:contextualSpacing/>
              <w:jc w:val="center"/>
              <w:rPr>
                <w:rFonts w:ascii="Times New Roman" w:hAnsi="Times New Roman"/>
              </w:rPr>
            </w:pPr>
            <w:r w:rsidRPr="00FD11C0">
              <w:rPr>
                <w:rFonts w:ascii="Times New Roman" w:hAnsi="Times New Roman"/>
              </w:rPr>
              <w:t>XLVIII.4</w:t>
            </w:r>
          </w:p>
          <w:p w14:paraId="506CD4C5" w14:textId="4104AE3F" w:rsidR="00BC417F" w:rsidRPr="00FD11C0" w:rsidRDefault="00BC417F" w:rsidP="00BC417F">
            <w:pPr>
              <w:spacing w:after="0" w:line="240" w:lineRule="auto"/>
              <w:contextualSpacing/>
              <w:jc w:val="center"/>
              <w:rPr>
                <w:rFonts w:ascii="Times New Roman" w:hAnsi="Times New Roman"/>
              </w:rPr>
            </w:pPr>
            <w:r w:rsidRPr="00FD11C0">
              <w:rPr>
                <w:rFonts w:ascii="Times New Roman" w:hAnsi="Times New Roman"/>
              </w:rPr>
              <w:t>XLVIII.5</w:t>
            </w:r>
          </w:p>
          <w:p w14:paraId="7A2B5B76" w14:textId="22A6FABA" w:rsidR="00BC417F" w:rsidRPr="00FD11C0" w:rsidRDefault="00BC417F" w:rsidP="00BC417F">
            <w:pPr>
              <w:spacing w:after="0" w:line="240" w:lineRule="auto"/>
              <w:contextualSpacing/>
              <w:jc w:val="center"/>
              <w:rPr>
                <w:rFonts w:ascii="Times New Roman" w:hAnsi="Times New Roman"/>
              </w:rPr>
            </w:pPr>
            <w:r w:rsidRPr="00FD11C0">
              <w:rPr>
                <w:rFonts w:ascii="Times New Roman" w:hAnsi="Times New Roman"/>
              </w:rPr>
              <w:t>XLVIII.6</w:t>
            </w:r>
          </w:p>
          <w:p w14:paraId="6C60AC29" w14:textId="532C3E49" w:rsidR="00BC417F" w:rsidRPr="00FD11C0" w:rsidRDefault="00BC417F" w:rsidP="00BC417F">
            <w:pPr>
              <w:spacing w:after="0" w:line="240" w:lineRule="auto"/>
              <w:contextualSpacing/>
              <w:jc w:val="center"/>
              <w:rPr>
                <w:rFonts w:ascii="Times New Roman" w:hAnsi="Times New Roman"/>
              </w:rPr>
            </w:pPr>
            <w:r w:rsidRPr="00FD11C0">
              <w:rPr>
                <w:rFonts w:ascii="Times New Roman" w:hAnsi="Times New Roman"/>
              </w:rPr>
              <w:t>XLVIII.7</w:t>
            </w:r>
          </w:p>
          <w:p w14:paraId="53B9891E" w14:textId="27FC36EB" w:rsidR="00BC417F" w:rsidRPr="00FD11C0" w:rsidRDefault="00BC417F" w:rsidP="00BC417F">
            <w:pPr>
              <w:spacing w:after="0" w:line="240" w:lineRule="auto"/>
              <w:contextualSpacing/>
              <w:jc w:val="center"/>
              <w:rPr>
                <w:rFonts w:ascii="Times New Roman" w:hAnsi="Times New Roman"/>
              </w:rPr>
            </w:pPr>
            <w:r w:rsidRPr="00FD11C0">
              <w:rPr>
                <w:rFonts w:ascii="Times New Roman" w:hAnsi="Times New Roman"/>
              </w:rPr>
              <w:t>XLIX.1</w:t>
            </w:r>
          </w:p>
          <w:p w14:paraId="0FCE3737" w14:textId="1115DD3C" w:rsidR="00BC417F" w:rsidRPr="00FD11C0" w:rsidRDefault="00BC417F" w:rsidP="00BC417F">
            <w:pPr>
              <w:spacing w:after="0" w:line="240" w:lineRule="auto"/>
              <w:contextualSpacing/>
              <w:jc w:val="center"/>
              <w:rPr>
                <w:rFonts w:ascii="Times New Roman" w:hAnsi="Times New Roman"/>
              </w:rPr>
            </w:pPr>
            <w:r w:rsidRPr="00FD11C0">
              <w:rPr>
                <w:rFonts w:ascii="Times New Roman" w:hAnsi="Times New Roman"/>
              </w:rPr>
              <w:lastRenderedPageBreak/>
              <w:t>XLIX.2</w:t>
            </w:r>
          </w:p>
          <w:p w14:paraId="7529015C" w14:textId="54756A9F" w:rsidR="00BC417F" w:rsidRPr="00FD11C0" w:rsidRDefault="00BC417F" w:rsidP="00BC417F">
            <w:pPr>
              <w:spacing w:after="0" w:line="240" w:lineRule="auto"/>
              <w:contextualSpacing/>
              <w:jc w:val="center"/>
              <w:rPr>
                <w:rFonts w:ascii="Times New Roman" w:hAnsi="Times New Roman"/>
              </w:rPr>
            </w:pPr>
            <w:r w:rsidRPr="00FD11C0">
              <w:rPr>
                <w:rFonts w:ascii="Times New Roman" w:hAnsi="Times New Roman"/>
              </w:rPr>
              <w:t>XLIX.3</w:t>
            </w:r>
          </w:p>
          <w:p w14:paraId="41261218" w14:textId="3ABB9018" w:rsidR="00BC417F" w:rsidRPr="00FD11C0" w:rsidRDefault="00BC417F" w:rsidP="00BC417F">
            <w:pPr>
              <w:spacing w:after="0" w:line="240" w:lineRule="auto"/>
              <w:contextualSpacing/>
              <w:jc w:val="center"/>
              <w:rPr>
                <w:rFonts w:ascii="Times New Roman" w:hAnsi="Times New Roman"/>
              </w:rPr>
            </w:pPr>
            <w:r w:rsidRPr="00FD11C0">
              <w:rPr>
                <w:rFonts w:ascii="Times New Roman" w:hAnsi="Times New Roman"/>
              </w:rPr>
              <w:t>XLIX.4</w:t>
            </w:r>
          </w:p>
          <w:p w14:paraId="6C90FD4E" w14:textId="14AE6013" w:rsidR="00BC417F" w:rsidRPr="00FD11C0" w:rsidRDefault="00BC417F" w:rsidP="00BC417F">
            <w:pPr>
              <w:spacing w:after="0" w:line="240" w:lineRule="auto"/>
              <w:contextualSpacing/>
              <w:jc w:val="center"/>
              <w:rPr>
                <w:rFonts w:ascii="Times New Roman" w:hAnsi="Times New Roman"/>
              </w:rPr>
            </w:pPr>
            <w:r w:rsidRPr="00FD11C0">
              <w:rPr>
                <w:rFonts w:ascii="Times New Roman" w:hAnsi="Times New Roman"/>
              </w:rPr>
              <w:t>XLIX.5</w:t>
            </w:r>
          </w:p>
          <w:p w14:paraId="11528A55" w14:textId="77777777" w:rsidR="00BC417F" w:rsidRPr="00FD11C0" w:rsidRDefault="00BC417F" w:rsidP="00BC417F">
            <w:pPr>
              <w:spacing w:after="0" w:line="240" w:lineRule="auto"/>
              <w:contextualSpacing/>
              <w:jc w:val="center"/>
              <w:rPr>
                <w:rFonts w:ascii="Times New Roman" w:hAnsi="Times New Roman"/>
              </w:rPr>
            </w:pPr>
          </w:p>
          <w:p w14:paraId="26918F0F" w14:textId="77777777" w:rsidR="00BC417F" w:rsidRPr="00FD11C0" w:rsidRDefault="00BC417F" w:rsidP="00BC417F">
            <w:pPr>
              <w:spacing w:after="0" w:line="240" w:lineRule="auto"/>
              <w:contextualSpacing/>
              <w:jc w:val="center"/>
              <w:rPr>
                <w:rFonts w:ascii="Times New Roman" w:hAnsi="Times New Roman"/>
              </w:rPr>
            </w:pPr>
            <w:r w:rsidRPr="00FD11C0">
              <w:rPr>
                <w:rFonts w:ascii="Times New Roman" w:hAnsi="Times New Roman"/>
              </w:rPr>
              <w:t>PR</w:t>
            </w:r>
          </w:p>
          <w:p w14:paraId="392A046C" w14:textId="39D12975" w:rsidR="00BC417F" w:rsidRPr="00FD11C0" w:rsidRDefault="00BC417F" w:rsidP="00BC417F">
            <w:pPr>
              <w:spacing w:after="0" w:line="240" w:lineRule="auto"/>
              <w:contextualSpacing/>
              <w:jc w:val="center"/>
              <w:rPr>
                <w:rFonts w:ascii="Times New Roman" w:hAnsi="Times New Roman"/>
              </w:rPr>
            </w:pPr>
            <w:r w:rsidRPr="00FD11C0">
              <w:rPr>
                <w:rFonts w:ascii="Times New Roman" w:hAnsi="Times New Roman"/>
              </w:rPr>
              <w:t>XLVIII.1</w:t>
            </w:r>
          </w:p>
          <w:p w14:paraId="1BF87223" w14:textId="58B797F1" w:rsidR="00BC417F" w:rsidRPr="00FD11C0" w:rsidRDefault="00BC417F" w:rsidP="00BC417F">
            <w:pPr>
              <w:spacing w:after="0" w:line="240" w:lineRule="auto"/>
              <w:contextualSpacing/>
              <w:jc w:val="center"/>
              <w:rPr>
                <w:rFonts w:ascii="Times New Roman" w:hAnsi="Times New Roman"/>
              </w:rPr>
            </w:pPr>
            <w:r w:rsidRPr="00FD11C0">
              <w:rPr>
                <w:rFonts w:ascii="Times New Roman" w:hAnsi="Times New Roman"/>
              </w:rPr>
              <w:t>XLVIII.2</w:t>
            </w:r>
          </w:p>
          <w:p w14:paraId="253F6675" w14:textId="0AED391A" w:rsidR="00BC417F" w:rsidRPr="00FD11C0" w:rsidRDefault="00BC417F" w:rsidP="00BC417F">
            <w:pPr>
              <w:spacing w:after="0" w:line="240" w:lineRule="auto"/>
              <w:contextualSpacing/>
              <w:jc w:val="center"/>
              <w:rPr>
                <w:rFonts w:ascii="Times New Roman" w:hAnsi="Times New Roman"/>
              </w:rPr>
            </w:pPr>
            <w:r w:rsidRPr="00FD11C0">
              <w:rPr>
                <w:rFonts w:ascii="Times New Roman" w:hAnsi="Times New Roman"/>
              </w:rPr>
              <w:t>XLIX.1</w:t>
            </w:r>
          </w:p>
          <w:p w14:paraId="0C4A63C2" w14:textId="1B0C227C" w:rsidR="00BC417F" w:rsidRPr="00FD11C0" w:rsidRDefault="00BC417F" w:rsidP="00BC417F">
            <w:pPr>
              <w:spacing w:after="0" w:line="240" w:lineRule="auto"/>
              <w:contextualSpacing/>
              <w:jc w:val="center"/>
              <w:rPr>
                <w:rFonts w:ascii="Times New Roman" w:hAnsi="Times New Roman"/>
              </w:rPr>
            </w:pPr>
            <w:r w:rsidRPr="00FD11C0">
              <w:rPr>
                <w:rFonts w:ascii="Times New Roman" w:hAnsi="Times New Roman"/>
              </w:rPr>
              <w:t>XLIX.2</w:t>
            </w:r>
          </w:p>
          <w:p w14:paraId="1CE1C75F" w14:textId="5E8957D6" w:rsidR="00BC417F" w:rsidRPr="00FD11C0" w:rsidRDefault="00BC417F" w:rsidP="00BC417F">
            <w:pPr>
              <w:spacing w:after="0" w:line="240" w:lineRule="auto"/>
              <w:contextualSpacing/>
              <w:jc w:val="center"/>
              <w:rPr>
                <w:rFonts w:ascii="Times New Roman" w:hAnsi="Times New Roman"/>
              </w:rPr>
            </w:pPr>
            <w:r w:rsidRPr="00FD11C0">
              <w:rPr>
                <w:rFonts w:ascii="Times New Roman" w:hAnsi="Times New Roman"/>
              </w:rPr>
              <w:t>XLIX.3</w:t>
            </w:r>
          </w:p>
          <w:p w14:paraId="1CAA3C57" w14:textId="3CE49EFB" w:rsidR="00BC417F" w:rsidRPr="00FD11C0" w:rsidRDefault="00BC417F" w:rsidP="00BC417F">
            <w:pPr>
              <w:spacing w:after="0" w:line="240" w:lineRule="auto"/>
              <w:contextualSpacing/>
              <w:jc w:val="center"/>
              <w:rPr>
                <w:rFonts w:ascii="Times New Roman" w:hAnsi="Times New Roman"/>
              </w:rPr>
            </w:pPr>
            <w:r w:rsidRPr="00FD11C0">
              <w:rPr>
                <w:rFonts w:ascii="Times New Roman" w:hAnsi="Times New Roman"/>
              </w:rPr>
              <w:t>XLIX.4</w:t>
            </w:r>
          </w:p>
          <w:p w14:paraId="49D98B41" w14:textId="77777777" w:rsidR="00E43281" w:rsidRPr="00FD11C0" w:rsidRDefault="00E43281" w:rsidP="00E43281">
            <w:pPr>
              <w:spacing w:after="0" w:line="240" w:lineRule="auto"/>
              <w:contextualSpacing/>
              <w:jc w:val="center"/>
              <w:rPr>
                <w:rFonts w:ascii="Times New Roman" w:hAnsi="Times New Roman"/>
              </w:rPr>
            </w:pPr>
          </w:p>
        </w:tc>
        <w:tc>
          <w:tcPr>
            <w:tcW w:w="1560" w:type="dxa"/>
            <w:tcBorders>
              <w:top w:val="single" w:sz="4" w:space="0" w:color="000000"/>
              <w:left w:val="single" w:sz="4" w:space="0" w:color="000000"/>
              <w:bottom w:val="single" w:sz="4" w:space="0" w:color="000000"/>
            </w:tcBorders>
            <w:shd w:val="clear" w:color="auto" w:fill="auto"/>
          </w:tcPr>
          <w:p w14:paraId="39C0188D" w14:textId="77777777" w:rsidR="00FC4A8F" w:rsidRPr="00FD11C0" w:rsidRDefault="00FC4A8F" w:rsidP="00D66C6D">
            <w:pPr>
              <w:spacing w:after="0" w:line="240" w:lineRule="auto"/>
              <w:ind w:left="-60"/>
              <w:contextualSpacing/>
              <w:jc w:val="both"/>
              <w:rPr>
                <w:rFonts w:ascii="Times New Roman" w:hAnsi="Times New Roman"/>
              </w:rPr>
            </w:pPr>
            <w:r w:rsidRPr="00FD11C0">
              <w:rPr>
                <w:rFonts w:ascii="Times New Roman" w:hAnsi="Times New Roman"/>
              </w:rPr>
              <w:lastRenderedPageBreak/>
              <w:t xml:space="preserve">Usystematyzowanie wiedzy na temat </w:t>
            </w:r>
            <w:r w:rsidR="005473DF" w:rsidRPr="00FD11C0">
              <w:rPr>
                <w:rFonts w:ascii="Times New Roman" w:hAnsi="Times New Roman"/>
              </w:rPr>
              <w:t>polityki III R</w:t>
            </w:r>
            <w:r w:rsidR="00002A3B" w:rsidRPr="00FD11C0">
              <w:rPr>
                <w:rFonts w:ascii="Times New Roman" w:hAnsi="Times New Roman"/>
              </w:rPr>
              <w:t>zeszy wobec społeczeństwa polskiego na okupowanych terenach.</w:t>
            </w:r>
          </w:p>
        </w:tc>
        <w:tc>
          <w:tcPr>
            <w:tcW w:w="2362" w:type="dxa"/>
            <w:tcBorders>
              <w:top w:val="single" w:sz="4" w:space="0" w:color="000000"/>
              <w:left w:val="single" w:sz="4" w:space="0" w:color="000000"/>
              <w:bottom w:val="single" w:sz="4" w:space="0" w:color="000000"/>
            </w:tcBorders>
            <w:shd w:val="clear" w:color="auto" w:fill="auto"/>
          </w:tcPr>
          <w:p w14:paraId="197AAE32" w14:textId="4007B98E" w:rsidR="00A2625C" w:rsidRPr="00FD11C0" w:rsidRDefault="00A2625C" w:rsidP="00D10BED">
            <w:pPr>
              <w:pStyle w:val="Tekstglowny"/>
              <w:spacing w:line="240" w:lineRule="auto"/>
              <w:rPr>
                <w:sz w:val="22"/>
              </w:rPr>
            </w:pPr>
            <w:r w:rsidRPr="00FD11C0">
              <w:rPr>
                <w:sz w:val="22"/>
              </w:rPr>
              <w:t xml:space="preserve">– wyjaśnia pojęcia: </w:t>
            </w:r>
            <w:r w:rsidRPr="00A069D9">
              <w:rPr>
                <w:i/>
                <w:iCs/>
                <w:sz w:val="22"/>
              </w:rPr>
              <w:t>Generalne Gubernatorstwo, germanizacja, obóz pracy przymusowej, granatowa policja, Polski Czerwony</w:t>
            </w:r>
            <w:r w:rsidRPr="00FD11C0">
              <w:rPr>
                <w:sz w:val="22"/>
              </w:rPr>
              <w:t xml:space="preserve"> </w:t>
            </w:r>
            <w:r w:rsidRPr="00A069D9">
              <w:rPr>
                <w:i/>
                <w:iCs/>
                <w:sz w:val="22"/>
              </w:rPr>
              <w:t xml:space="preserve">Krzyż, Rada Główna Opiekuńcza, </w:t>
            </w:r>
            <w:r w:rsidR="00D10BED" w:rsidRPr="00A069D9">
              <w:rPr>
                <w:i/>
                <w:iCs/>
                <w:sz w:val="22"/>
              </w:rPr>
              <w:lastRenderedPageBreak/>
              <w:t>k</w:t>
            </w:r>
            <w:r w:rsidRPr="00A069D9">
              <w:rPr>
                <w:i/>
                <w:iCs/>
                <w:sz w:val="22"/>
              </w:rPr>
              <w:t>ontyngent, czarny rynek, terror, akcja AB, łapanki i obozy przymusowe, pacyfikacje, akcja wysiedleńcza, niemieccy osadnicy, rabunek dzieci, stygmatyzacja, rzeź wołyńska</w:t>
            </w:r>
            <w:r w:rsidR="00D10BED" w:rsidRPr="00A069D9">
              <w:rPr>
                <w:i/>
                <w:iCs/>
                <w:sz w:val="22"/>
              </w:rPr>
              <w:t xml:space="preserve">, </w:t>
            </w:r>
            <w:r w:rsidRPr="00A069D9">
              <w:rPr>
                <w:i/>
                <w:iCs/>
                <w:sz w:val="22"/>
              </w:rPr>
              <w:t>volkslista, volksdeutsch, Nur fur Deutsche „Tylko dla Niemców”,</w:t>
            </w:r>
            <w:r w:rsidR="00354297" w:rsidRPr="00A069D9">
              <w:rPr>
                <w:i/>
                <w:iCs/>
                <w:sz w:val="22"/>
              </w:rPr>
              <w:t xml:space="preserve"> </w:t>
            </w:r>
            <w:r w:rsidRPr="00A069D9">
              <w:rPr>
                <w:i/>
                <w:iCs/>
                <w:sz w:val="22"/>
              </w:rPr>
              <w:t>Judenraty, pogromy ludności żydowskiej, OUN, UPA</w:t>
            </w:r>
          </w:p>
          <w:p w14:paraId="127966E5" w14:textId="77777777" w:rsidR="00A2625C" w:rsidRPr="00FD11C0" w:rsidRDefault="00A2625C" w:rsidP="00D66C6D">
            <w:pPr>
              <w:pStyle w:val="Tekstglowny"/>
              <w:spacing w:line="240" w:lineRule="auto"/>
              <w:rPr>
                <w:sz w:val="22"/>
              </w:rPr>
            </w:pPr>
            <w:r w:rsidRPr="00FD11C0">
              <w:rPr>
                <w:sz w:val="22"/>
              </w:rPr>
              <w:t>– omawia sytuację ludności na ziemiach zajętych przez Niemcy</w:t>
            </w:r>
          </w:p>
          <w:p w14:paraId="566D118B" w14:textId="47CB2319" w:rsidR="00A2625C" w:rsidRPr="00FD11C0" w:rsidRDefault="00A2625C" w:rsidP="00D66C6D">
            <w:pPr>
              <w:pStyle w:val="Tekstglowny"/>
              <w:spacing w:line="240" w:lineRule="auto"/>
              <w:rPr>
                <w:sz w:val="22"/>
              </w:rPr>
            </w:pPr>
            <w:r w:rsidRPr="00FD11C0">
              <w:rPr>
                <w:sz w:val="22"/>
              </w:rPr>
              <w:t>– podaje różnice mi</w:t>
            </w:r>
            <w:r w:rsidR="00EF048B">
              <w:rPr>
                <w:sz w:val="22"/>
              </w:rPr>
              <w:t>ę</w:t>
            </w:r>
            <w:r w:rsidRPr="00FD11C0">
              <w:rPr>
                <w:sz w:val="22"/>
              </w:rPr>
              <w:t>dzy obszarami wcielonymi do Rzeszy, Generalnym Gubernatorstwem oraz wschodnimi ziemiami okupowanymi przez Niemców od 1941 r</w:t>
            </w:r>
            <w:r w:rsidR="00EF048B">
              <w:rPr>
                <w:sz w:val="22"/>
              </w:rPr>
              <w:t>.</w:t>
            </w:r>
          </w:p>
          <w:p w14:paraId="06B53FC8" w14:textId="570E47C1" w:rsidR="00D10BED" w:rsidRPr="00FD11C0" w:rsidRDefault="00D10BED" w:rsidP="00D66C6D">
            <w:pPr>
              <w:pStyle w:val="Tekstglowny"/>
              <w:spacing w:line="240" w:lineRule="auto"/>
              <w:rPr>
                <w:sz w:val="22"/>
              </w:rPr>
            </w:pPr>
            <w:r w:rsidRPr="00FD11C0">
              <w:rPr>
                <w:sz w:val="22"/>
              </w:rPr>
              <w:t>–</w:t>
            </w:r>
            <w:r w:rsidR="00354297">
              <w:rPr>
                <w:sz w:val="22"/>
              </w:rPr>
              <w:t xml:space="preserve"> </w:t>
            </w:r>
            <w:r w:rsidRPr="00FD11C0">
              <w:rPr>
                <w:sz w:val="22"/>
              </w:rPr>
              <w:t>przedstawia przykłady zbrodni nazistowskich popełnianych na Polakach i Żydach</w:t>
            </w:r>
          </w:p>
          <w:p w14:paraId="725C7DE5" w14:textId="77777777" w:rsidR="00A2625C" w:rsidRPr="00FD11C0" w:rsidRDefault="00A2625C" w:rsidP="00D66C6D">
            <w:pPr>
              <w:pStyle w:val="Tekstglowny"/>
              <w:spacing w:line="240" w:lineRule="auto"/>
              <w:rPr>
                <w:sz w:val="22"/>
              </w:rPr>
            </w:pPr>
          </w:p>
        </w:tc>
        <w:tc>
          <w:tcPr>
            <w:tcW w:w="2268" w:type="dxa"/>
            <w:tcBorders>
              <w:top w:val="single" w:sz="4" w:space="0" w:color="000000"/>
              <w:left w:val="single" w:sz="4" w:space="0" w:color="000000"/>
              <w:bottom w:val="single" w:sz="4" w:space="0" w:color="000000"/>
            </w:tcBorders>
            <w:shd w:val="clear" w:color="auto" w:fill="auto"/>
          </w:tcPr>
          <w:p w14:paraId="6156BAC4" w14:textId="77777777" w:rsidR="00A2625C" w:rsidRPr="00FD11C0" w:rsidRDefault="00A2625C" w:rsidP="00D66C6D">
            <w:pPr>
              <w:spacing w:after="0" w:line="240" w:lineRule="auto"/>
              <w:contextualSpacing/>
              <w:jc w:val="both"/>
              <w:rPr>
                <w:rFonts w:ascii="Times New Roman" w:hAnsi="Times New Roman"/>
              </w:rPr>
            </w:pPr>
            <w:r w:rsidRPr="00FD11C0">
              <w:rPr>
                <w:rFonts w:ascii="Times New Roman" w:hAnsi="Times New Roman"/>
              </w:rPr>
              <w:lastRenderedPageBreak/>
              <w:t>– wskazuje na mapie miejsca zagłady Żydów w okupowanej Polsce podczas II wojny światowej</w:t>
            </w:r>
          </w:p>
          <w:p w14:paraId="5747E5B7" w14:textId="77777777" w:rsidR="00A2625C" w:rsidRPr="00FD11C0" w:rsidRDefault="00A2625C" w:rsidP="00D66C6D">
            <w:pPr>
              <w:spacing w:after="0" w:line="240" w:lineRule="auto"/>
              <w:contextualSpacing/>
              <w:jc w:val="both"/>
              <w:rPr>
                <w:rFonts w:ascii="Times New Roman" w:hAnsi="Times New Roman"/>
              </w:rPr>
            </w:pPr>
            <w:r w:rsidRPr="00FD11C0">
              <w:rPr>
                <w:rFonts w:ascii="Times New Roman" w:hAnsi="Times New Roman"/>
              </w:rPr>
              <w:t>– wymienia stosowane przez okupanta formy przemocy i represje</w:t>
            </w:r>
          </w:p>
          <w:p w14:paraId="7C4488A0" w14:textId="77777777" w:rsidR="00F81466" w:rsidRPr="00FD11C0" w:rsidRDefault="00A2625C" w:rsidP="00D66C6D">
            <w:pPr>
              <w:spacing w:after="0" w:line="240" w:lineRule="auto"/>
              <w:contextualSpacing/>
              <w:jc w:val="both"/>
              <w:rPr>
                <w:rFonts w:ascii="Times New Roman" w:hAnsi="Times New Roman"/>
              </w:rPr>
            </w:pPr>
            <w:r w:rsidRPr="00FD11C0">
              <w:rPr>
                <w:rFonts w:ascii="Times New Roman" w:hAnsi="Times New Roman"/>
              </w:rPr>
              <w:lastRenderedPageBreak/>
              <w:t>– wyjaśnia, na czym polegał rabunek polskich dzieci</w:t>
            </w:r>
          </w:p>
          <w:p w14:paraId="6C3A5896" w14:textId="77777777" w:rsidR="00A2625C" w:rsidRPr="00FD11C0" w:rsidRDefault="00A2625C" w:rsidP="00D66C6D">
            <w:pPr>
              <w:pStyle w:val="Cwiczenie"/>
              <w:spacing w:line="240" w:lineRule="auto"/>
              <w:jc w:val="both"/>
              <w:rPr>
                <w:color w:val="auto"/>
                <w:sz w:val="22"/>
              </w:rPr>
            </w:pPr>
            <w:r w:rsidRPr="00FD11C0">
              <w:rPr>
                <w:color w:val="auto"/>
                <w:sz w:val="22"/>
              </w:rPr>
              <w:t>– omawia pacyfikację wsi i akcję wysiedleńczą na Zamojszczyźnie</w:t>
            </w:r>
          </w:p>
          <w:p w14:paraId="15655314" w14:textId="6959F75C" w:rsidR="00A2625C" w:rsidRPr="00FD11C0" w:rsidRDefault="00A2625C" w:rsidP="00D66C6D">
            <w:pPr>
              <w:pStyle w:val="Tekstglowny"/>
              <w:spacing w:line="240" w:lineRule="auto"/>
              <w:rPr>
                <w:sz w:val="22"/>
              </w:rPr>
            </w:pPr>
            <w:r w:rsidRPr="00FD11C0">
              <w:rPr>
                <w:sz w:val="22"/>
              </w:rPr>
              <w:t>– charakteryzuje</w:t>
            </w:r>
            <w:r w:rsidR="00354297">
              <w:rPr>
                <w:sz w:val="22"/>
              </w:rPr>
              <w:t xml:space="preserve"> </w:t>
            </w:r>
            <w:r w:rsidRPr="00FD11C0">
              <w:rPr>
                <w:sz w:val="22"/>
              </w:rPr>
              <w:t>działania władz niemieckich na terenach wcielonych do Rzeszy i w Generalnym Gubernatorstwie</w:t>
            </w:r>
          </w:p>
          <w:p w14:paraId="6B30DEFC" w14:textId="77777777" w:rsidR="00A2625C" w:rsidRPr="00FD11C0" w:rsidRDefault="00A2625C" w:rsidP="00D66C6D">
            <w:pPr>
              <w:spacing w:after="0" w:line="240" w:lineRule="auto"/>
              <w:contextualSpacing/>
              <w:jc w:val="both"/>
              <w:rPr>
                <w:rFonts w:ascii="Times New Roman" w:hAnsi="Times New Roman"/>
              </w:rPr>
            </w:pPr>
            <w:r w:rsidRPr="00FD11C0">
              <w:rPr>
                <w:rFonts w:ascii="Times New Roman" w:hAnsi="Times New Roman"/>
              </w:rPr>
              <w:t>– przedstawia różnice między nimi i wyjaśnia, z czego wynikały</w:t>
            </w:r>
          </w:p>
          <w:p w14:paraId="4CE756A4" w14:textId="0A2B7318" w:rsidR="00A2625C" w:rsidRPr="00FD11C0" w:rsidRDefault="00A2625C" w:rsidP="00D66C6D">
            <w:pPr>
              <w:pStyle w:val="Tekstglowny"/>
              <w:spacing w:line="240" w:lineRule="auto"/>
              <w:rPr>
                <w:sz w:val="22"/>
              </w:rPr>
            </w:pPr>
            <w:r w:rsidRPr="00FD11C0">
              <w:rPr>
                <w:sz w:val="22"/>
              </w:rPr>
              <w:t>– analizuje przyczyny konfliktu polsko-ukraińskiego w XX w</w:t>
            </w:r>
            <w:r w:rsidR="00EF048B">
              <w:rPr>
                <w:sz w:val="22"/>
              </w:rPr>
              <w:t>.</w:t>
            </w:r>
            <w:r w:rsidRPr="00FD11C0">
              <w:rPr>
                <w:sz w:val="22"/>
              </w:rPr>
              <w:t xml:space="preserve"> i podejmuje próbę oceny wydarzeń, w których następstwie ofiarą padła polska ludność w latach 1943</w:t>
            </w:r>
            <w:r w:rsidR="00354297">
              <w:rPr>
                <w:sz w:val="22"/>
              </w:rPr>
              <w:t>–</w:t>
            </w:r>
            <w:r w:rsidRPr="00FD11C0">
              <w:rPr>
                <w:sz w:val="22"/>
              </w:rPr>
              <w:t>1944</w:t>
            </w:r>
          </w:p>
          <w:p w14:paraId="61F3BD66" w14:textId="77777777" w:rsidR="00A2625C" w:rsidRPr="00FD11C0" w:rsidRDefault="00A2625C" w:rsidP="00D66C6D">
            <w:pPr>
              <w:spacing w:after="0" w:line="240" w:lineRule="auto"/>
              <w:contextualSpacing/>
              <w:jc w:val="both"/>
              <w:rPr>
                <w:rFonts w:ascii="Times New Roman" w:hAnsi="Times New Roman"/>
              </w:rPr>
            </w:pPr>
            <w:r w:rsidRPr="00FD11C0">
              <w:rPr>
                <w:rFonts w:ascii="Times New Roman" w:hAnsi="Times New Roman"/>
              </w:rPr>
              <w:t>– porównuje niemieck</w:t>
            </w:r>
            <w:r w:rsidR="00D10BED" w:rsidRPr="00FD11C0">
              <w:rPr>
                <w:rFonts w:ascii="Times New Roman" w:hAnsi="Times New Roman"/>
              </w:rPr>
              <w:t>ą</w:t>
            </w:r>
            <w:r w:rsidRPr="00FD11C0">
              <w:rPr>
                <w:rFonts w:ascii="Times New Roman" w:hAnsi="Times New Roman"/>
              </w:rPr>
              <w:t xml:space="preserve"> i radziecką politykę wobec społeczeństwa polskiego oraz jego elit</w:t>
            </w:r>
          </w:p>
          <w:p w14:paraId="5EB5DA81" w14:textId="77777777" w:rsidR="00A2625C" w:rsidRPr="00FD11C0" w:rsidRDefault="00A2625C" w:rsidP="00D66C6D">
            <w:pPr>
              <w:spacing w:after="0" w:line="240" w:lineRule="auto"/>
              <w:contextualSpacing/>
              <w:jc w:val="both"/>
              <w:rPr>
                <w:rFonts w:ascii="Times New Roman" w:hAnsi="Times New Roman"/>
              </w:rPr>
            </w:pPr>
          </w:p>
        </w:tc>
        <w:tc>
          <w:tcPr>
            <w:tcW w:w="1803" w:type="dxa"/>
            <w:tcBorders>
              <w:top w:val="single" w:sz="4" w:space="0" w:color="000000"/>
              <w:left w:val="single" w:sz="4" w:space="0" w:color="000000"/>
              <w:bottom w:val="single" w:sz="4" w:space="0" w:color="000000"/>
            </w:tcBorders>
            <w:shd w:val="clear" w:color="auto" w:fill="auto"/>
          </w:tcPr>
          <w:p w14:paraId="018C68A6" w14:textId="77777777" w:rsidR="00FC4A8F" w:rsidRPr="00FD11C0" w:rsidRDefault="00FC4A8F" w:rsidP="00D66C6D">
            <w:pPr>
              <w:pStyle w:val="Tekstglowny"/>
              <w:spacing w:line="240" w:lineRule="auto"/>
              <w:rPr>
                <w:sz w:val="22"/>
              </w:rPr>
            </w:pPr>
            <w:r w:rsidRPr="00FD11C0">
              <w:rPr>
                <w:sz w:val="22"/>
              </w:rPr>
              <w:lastRenderedPageBreak/>
              <w:t>–</w:t>
            </w:r>
            <w:r w:rsidRPr="00FD11C0">
              <w:rPr>
                <w:rFonts w:eastAsia="Times New Roman"/>
                <w:sz w:val="22"/>
              </w:rPr>
              <w:t xml:space="preserve"> </w:t>
            </w:r>
            <w:r w:rsidRPr="00FD11C0">
              <w:rPr>
                <w:sz w:val="22"/>
              </w:rPr>
              <w:t xml:space="preserve">praca pod kierunkiem z wykorzystaniem podręcznika, źródeł ikonograficznych i </w:t>
            </w:r>
            <w:r w:rsidR="00133DFD" w:rsidRPr="00FD11C0">
              <w:rPr>
                <w:sz w:val="22"/>
              </w:rPr>
              <w:t>kartograficznych</w:t>
            </w:r>
          </w:p>
          <w:p w14:paraId="02975D5C" w14:textId="77777777" w:rsidR="00FC4A8F" w:rsidRPr="00FD11C0" w:rsidRDefault="00FC4A8F" w:rsidP="00D66C6D">
            <w:pPr>
              <w:pStyle w:val="Tekstglowny"/>
              <w:spacing w:line="240" w:lineRule="auto"/>
              <w:rPr>
                <w:sz w:val="22"/>
              </w:rPr>
            </w:pPr>
            <w:r w:rsidRPr="00FD11C0">
              <w:rPr>
                <w:sz w:val="22"/>
              </w:rPr>
              <w:lastRenderedPageBreak/>
              <w:t>–</w:t>
            </w:r>
            <w:r w:rsidRPr="00FD11C0">
              <w:rPr>
                <w:rFonts w:eastAsia="Times New Roman"/>
                <w:sz w:val="22"/>
              </w:rPr>
              <w:t xml:space="preserve"> </w:t>
            </w:r>
            <w:r w:rsidRPr="00FD11C0">
              <w:rPr>
                <w:sz w:val="22"/>
              </w:rPr>
              <w:t>elementy wykładu</w:t>
            </w:r>
          </w:p>
          <w:p w14:paraId="03E5369E" w14:textId="77777777" w:rsidR="00FC4A8F" w:rsidRPr="00FD11C0" w:rsidRDefault="00FC4A8F" w:rsidP="00D66C6D">
            <w:pPr>
              <w:pStyle w:val="Tekstglowny"/>
              <w:spacing w:line="240" w:lineRule="auto"/>
              <w:rPr>
                <w:sz w:val="22"/>
              </w:rPr>
            </w:pPr>
            <w:r w:rsidRPr="00FD11C0">
              <w:rPr>
                <w:sz w:val="22"/>
              </w:rPr>
              <w:t>–</w:t>
            </w:r>
            <w:r w:rsidRPr="00FD11C0">
              <w:rPr>
                <w:rFonts w:eastAsia="Times New Roman"/>
                <w:sz w:val="22"/>
              </w:rPr>
              <w:t xml:space="preserve"> </w:t>
            </w:r>
            <w:r w:rsidRPr="00FD11C0">
              <w:rPr>
                <w:sz w:val="22"/>
              </w:rPr>
              <w:t>burza mózgów</w:t>
            </w:r>
          </w:p>
          <w:p w14:paraId="0B6D001D" w14:textId="77777777" w:rsidR="00FC4A8F" w:rsidRPr="00FD11C0" w:rsidRDefault="00133DFD" w:rsidP="00D66C6D">
            <w:pPr>
              <w:spacing w:after="0" w:line="240" w:lineRule="auto"/>
              <w:contextualSpacing/>
              <w:jc w:val="both"/>
              <w:rPr>
                <w:rFonts w:ascii="Times New Roman" w:hAnsi="Times New Roman"/>
              </w:rPr>
            </w:pPr>
            <w:r w:rsidRPr="00FD11C0">
              <w:rPr>
                <w:rFonts w:ascii="Times New Roman" w:hAnsi="Times New Roman"/>
              </w:rPr>
              <w:t>–</w:t>
            </w:r>
            <w:r w:rsidRPr="00FD11C0">
              <w:rPr>
                <w:rFonts w:ascii="Times New Roman" w:eastAsia="Times New Roman" w:hAnsi="Times New Roman"/>
              </w:rPr>
              <w:t xml:space="preserve"> </w:t>
            </w:r>
            <w:r w:rsidR="001A2C4E" w:rsidRPr="00FD11C0">
              <w:rPr>
                <w:rFonts w:ascii="Times New Roman" w:hAnsi="Times New Roman"/>
              </w:rPr>
              <w:t>mapa mentalna</w:t>
            </w:r>
          </w:p>
          <w:p w14:paraId="6FA9FFEB" w14:textId="77777777" w:rsidR="00133DFD" w:rsidRPr="00FD11C0" w:rsidRDefault="00133DFD" w:rsidP="00D66C6D">
            <w:pPr>
              <w:spacing w:after="0" w:line="240" w:lineRule="auto"/>
              <w:contextualSpacing/>
              <w:jc w:val="both"/>
              <w:rPr>
                <w:rFonts w:ascii="Times New Roman" w:hAnsi="Times New Roman"/>
              </w:rPr>
            </w:pPr>
            <w:r w:rsidRPr="00FD11C0">
              <w:rPr>
                <w:rFonts w:ascii="Times New Roman" w:hAnsi="Times New Roman"/>
              </w:rPr>
              <w:t>–</w:t>
            </w:r>
            <w:r w:rsidRPr="00FD11C0">
              <w:rPr>
                <w:rFonts w:ascii="Times New Roman" w:eastAsia="Times New Roman" w:hAnsi="Times New Roman"/>
              </w:rPr>
              <w:t xml:space="preserve"> </w:t>
            </w:r>
            <w:r w:rsidRPr="00FD11C0">
              <w:rPr>
                <w:rFonts w:ascii="Times New Roman" w:hAnsi="Times New Roman"/>
              </w:rPr>
              <w:t>dyskusja</w:t>
            </w:r>
          </w:p>
        </w:tc>
        <w:tc>
          <w:tcPr>
            <w:tcW w:w="1975" w:type="dxa"/>
            <w:tcBorders>
              <w:top w:val="single" w:sz="4" w:space="0" w:color="000000"/>
              <w:left w:val="single" w:sz="4" w:space="0" w:color="000000"/>
              <w:bottom w:val="single" w:sz="4" w:space="0" w:color="000000"/>
            </w:tcBorders>
            <w:shd w:val="clear" w:color="auto" w:fill="auto"/>
          </w:tcPr>
          <w:p w14:paraId="67CBC1A1" w14:textId="6E4560C4" w:rsidR="00FC4A8F" w:rsidRPr="00FD11C0" w:rsidRDefault="00FC4A8F" w:rsidP="00D66C6D">
            <w:pPr>
              <w:spacing w:after="0" w:line="240" w:lineRule="auto"/>
              <w:ind w:right="-87"/>
              <w:contextualSpacing/>
              <w:jc w:val="both"/>
              <w:rPr>
                <w:rFonts w:ascii="Times New Roman" w:hAnsi="Times New Roman"/>
              </w:rPr>
            </w:pPr>
            <w:r w:rsidRPr="00FD11C0">
              <w:rPr>
                <w:rFonts w:ascii="Times New Roman" w:hAnsi="Times New Roman"/>
              </w:rPr>
              <w:lastRenderedPageBreak/>
              <w:t>–</w:t>
            </w:r>
            <w:r w:rsidRPr="00FD11C0">
              <w:rPr>
                <w:rFonts w:ascii="Times New Roman" w:eastAsia="Times New Roman" w:hAnsi="Times New Roman"/>
              </w:rPr>
              <w:t xml:space="preserve"> </w:t>
            </w:r>
            <w:r w:rsidRPr="00FD11C0">
              <w:rPr>
                <w:rFonts w:ascii="Times New Roman" w:hAnsi="Times New Roman"/>
                <w:b/>
              </w:rPr>
              <w:t>podręcznik</w:t>
            </w:r>
            <w:r w:rsidRPr="00FD11C0">
              <w:rPr>
                <w:rFonts w:ascii="Times New Roman" w:hAnsi="Times New Roman"/>
              </w:rPr>
              <w:t xml:space="preserve"> </w:t>
            </w:r>
            <w:r w:rsidR="00B1701C">
              <w:rPr>
                <w:rFonts w:ascii="Times New Roman" w:hAnsi="Times New Roman"/>
              </w:rPr>
              <w:t>cz. 1</w:t>
            </w:r>
            <w:r w:rsidRPr="00FD11C0">
              <w:rPr>
                <w:rFonts w:ascii="Times New Roman" w:hAnsi="Times New Roman"/>
              </w:rPr>
              <w:t xml:space="preserve"> s.</w:t>
            </w:r>
            <w:r w:rsidR="00A76E9F" w:rsidRPr="00FD11C0">
              <w:rPr>
                <w:rFonts w:ascii="Times New Roman" w:hAnsi="Times New Roman"/>
              </w:rPr>
              <w:t xml:space="preserve"> </w:t>
            </w:r>
            <w:r w:rsidR="004B0623" w:rsidRPr="00FD11C0">
              <w:rPr>
                <w:rFonts w:ascii="Times New Roman" w:hAnsi="Times New Roman"/>
              </w:rPr>
              <w:t>64</w:t>
            </w:r>
            <w:r w:rsidR="00354297">
              <w:rPr>
                <w:rFonts w:ascii="Times New Roman" w:hAnsi="Times New Roman"/>
              </w:rPr>
              <w:t>–</w:t>
            </w:r>
            <w:r w:rsidR="00D66C6D" w:rsidRPr="00FD11C0">
              <w:rPr>
                <w:rFonts w:ascii="Times New Roman" w:hAnsi="Times New Roman"/>
              </w:rPr>
              <w:t>77</w:t>
            </w:r>
          </w:p>
          <w:p w14:paraId="0ED03228" w14:textId="3FEB051C" w:rsidR="00FC4A8F" w:rsidRPr="00FD11C0" w:rsidRDefault="00FC4A8F" w:rsidP="00D66C6D">
            <w:pPr>
              <w:spacing w:after="0" w:line="240" w:lineRule="auto"/>
              <w:ind w:right="-87"/>
              <w:contextualSpacing/>
              <w:jc w:val="both"/>
              <w:rPr>
                <w:rFonts w:ascii="Times New Roman" w:hAnsi="Times New Roman"/>
              </w:rPr>
            </w:pPr>
            <w:r w:rsidRPr="00FD11C0">
              <w:rPr>
                <w:rFonts w:ascii="Times New Roman" w:hAnsi="Times New Roman"/>
              </w:rPr>
              <w:t>–</w:t>
            </w:r>
            <w:r w:rsidRPr="00FD11C0">
              <w:rPr>
                <w:rFonts w:ascii="Times New Roman" w:eastAsia="Times New Roman" w:hAnsi="Times New Roman"/>
              </w:rPr>
              <w:t xml:space="preserve"> </w:t>
            </w:r>
            <w:r w:rsidRPr="00FD11C0">
              <w:rPr>
                <w:rFonts w:ascii="Times New Roman" w:hAnsi="Times New Roman"/>
                <w:b/>
              </w:rPr>
              <w:t>źródła ikonograficzne</w:t>
            </w:r>
            <w:r w:rsidR="00B86008">
              <w:rPr>
                <w:rFonts w:ascii="Times New Roman" w:hAnsi="Times New Roman"/>
              </w:rPr>
              <w:t>:</w:t>
            </w:r>
            <w:r w:rsidRPr="00FD11C0">
              <w:rPr>
                <w:rFonts w:ascii="Times New Roman" w:hAnsi="Times New Roman"/>
              </w:rPr>
              <w:t xml:space="preserve"> podręcznik </w:t>
            </w:r>
            <w:r w:rsidR="00B1701C">
              <w:rPr>
                <w:rFonts w:ascii="Times New Roman" w:hAnsi="Times New Roman"/>
              </w:rPr>
              <w:t>cz. 1</w:t>
            </w:r>
            <w:r w:rsidRPr="00FD11C0">
              <w:rPr>
                <w:rFonts w:ascii="Times New Roman" w:hAnsi="Times New Roman"/>
              </w:rPr>
              <w:t xml:space="preserve"> s. </w:t>
            </w:r>
            <w:r w:rsidR="00720A6D" w:rsidRPr="00FD11C0">
              <w:rPr>
                <w:rFonts w:ascii="Times New Roman" w:hAnsi="Times New Roman"/>
              </w:rPr>
              <w:t>66</w:t>
            </w:r>
            <w:r w:rsidR="00354297">
              <w:rPr>
                <w:rFonts w:ascii="Times New Roman" w:hAnsi="Times New Roman"/>
              </w:rPr>
              <w:t>–</w:t>
            </w:r>
            <w:r w:rsidR="00EB7214" w:rsidRPr="00FD11C0">
              <w:rPr>
                <w:rFonts w:ascii="Times New Roman" w:hAnsi="Times New Roman"/>
              </w:rPr>
              <w:t>76</w:t>
            </w:r>
          </w:p>
          <w:p w14:paraId="6420D4E3" w14:textId="1F427A51" w:rsidR="00991174" w:rsidRPr="00FD11C0" w:rsidRDefault="00991174" w:rsidP="00D66C6D">
            <w:pPr>
              <w:pStyle w:val="Tekstglowny"/>
              <w:spacing w:line="240" w:lineRule="auto"/>
              <w:rPr>
                <w:sz w:val="22"/>
              </w:rPr>
            </w:pPr>
            <w:r w:rsidRPr="00FD11C0">
              <w:rPr>
                <w:sz w:val="22"/>
              </w:rPr>
              <w:t>–</w:t>
            </w:r>
            <w:r w:rsidR="00354297">
              <w:rPr>
                <w:rFonts w:eastAsia="Times New Roman"/>
                <w:sz w:val="22"/>
              </w:rPr>
              <w:t xml:space="preserve"> </w:t>
            </w:r>
            <w:r w:rsidRPr="00FD11C0">
              <w:rPr>
                <w:b/>
                <w:sz w:val="22"/>
              </w:rPr>
              <w:t>mapa</w:t>
            </w:r>
            <w:r w:rsidRPr="00FD11C0">
              <w:rPr>
                <w:sz w:val="22"/>
              </w:rPr>
              <w:t xml:space="preserve">: </w:t>
            </w:r>
            <w:r w:rsidRPr="00FD11C0">
              <w:rPr>
                <w:rFonts w:eastAsia="Times New Roman"/>
                <w:bCs/>
                <w:sz w:val="22"/>
                <w:lang w:eastAsia="pl-PL"/>
              </w:rPr>
              <w:t>Polska pod okupacją niemiecką</w:t>
            </w:r>
            <w:r w:rsidR="00EF048B">
              <w:rPr>
                <w:rFonts w:eastAsia="Times New Roman"/>
                <w:bCs/>
                <w:sz w:val="22"/>
                <w:lang w:eastAsia="pl-PL"/>
              </w:rPr>
              <w:t>,</w:t>
            </w:r>
            <w:r w:rsidRPr="00FD11C0">
              <w:rPr>
                <w:rFonts w:eastAsia="Times New Roman"/>
                <w:bCs/>
                <w:sz w:val="22"/>
                <w:lang w:eastAsia="pl-PL"/>
              </w:rPr>
              <w:t xml:space="preserve"> lipiec 1941 – lipiec 1944.,</w:t>
            </w:r>
            <w:r w:rsidR="004B0623" w:rsidRPr="00FD11C0">
              <w:rPr>
                <w:sz w:val="22"/>
              </w:rPr>
              <w:t xml:space="preserve"> </w:t>
            </w:r>
            <w:r w:rsidR="004B0623" w:rsidRPr="00FD11C0">
              <w:rPr>
                <w:sz w:val="22"/>
              </w:rPr>
              <w:lastRenderedPageBreak/>
              <w:t xml:space="preserve">podręcznik </w:t>
            </w:r>
            <w:r w:rsidR="00B1701C">
              <w:rPr>
                <w:sz w:val="22"/>
              </w:rPr>
              <w:t>cz. 1</w:t>
            </w:r>
            <w:r w:rsidR="004B0623" w:rsidRPr="00FD11C0">
              <w:rPr>
                <w:sz w:val="22"/>
              </w:rPr>
              <w:t xml:space="preserve"> s. 65</w:t>
            </w:r>
          </w:p>
          <w:p w14:paraId="5A93F6AF" w14:textId="632AC5AF" w:rsidR="00FC4A8F" w:rsidRPr="00FD11C0" w:rsidRDefault="008904C7" w:rsidP="00D66C6D">
            <w:pPr>
              <w:spacing w:after="0" w:line="240" w:lineRule="auto"/>
              <w:ind w:right="-87"/>
              <w:contextualSpacing/>
              <w:jc w:val="both"/>
              <w:rPr>
                <w:rFonts w:ascii="Times New Roman" w:hAnsi="Times New Roman"/>
              </w:rPr>
            </w:pPr>
            <w:r w:rsidRPr="00FD11C0">
              <w:rPr>
                <w:rFonts w:ascii="Times New Roman" w:hAnsi="Times New Roman"/>
              </w:rPr>
              <w:t>–</w:t>
            </w:r>
            <w:r w:rsidR="00354297">
              <w:rPr>
                <w:rFonts w:ascii="Times New Roman" w:eastAsia="Times New Roman" w:hAnsi="Times New Roman"/>
              </w:rPr>
              <w:t xml:space="preserve"> </w:t>
            </w:r>
            <w:r w:rsidRPr="00FD11C0">
              <w:rPr>
                <w:rFonts w:ascii="Times New Roman" w:hAnsi="Times New Roman"/>
                <w:b/>
              </w:rPr>
              <w:t>mapa</w:t>
            </w:r>
            <w:r w:rsidRPr="00FD11C0">
              <w:rPr>
                <w:rFonts w:ascii="Times New Roman" w:hAnsi="Times New Roman"/>
              </w:rPr>
              <w:t xml:space="preserve">: </w:t>
            </w:r>
            <w:r w:rsidR="00B86008">
              <w:rPr>
                <w:rFonts w:ascii="Times New Roman" w:eastAsia="Times New Roman" w:hAnsi="Times New Roman"/>
                <w:bCs/>
                <w:lang w:eastAsia="pl-PL"/>
              </w:rPr>
              <w:t>m</w:t>
            </w:r>
            <w:r w:rsidRPr="00FD11C0">
              <w:rPr>
                <w:rFonts w:ascii="Times New Roman" w:eastAsia="Times New Roman" w:hAnsi="Times New Roman"/>
                <w:bCs/>
                <w:lang w:eastAsia="pl-PL"/>
              </w:rPr>
              <w:t xml:space="preserve">apa zagłady Żydów w okupowanej Polsce podczas II wojny światowej, </w:t>
            </w:r>
            <w:r w:rsidRPr="00FD11C0">
              <w:rPr>
                <w:rFonts w:ascii="Times New Roman" w:hAnsi="Times New Roman"/>
              </w:rPr>
              <w:t xml:space="preserve">podręcznik </w:t>
            </w:r>
            <w:r w:rsidR="00B1701C">
              <w:rPr>
                <w:rFonts w:ascii="Times New Roman" w:hAnsi="Times New Roman"/>
              </w:rPr>
              <w:t>cz. 1</w:t>
            </w:r>
            <w:r w:rsidRPr="00FD11C0">
              <w:rPr>
                <w:rFonts w:ascii="Times New Roman" w:hAnsi="Times New Roman"/>
              </w:rPr>
              <w:t xml:space="preserve"> s. </w:t>
            </w:r>
            <w:r w:rsidR="00EB7214" w:rsidRPr="00FD11C0">
              <w:rPr>
                <w:rFonts w:ascii="Times New Roman" w:hAnsi="Times New Roman"/>
              </w:rPr>
              <w:t>74</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14:paraId="796B78D4" w14:textId="77777777" w:rsidR="00FC4A8F" w:rsidRPr="00FD11C0" w:rsidRDefault="00FC4A8F">
            <w:pPr>
              <w:snapToGrid w:val="0"/>
              <w:spacing w:after="0" w:line="240" w:lineRule="auto"/>
              <w:contextualSpacing/>
              <w:jc w:val="both"/>
              <w:rPr>
                <w:rFonts w:ascii="Times New Roman" w:hAnsi="Times New Roman"/>
              </w:rPr>
            </w:pPr>
          </w:p>
        </w:tc>
      </w:tr>
      <w:tr w:rsidR="006E31AC" w:rsidRPr="00FD11C0" w14:paraId="27171AD1" w14:textId="77777777" w:rsidTr="008E32DD">
        <w:tc>
          <w:tcPr>
            <w:tcW w:w="1809" w:type="dxa"/>
            <w:tcBorders>
              <w:top w:val="single" w:sz="4" w:space="0" w:color="000000"/>
              <w:left w:val="single" w:sz="4" w:space="0" w:color="000000"/>
              <w:bottom w:val="single" w:sz="4" w:space="0" w:color="000000"/>
            </w:tcBorders>
            <w:shd w:val="clear" w:color="auto" w:fill="auto"/>
          </w:tcPr>
          <w:p w14:paraId="533CCE5A" w14:textId="7AEEC574" w:rsidR="006E31AC" w:rsidRPr="00FD11C0" w:rsidRDefault="006E31AC" w:rsidP="006E31AC">
            <w:pPr>
              <w:spacing w:after="0" w:line="240" w:lineRule="auto"/>
              <w:contextualSpacing/>
              <w:jc w:val="both"/>
              <w:rPr>
                <w:rFonts w:ascii="Times New Roman" w:hAnsi="Times New Roman"/>
              </w:rPr>
            </w:pPr>
            <w:r w:rsidRPr="00FD11C0">
              <w:rPr>
                <w:rFonts w:ascii="Times New Roman" w:hAnsi="Times New Roman"/>
                <w:sz w:val="26"/>
                <w:szCs w:val="26"/>
              </w:rPr>
              <w:t xml:space="preserve">6. </w:t>
            </w:r>
            <w:r w:rsidRPr="00FD11C0">
              <w:rPr>
                <w:rFonts w:ascii="Times New Roman" w:hAnsi="Times New Roman"/>
                <w:sz w:val="26"/>
                <w:szCs w:val="26"/>
                <w:lang w:eastAsia="pl-PL"/>
              </w:rPr>
              <w:t xml:space="preserve">Rząd polski na uchodźstwie i sprawa polska do </w:t>
            </w:r>
            <w:r w:rsidRPr="00FD11C0">
              <w:rPr>
                <w:rFonts w:ascii="Times New Roman" w:hAnsi="Times New Roman"/>
                <w:sz w:val="26"/>
                <w:szCs w:val="26"/>
                <w:lang w:eastAsia="pl-PL"/>
              </w:rPr>
              <w:lastRenderedPageBreak/>
              <w:t>końca 1943 roku</w:t>
            </w:r>
          </w:p>
        </w:tc>
        <w:tc>
          <w:tcPr>
            <w:tcW w:w="993" w:type="dxa"/>
            <w:tcBorders>
              <w:top w:val="single" w:sz="4" w:space="0" w:color="000000"/>
              <w:left w:val="single" w:sz="4" w:space="0" w:color="000000"/>
              <w:bottom w:val="single" w:sz="4" w:space="0" w:color="000000"/>
            </w:tcBorders>
            <w:shd w:val="clear" w:color="auto" w:fill="auto"/>
          </w:tcPr>
          <w:p w14:paraId="5EC5269D" w14:textId="77777777" w:rsidR="006E31AC" w:rsidRPr="00FD11C0" w:rsidRDefault="006E31AC" w:rsidP="006E31AC">
            <w:pPr>
              <w:spacing w:after="0" w:line="240" w:lineRule="auto"/>
              <w:contextualSpacing/>
              <w:jc w:val="center"/>
              <w:rPr>
                <w:rFonts w:ascii="Times New Roman" w:hAnsi="Times New Roman"/>
              </w:rPr>
            </w:pPr>
            <w:r w:rsidRPr="00FD11C0">
              <w:rPr>
                <w:rFonts w:ascii="Times New Roman" w:hAnsi="Times New Roman"/>
              </w:rPr>
              <w:lastRenderedPageBreak/>
              <w:t>1</w:t>
            </w:r>
          </w:p>
        </w:tc>
        <w:tc>
          <w:tcPr>
            <w:tcW w:w="1511" w:type="dxa"/>
            <w:tcBorders>
              <w:top w:val="single" w:sz="4" w:space="0" w:color="000000"/>
              <w:left w:val="single" w:sz="4" w:space="0" w:color="000000"/>
              <w:bottom w:val="single" w:sz="4" w:space="0" w:color="000000"/>
            </w:tcBorders>
            <w:shd w:val="clear" w:color="auto" w:fill="auto"/>
          </w:tcPr>
          <w:p w14:paraId="4C673FA8" w14:textId="77777777" w:rsidR="00BC417F" w:rsidRPr="00A15270" w:rsidRDefault="00BC417F" w:rsidP="00BC417F">
            <w:pPr>
              <w:spacing w:after="0" w:line="240" w:lineRule="auto"/>
              <w:contextualSpacing/>
              <w:jc w:val="center"/>
              <w:rPr>
                <w:rFonts w:ascii="Times New Roman" w:hAnsi="Times New Roman"/>
                <w:lang w:val="en-GB"/>
              </w:rPr>
            </w:pPr>
            <w:r w:rsidRPr="00A15270">
              <w:rPr>
                <w:rFonts w:ascii="Times New Roman" w:hAnsi="Times New Roman"/>
                <w:lang w:val="en-GB"/>
              </w:rPr>
              <w:t>PP</w:t>
            </w:r>
          </w:p>
          <w:p w14:paraId="3001FC14" w14:textId="4AA0E35B" w:rsidR="00BC417F" w:rsidRPr="00A15270" w:rsidRDefault="00BC417F" w:rsidP="00BC417F">
            <w:pPr>
              <w:spacing w:after="0" w:line="240" w:lineRule="auto"/>
              <w:contextualSpacing/>
              <w:jc w:val="center"/>
              <w:rPr>
                <w:rFonts w:ascii="Times New Roman" w:hAnsi="Times New Roman"/>
                <w:lang w:val="en-GB"/>
              </w:rPr>
            </w:pPr>
            <w:r w:rsidRPr="00A15270">
              <w:rPr>
                <w:rFonts w:ascii="Times New Roman" w:hAnsi="Times New Roman"/>
                <w:lang w:val="en-GB"/>
              </w:rPr>
              <w:t>L.1</w:t>
            </w:r>
          </w:p>
          <w:p w14:paraId="57306242" w14:textId="6221A3E2" w:rsidR="00BC417F" w:rsidRPr="00A15270" w:rsidRDefault="00BC417F" w:rsidP="00BC417F">
            <w:pPr>
              <w:spacing w:after="0" w:line="240" w:lineRule="auto"/>
              <w:contextualSpacing/>
              <w:jc w:val="center"/>
              <w:rPr>
                <w:rFonts w:ascii="Times New Roman" w:hAnsi="Times New Roman"/>
                <w:lang w:val="en-GB"/>
              </w:rPr>
            </w:pPr>
            <w:r w:rsidRPr="00A15270">
              <w:rPr>
                <w:rFonts w:ascii="Times New Roman" w:hAnsi="Times New Roman"/>
                <w:lang w:val="en-GB"/>
              </w:rPr>
              <w:t>L.2</w:t>
            </w:r>
          </w:p>
          <w:p w14:paraId="76365364" w14:textId="720E27E3" w:rsidR="00BC417F" w:rsidRPr="00A15270" w:rsidRDefault="00BC417F" w:rsidP="00BC417F">
            <w:pPr>
              <w:spacing w:after="0" w:line="240" w:lineRule="auto"/>
              <w:contextualSpacing/>
              <w:jc w:val="center"/>
              <w:rPr>
                <w:rFonts w:ascii="Times New Roman" w:hAnsi="Times New Roman"/>
                <w:lang w:val="en-GB"/>
              </w:rPr>
            </w:pPr>
            <w:r w:rsidRPr="00A15270">
              <w:rPr>
                <w:rFonts w:ascii="Times New Roman" w:hAnsi="Times New Roman"/>
                <w:lang w:val="en-GB"/>
              </w:rPr>
              <w:t>L.3</w:t>
            </w:r>
          </w:p>
          <w:p w14:paraId="1D2A263B" w14:textId="73AA3E63" w:rsidR="00BC417F" w:rsidRPr="00A15270" w:rsidRDefault="00BC417F" w:rsidP="00BC417F">
            <w:pPr>
              <w:spacing w:after="0" w:line="240" w:lineRule="auto"/>
              <w:contextualSpacing/>
              <w:jc w:val="center"/>
              <w:rPr>
                <w:rFonts w:ascii="Times New Roman" w:hAnsi="Times New Roman"/>
                <w:lang w:val="en-GB"/>
              </w:rPr>
            </w:pPr>
            <w:r w:rsidRPr="00A15270">
              <w:rPr>
                <w:rFonts w:ascii="Times New Roman" w:hAnsi="Times New Roman"/>
                <w:lang w:val="en-GB"/>
              </w:rPr>
              <w:lastRenderedPageBreak/>
              <w:t>L.4</w:t>
            </w:r>
          </w:p>
          <w:p w14:paraId="7509657F" w14:textId="6A4BCB82" w:rsidR="00BC417F" w:rsidRPr="00A15270" w:rsidRDefault="00BC417F" w:rsidP="00BC417F">
            <w:pPr>
              <w:spacing w:after="0" w:line="240" w:lineRule="auto"/>
              <w:contextualSpacing/>
              <w:jc w:val="center"/>
              <w:rPr>
                <w:rFonts w:ascii="Times New Roman" w:hAnsi="Times New Roman"/>
                <w:lang w:val="en-GB"/>
              </w:rPr>
            </w:pPr>
            <w:r w:rsidRPr="00A15270">
              <w:rPr>
                <w:rFonts w:ascii="Times New Roman" w:hAnsi="Times New Roman"/>
                <w:lang w:val="en-GB"/>
              </w:rPr>
              <w:t>L.9</w:t>
            </w:r>
          </w:p>
          <w:p w14:paraId="04879E98" w14:textId="77777777" w:rsidR="00BC417F" w:rsidRPr="00A15270" w:rsidRDefault="00BC417F" w:rsidP="00BC417F">
            <w:pPr>
              <w:spacing w:after="0" w:line="240" w:lineRule="auto"/>
              <w:contextualSpacing/>
              <w:jc w:val="center"/>
              <w:rPr>
                <w:rFonts w:ascii="Times New Roman" w:hAnsi="Times New Roman"/>
                <w:lang w:val="en-GB"/>
              </w:rPr>
            </w:pPr>
          </w:p>
          <w:p w14:paraId="61DBDE98" w14:textId="77777777" w:rsidR="00BC417F" w:rsidRPr="00A15270" w:rsidRDefault="00BC417F" w:rsidP="00BC417F">
            <w:pPr>
              <w:spacing w:after="0" w:line="240" w:lineRule="auto"/>
              <w:contextualSpacing/>
              <w:jc w:val="center"/>
              <w:rPr>
                <w:rFonts w:ascii="Times New Roman" w:hAnsi="Times New Roman"/>
                <w:lang w:val="en-GB"/>
              </w:rPr>
            </w:pPr>
            <w:r w:rsidRPr="00A15270">
              <w:rPr>
                <w:rFonts w:ascii="Times New Roman" w:hAnsi="Times New Roman"/>
                <w:lang w:val="en-GB"/>
              </w:rPr>
              <w:t>PR</w:t>
            </w:r>
          </w:p>
          <w:p w14:paraId="4AF761F5" w14:textId="280AB000" w:rsidR="00BC417F" w:rsidRPr="00A15270" w:rsidRDefault="00BC417F" w:rsidP="00BC417F">
            <w:pPr>
              <w:spacing w:after="0" w:line="240" w:lineRule="auto"/>
              <w:contextualSpacing/>
              <w:jc w:val="center"/>
              <w:rPr>
                <w:rFonts w:ascii="Times New Roman" w:hAnsi="Times New Roman"/>
                <w:lang w:val="en-GB"/>
              </w:rPr>
            </w:pPr>
            <w:r w:rsidRPr="00A15270">
              <w:rPr>
                <w:rFonts w:ascii="Times New Roman" w:hAnsi="Times New Roman"/>
                <w:lang w:val="en-GB"/>
              </w:rPr>
              <w:t>L.1</w:t>
            </w:r>
          </w:p>
          <w:p w14:paraId="0F75CDB2" w14:textId="2F96BA37" w:rsidR="00BC417F" w:rsidRPr="00FD11C0" w:rsidRDefault="00BC417F" w:rsidP="00BC417F">
            <w:pPr>
              <w:spacing w:after="0" w:line="240" w:lineRule="auto"/>
              <w:contextualSpacing/>
              <w:jc w:val="center"/>
              <w:rPr>
                <w:rFonts w:ascii="Times New Roman" w:hAnsi="Times New Roman"/>
              </w:rPr>
            </w:pPr>
            <w:r w:rsidRPr="00FD11C0">
              <w:rPr>
                <w:rFonts w:ascii="Times New Roman" w:hAnsi="Times New Roman"/>
              </w:rPr>
              <w:t>L.2</w:t>
            </w:r>
          </w:p>
          <w:p w14:paraId="3560E966" w14:textId="1EF61678" w:rsidR="00BC417F" w:rsidRPr="00FD11C0" w:rsidRDefault="00BC417F" w:rsidP="00BC417F">
            <w:pPr>
              <w:spacing w:after="0" w:line="240" w:lineRule="auto"/>
              <w:contextualSpacing/>
              <w:jc w:val="center"/>
              <w:rPr>
                <w:rFonts w:ascii="Times New Roman" w:hAnsi="Times New Roman"/>
              </w:rPr>
            </w:pPr>
            <w:r w:rsidRPr="00FD11C0">
              <w:rPr>
                <w:rFonts w:ascii="Times New Roman" w:hAnsi="Times New Roman"/>
              </w:rPr>
              <w:t>L.3</w:t>
            </w:r>
          </w:p>
          <w:p w14:paraId="61E6CFAF" w14:textId="70134078" w:rsidR="00BC417F" w:rsidRPr="00FD11C0" w:rsidRDefault="00BC417F" w:rsidP="00BC417F">
            <w:pPr>
              <w:spacing w:after="0" w:line="240" w:lineRule="auto"/>
              <w:contextualSpacing/>
              <w:jc w:val="center"/>
              <w:rPr>
                <w:rFonts w:ascii="Times New Roman" w:hAnsi="Times New Roman"/>
              </w:rPr>
            </w:pPr>
            <w:r w:rsidRPr="00FD11C0">
              <w:rPr>
                <w:rFonts w:ascii="Times New Roman" w:hAnsi="Times New Roman"/>
              </w:rPr>
              <w:t>L.4</w:t>
            </w:r>
          </w:p>
          <w:p w14:paraId="6EBA6069" w14:textId="1C3799B0" w:rsidR="00BC417F" w:rsidRPr="00FD11C0" w:rsidRDefault="00BC417F" w:rsidP="00BC417F">
            <w:pPr>
              <w:spacing w:after="0" w:line="240" w:lineRule="auto"/>
              <w:contextualSpacing/>
              <w:jc w:val="center"/>
              <w:rPr>
                <w:rFonts w:ascii="Times New Roman" w:hAnsi="Times New Roman"/>
              </w:rPr>
            </w:pPr>
            <w:r w:rsidRPr="00FD11C0">
              <w:rPr>
                <w:rFonts w:ascii="Times New Roman" w:hAnsi="Times New Roman"/>
              </w:rPr>
              <w:t>L.6</w:t>
            </w:r>
          </w:p>
          <w:p w14:paraId="7F11954D" w14:textId="7C1D537D" w:rsidR="00CB4BE0" w:rsidRPr="00FD11C0" w:rsidRDefault="00BC417F" w:rsidP="00BC417F">
            <w:pPr>
              <w:spacing w:after="0" w:line="240" w:lineRule="auto"/>
              <w:contextualSpacing/>
              <w:jc w:val="center"/>
              <w:rPr>
                <w:rFonts w:ascii="Times New Roman" w:hAnsi="Times New Roman"/>
              </w:rPr>
            </w:pPr>
            <w:r w:rsidRPr="00FD11C0">
              <w:rPr>
                <w:rFonts w:ascii="Times New Roman" w:hAnsi="Times New Roman"/>
              </w:rPr>
              <w:t>L.7</w:t>
            </w:r>
          </w:p>
        </w:tc>
        <w:tc>
          <w:tcPr>
            <w:tcW w:w="1560" w:type="dxa"/>
            <w:tcBorders>
              <w:top w:val="single" w:sz="4" w:space="0" w:color="000000"/>
              <w:left w:val="single" w:sz="4" w:space="0" w:color="000000"/>
              <w:bottom w:val="single" w:sz="4" w:space="0" w:color="000000"/>
            </w:tcBorders>
            <w:shd w:val="clear" w:color="auto" w:fill="auto"/>
          </w:tcPr>
          <w:p w14:paraId="6099A03C" w14:textId="3519EF26" w:rsidR="006E31AC" w:rsidRPr="00FD11C0" w:rsidRDefault="008418D3" w:rsidP="000D0494">
            <w:pPr>
              <w:spacing w:after="0" w:line="240" w:lineRule="auto"/>
              <w:contextualSpacing/>
              <w:jc w:val="both"/>
              <w:rPr>
                <w:rFonts w:ascii="Times New Roman" w:hAnsi="Times New Roman"/>
              </w:rPr>
            </w:pPr>
            <w:r w:rsidRPr="00FD11C0">
              <w:rPr>
                <w:rFonts w:ascii="Times New Roman" w:hAnsi="Times New Roman"/>
              </w:rPr>
              <w:lastRenderedPageBreak/>
              <w:t xml:space="preserve">Zapoznanie z działalnością rządu polskiego na </w:t>
            </w:r>
            <w:r w:rsidRPr="00FD11C0">
              <w:rPr>
                <w:rFonts w:ascii="Times New Roman" w:hAnsi="Times New Roman"/>
              </w:rPr>
              <w:lastRenderedPageBreak/>
              <w:t>uchodźstwie i sprawą polską do końca 1943 r.</w:t>
            </w:r>
          </w:p>
        </w:tc>
        <w:tc>
          <w:tcPr>
            <w:tcW w:w="2362" w:type="dxa"/>
            <w:tcBorders>
              <w:top w:val="single" w:sz="4" w:space="0" w:color="000000"/>
              <w:left w:val="single" w:sz="4" w:space="0" w:color="000000"/>
              <w:bottom w:val="single" w:sz="4" w:space="0" w:color="000000"/>
            </w:tcBorders>
            <w:shd w:val="clear" w:color="auto" w:fill="auto"/>
          </w:tcPr>
          <w:p w14:paraId="00A501FB" w14:textId="44DDD1B0" w:rsidR="00774629" w:rsidRPr="00FD11C0" w:rsidRDefault="004A3B5E" w:rsidP="00774629">
            <w:pPr>
              <w:spacing w:after="0" w:line="240" w:lineRule="auto"/>
              <w:contextualSpacing/>
              <w:jc w:val="both"/>
              <w:rPr>
                <w:rFonts w:ascii="Times New Roman" w:hAnsi="Times New Roman"/>
              </w:rPr>
            </w:pPr>
            <w:r w:rsidRPr="00FD11C0">
              <w:rPr>
                <w:rFonts w:ascii="Times New Roman" w:hAnsi="Times New Roman"/>
              </w:rPr>
              <w:lastRenderedPageBreak/>
              <w:t xml:space="preserve">– wyjaśnia pojęcia: </w:t>
            </w:r>
            <w:r w:rsidRPr="00A069D9">
              <w:rPr>
                <w:rFonts w:ascii="Times New Roman" w:hAnsi="Times New Roman"/>
                <w:i/>
                <w:iCs/>
              </w:rPr>
              <w:t xml:space="preserve">władze RP na uchodźstwie, obóz sanacyjny, ciągłość władzy, legalność, </w:t>
            </w:r>
            <w:r w:rsidRPr="00A069D9">
              <w:rPr>
                <w:rFonts w:ascii="Times New Roman" w:hAnsi="Times New Roman"/>
                <w:i/>
                <w:iCs/>
              </w:rPr>
              <w:lastRenderedPageBreak/>
              <w:t>niemiecka maszyna szyfrująca enigma, układ Sikorski</w:t>
            </w:r>
            <w:r w:rsidR="00354297" w:rsidRPr="00A069D9">
              <w:rPr>
                <w:rFonts w:ascii="Times New Roman" w:hAnsi="Times New Roman"/>
                <w:i/>
                <w:iCs/>
              </w:rPr>
              <w:t>–</w:t>
            </w:r>
            <w:r w:rsidRPr="00A069D9">
              <w:rPr>
                <w:rFonts w:ascii="Times New Roman" w:hAnsi="Times New Roman"/>
                <w:i/>
                <w:iCs/>
              </w:rPr>
              <w:t>Majski, stosunki dyplomatyczne,</w:t>
            </w:r>
            <w:r w:rsidR="00354297" w:rsidRPr="00A069D9">
              <w:rPr>
                <w:rFonts w:ascii="Times New Roman" w:hAnsi="Times New Roman"/>
                <w:i/>
                <w:iCs/>
              </w:rPr>
              <w:t xml:space="preserve"> </w:t>
            </w:r>
            <w:r w:rsidRPr="00A069D9">
              <w:rPr>
                <w:rStyle w:val="NagwekZnak"/>
                <w:rFonts w:ascii="Times New Roman" w:hAnsi="Times New Roman"/>
                <w:i/>
                <w:iCs/>
              </w:rPr>
              <w:t>ewakuacja</w:t>
            </w:r>
            <w:r w:rsidR="00774629" w:rsidRPr="00A069D9">
              <w:rPr>
                <w:rStyle w:val="NagwekZnak"/>
                <w:rFonts w:ascii="Times New Roman" w:hAnsi="Times New Roman"/>
                <w:i/>
                <w:iCs/>
              </w:rPr>
              <w:t xml:space="preserve">, </w:t>
            </w:r>
            <w:r w:rsidR="00774629" w:rsidRPr="00A069D9">
              <w:rPr>
                <w:rFonts w:ascii="Times New Roman" w:hAnsi="Times New Roman"/>
                <w:i/>
                <w:iCs/>
              </w:rPr>
              <w:t>Konferencja Wielkiej Trójki w Teheranie</w:t>
            </w:r>
          </w:p>
          <w:p w14:paraId="5549A80A" w14:textId="77777777" w:rsidR="006E31AC" w:rsidRPr="00FD11C0" w:rsidRDefault="004A3B5E" w:rsidP="000D0494">
            <w:pPr>
              <w:pStyle w:val="Tekstglowny"/>
              <w:spacing w:line="240" w:lineRule="auto"/>
              <w:rPr>
                <w:sz w:val="22"/>
              </w:rPr>
            </w:pPr>
            <w:r w:rsidRPr="00FD11C0">
              <w:rPr>
                <w:sz w:val="22"/>
              </w:rPr>
              <w:t>– przedstawia okoliczności powstania rządu na uchodźstwie</w:t>
            </w:r>
          </w:p>
          <w:p w14:paraId="05C067C5" w14:textId="77777777" w:rsidR="004A3B5E" w:rsidRPr="00FD11C0" w:rsidRDefault="004A3B5E" w:rsidP="000D0494">
            <w:pPr>
              <w:pStyle w:val="Tekstglowny"/>
              <w:spacing w:line="240" w:lineRule="auto"/>
              <w:rPr>
                <w:sz w:val="22"/>
              </w:rPr>
            </w:pPr>
            <w:r w:rsidRPr="00FD11C0">
              <w:rPr>
                <w:sz w:val="22"/>
              </w:rPr>
              <w:t>– omawia cele i założenia rządu emigracyjnego oraz prezentuje poszczególne władze</w:t>
            </w:r>
          </w:p>
          <w:p w14:paraId="4159B13B" w14:textId="77777777" w:rsidR="00774629" w:rsidRPr="00FD11C0" w:rsidRDefault="00774629" w:rsidP="000D0494">
            <w:pPr>
              <w:pStyle w:val="Tekstglowny"/>
              <w:spacing w:line="240" w:lineRule="auto"/>
              <w:rPr>
                <w:sz w:val="22"/>
              </w:rPr>
            </w:pPr>
            <w:r w:rsidRPr="00FD11C0">
              <w:rPr>
                <w:sz w:val="22"/>
              </w:rPr>
              <w:t>– przedstawia koncepcję zmian terytorialnych ustalonych w Teheranie i stanowisko mocarstw w sprawie polskiej</w:t>
            </w:r>
          </w:p>
          <w:p w14:paraId="28F0F4E9" w14:textId="71D3CB88" w:rsidR="00774629" w:rsidRPr="00FD11C0" w:rsidRDefault="00774629" w:rsidP="00774629">
            <w:pPr>
              <w:pStyle w:val="Tekstglowny"/>
              <w:spacing w:line="240" w:lineRule="auto"/>
              <w:rPr>
                <w:sz w:val="22"/>
              </w:rPr>
            </w:pPr>
            <w:r w:rsidRPr="00FD11C0">
              <w:rPr>
                <w:sz w:val="22"/>
              </w:rPr>
              <w:t>–</w:t>
            </w:r>
            <w:r w:rsidR="00354297">
              <w:rPr>
                <w:sz w:val="22"/>
              </w:rPr>
              <w:t xml:space="preserve"> </w:t>
            </w:r>
            <w:r w:rsidRPr="00FD11C0">
              <w:rPr>
                <w:sz w:val="22"/>
              </w:rPr>
              <w:t>przedstawia proces formułowania się Armii Polskiej pod dowództwem generała Władysława Andersa i przyczyny jej ewakuacji na Bliski Wschód</w:t>
            </w:r>
          </w:p>
          <w:p w14:paraId="3EF04545" w14:textId="77777777" w:rsidR="00774629" w:rsidRPr="00FD11C0" w:rsidRDefault="00774629" w:rsidP="0052723A">
            <w:pPr>
              <w:pStyle w:val="Tekstglowny"/>
              <w:spacing w:line="240" w:lineRule="auto"/>
              <w:rPr>
                <w:sz w:val="22"/>
              </w:rPr>
            </w:pPr>
          </w:p>
        </w:tc>
        <w:tc>
          <w:tcPr>
            <w:tcW w:w="2268" w:type="dxa"/>
            <w:tcBorders>
              <w:top w:val="single" w:sz="4" w:space="0" w:color="000000"/>
              <w:left w:val="single" w:sz="4" w:space="0" w:color="000000"/>
              <w:bottom w:val="single" w:sz="4" w:space="0" w:color="000000"/>
            </w:tcBorders>
            <w:shd w:val="clear" w:color="auto" w:fill="auto"/>
          </w:tcPr>
          <w:p w14:paraId="229E2B81" w14:textId="3EF84FF5" w:rsidR="0052723A" w:rsidRPr="00FD11C0" w:rsidRDefault="0052723A" w:rsidP="0052723A">
            <w:pPr>
              <w:pStyle w:val="Tekstglowny"/>
              <w:spacing w:line="240" w:lineRule="auto"/>
              <w:rPr>
                <w:sz w:val="22"/>
              </w:rPr>
            </w:pPr>
            <w:r w:rsidRPr="00FD11C0">
              <w:rPr>
                <w:sz w:val="22"/>
              </w:rPr>
              <w:lastRenderedPageBreak/>
              <w:t>– omawia</w:t>
            </w:r>
            <w:r w:rsidR="00354297">
              <w:rPr>
                <w:sz w:val="22"/>
              </w:rPr>
              <w:t xml:space="preserve"> </w:t>
            </w:r>
            <w:r w:rsidRPr="00FD11C0">
              <w:rPr>
                <w:sz w:val="22"/>
              </w:rPr>
              <w:t xml:space="preserve">wysiłek zbrojny polskich żołnierzy, którzy walczyli u boku </w:t>
            </w:r>
            <w:r w:rsidRPr="00FD11C0">
              <w:rPr>
                <w:sz w:val="22"/>
              </w:rPr>
              <w:lastRenderedPageBreak/>
              <w:t>aliantów do końca 1943 r</w:t>
            </w:r>
            <w:r w:rsidR="00EF048B">
              <w:rPr>
                <w:sz w:val="22"/>
              </w:rPr>
              <w:t>.</w:t>
            </w:r>
          </w:p>
          <w:p w14:paraId="28F7B9A0" w14:textId="57204AF6" w:rsidR="00E50B39" w:rsidRPr="00FD11C0" w:rsidRDefault="00E50B39" w:rsidP="000D0494">
            <w:pPr>
              <w:spacing w:after="0" w:line="240" w:lineRule="auto"/>
              <w:contextualSpacing/>
              <w:jc w:val="both"/>
              <w:rPr>
                <w:rFonts w:ascii="Times New Roman" w:hAnsi="Times New Roman"/>
              </w:rPr>
            </w:pPr>
            <w:r w:rsidRPr="00FD11C0">
              <w:rPr>
                <w:rFonts w:ascii="Times New Roman" w:hAnsi="Times New Roman"/>
              </w:rPr>
              <w:t>–</w:t>
            </w:r>
            <w:r w:rsidR="00354297">
              <w:rPr>
                <w:rFonts w:ascii="Times New Roman" w:hAnsi="Times New Roman"/>
              </w:rPr>
              <w:t xml:space="preserve"> </w:t>
            </w:r>
            <w:r w:rsidRPr="00FD11C0">
              <w:rPr>
                <w:rFonts w:ascii="Times New Roman" w:hAnsi="Times New Roman"/>
              </w:rPr>
              <w:t>wyjaśnia przyczyny i konsekwencje zerwania stosunków polsko-radzieckich w 1943 r</w:t>
            </w:r>
            <w:r w:rsidR="00EF048B">
              <w:rPr>
                <w:rFonts w:ascii="Times New Roman" w:hAnsi="Times New Roman"/>
              </w:rPr>
              <w:t>.</w:t>
            </w:r>
          </w:p>
          <w:p w14:paraId="4298E6B9" w14:textId="0D5F689A" w:rsidR="00E50B39" w:rsidRPr="00FD11C0" w:rsidRDefault="00E50B39" w:rsidP="000D0494">
            <w:pPr>
              <w:pStyle w:val="Cwiczenie"/>
              <w:spacing w:line="240" w:lineRule="auto"/>
              <w:jc w:val="both"/>
              <w:rPr>
                <w:color w:val="auto"/>
                <w:sz w:val="22"/>
              </w:rPr>
            </w:pPr>
            <w:r w:rsidRPr="00FD11C0">
              <w:rPr>
                <w:color w:val="auto"/>
                <w:sz w:val="22"/>
              </w:rPr>
              <w:t>– na podstawie tekstu źródłowego</w:t>
            </w:r>
            <w:r w:rsidR="00354297">
              <w:rPr>
                <w:color w:val="auto"/>
                <w:sz w:val="22"/>
              </w:rPr>
              <w:t xml:space="preserve"> </w:t>
            </w:r>
            <w:r w:rsidRPr="00FD11C0">
              <w:rPr>
                <w:color w:val="auto"/>
                <w:sz w:val="22"/>
              </w:rPr>
              <w:t>wyjaśnia, jakie argumenty przemawiały za zawarciem układu Sikorski</w:t>
            </w:r>
            <w:r w:rsidR="00354297">
              <w:rPr>
                <w:color w:val="auto"/>
                <w:sz w:val="22"/>
              </w:rPr>
              <w:t>–</w:t>
            </w:r>
            <w:r w:rsidRPr="00FD11C0">
              <w:rPr>
                <w:color w:val="auto"/>
                <w:sz w:val="22"/>
              </w:rPr>
              <w:t>Majski</w:t>
            </w:r>
          </w:p>
          <w:p w14:paraId="7ED81880" w14:textId="77777777" w:rsidR="00E50B39" w:rsidRPr="00FD11C0" w:rsidRDefault="00E50B39" w:rsidP="000D0494">
            <w:pPr>
              <w:pStyle w:val="Tekstglowny"/>
              <w:spacing w:line="240" w:lineRule="auto"/>
              <w:rPr>
                <w:sz w:val="22"/>
              </w:rPr>
            </w:pPr>
            <w:r w:rsidRPr="00FD11C0">
              <w:rPr>
                <w:sz w:val="22"/>
              </w:rPr>
              <w:t>– charakteryzuje politykę rządu emigracyjnego wobec ZSRR</w:t>
            </w:r>
          </w:p>
          <w:p w14:paraId="4330E9C6" w14:textId="75464D93" w:rsidR="006E31AC" w:rsidRPr="00FD11C0" w:rsidRDefault="00E50B39" w:rsidP="000D0494">
            <w:pPr>
              <w:pStyle w:val="Tekstglowny"/>
              <w:spacing w:line="240" w:lineRule="auto"/>
              <w:rPr>
                <w:sz w:val="22"/>
              </w:rPr>
            </w:pPr>
            <w:r w:rsidRPr="00FD11C0">
              <w:rPr>
                <w:sz w:val="22"/>
              </w:rPr>
              <w:t>–</w:t>
            </w:r>
            <w:r w:rsidR="00354297">
              <w:rPr>
                <w:sz w:val="22"/>
              </w:rPr>
              <w:t xml:space="preserve"> </w:t>
            </w:r>
            <w:r w:rsidRPr="00FD11C0">
              <w:rPr>
                <w:sz w:val="22"/>
              </w:rPr>
              <w:t>analizuje, w jakim stopniu katastrofa w Gibraltarze i śmierć generała Sikorskiego wpłynęły na decyzje Wielkiej Trójki</w:t>
            </w:r>
          </w:p>
          <w:p w14:paraId="468533C3" w14:textId="52899514" w:rsidR="00E50B39" w:rsidRPr="00FD11C0" w:rsidRDefault="00E50B39" w:rsidP="000D0494">
            <w:pPr>
              <w:spacing w:after="0" w:line="240" w:lineRule="auto"/>
              <w:contextualSpacing/>
              <w:jc w:val="both"/>
              <w:rPr>
                <w:rFonts w:ascii="Times New Roman" w:hAnsi="Times New Roman"/>
              </w:rPr>
            </w:pPr>
            <w:r w:rsidRPr="00FD11C0">
              <w:rPr>
                <w:rFonts w:ascii="Times New Roman" w:hAnsi="Times New Roman"/>
              </w:rPr>
              <w:t>– analizuje,</w:t>
            </w:r>
            <w:r w:rsidR="00354297">
              <w:rPr>
                <w:rFonts w:ascii="Times New Roman" w:hAnsi="Times New Roman"/>
              </w:rPr>
              <w:t xml:space="preserve"> </w:t>
            </w:r>
            <w:r w:rsidRPr="00FD11C0">
              <w:rPr>
                <w:rFonts w:ascii="Times New Roman" w:hAnsi="Times New Roman"/>
              </w:rPr>
              <w:t xml:space="preserve">jakie znaczenie </w:t>
            </w:r>
            <w:r w:rsidR="00EF048B" w:rsidRPr="00FD11C0">
              <w:rPr>
                <w:rFonts w:ascii="Times New Roman" w:hAnsi="Times New Roman"/>
              </w:rPr>
              <w:t xml:space="preserve">miał </w:t>
            </w:r>
            <w:r w:rsidRPr="00FD11C0">
              <w:rPr>
                <w:rFonts w:ascii="Times New Roman" w:hAnsi="Times New Roman"/>
              </w:rPr>
              <w:t>układ Sikorski</w:t>
            </w:r>
            <w:r w:rsidR="00354297">
              <w:rPr>
                <w:rFonts w:ascii="Times New Roman" w:hAnsi="Times New Roman"/>
              </w:rPr>
              <w:t>–</w:t>
            </w:r>
            <w:r w:rsidRPr="00FD11C0">
              <w:rPr>
                <w:rFonts w:ascii="Times New Roman" w:hAnsi="Times New Roman"/>
              </w:rPr>
              <w:t>Majski dla interesów Polski na arenie międzynarodowej i Polaków przebywających w Związku Radzieckim</w:t>
            </w:r>
          </w:p>
          <w:p w14:paraId="7F1F89B7" w14:textId="77777777" w:rsidR="00E50B39" w:rsidRPr="00FD11C0" w:rsidRDefault="00E50B39" w:rsidP="000D0494">
            <w:pPr>
              <w:pStyle w:val="Tekstglowny"/>
              <w:spacing w:line="240" w:lineRule="auto"/>
              <w:rPr>
                <w:sz w:val="22"/>
              </w:rPr>
            </w:pPr>
            <w:r w:rsidRPr="00FD11C0">
              <w:rPr>
                <w:sz w:val="22"/>
              </w:rPr>
              <w:t>–</w:t>
            </w:r>
            <w:r w:rsidR="00774629" w:rsidRPr="00FD11C0">
              <w:rPr>
                <w:sz w:val="22"/>
              </w:rPr>
              <w:t xml:space="preserve"> </w:t>
            </w:r>
            <w:r w:rsidRPr="00FD11C0">
              <w:rPr>
                <w:sz w:val="22"/>
              </w:rPr>
              <w:t>podejmuje próbę oceny decyzji podejmowanych przez aliantów</w:t>
            </w:r>
          </w:p>
          <w:p w14:paraId="77F3356D" w14:textId="77777777" w:rsidR="00E50B39" w:rsidRPr="00FD11C0" w:rsidRDefault="00E50B39" w:rsidP="000D0494">
            <w:pPr>
              <w:pStyle w:val="Tekstglowny"/>
              <w:spacing w:line="240" w:lineRule="auto"/>
              <w:rPr>
                <w:sz w:val="22"/>
              </w:rPr>
            </w:pPr>
          </w:p>
        </w:tc>
        <w:tc>
          <w:tcPr>
            <w:tcW w:w="1803" w:type="dxa"/>
            <w:tcBorders>
              <w:top w:val="single" w:sz="4" w:space="0" w:color="000000"/>
              <w:left w:val="single" w:sz="4" w:space="0" w:color="000000"/>
              <w:bottom w:val="single" w:sz="4" w:space="0" w:color="000000"/>
            </w:tcBorders>
            <w:shd w:val="clear" w:color="auto" w:fill="auto"/>
          </w:tcPr>
          <w:p w14:paraId="485591DB" w14:textId="77777777" w:rsidR="006E31AC" w:rsidRPr="00FD11C0" w:rsidRDefault="006E31AC" w:rsidP="000D0494">
            <w:pPr>
              <w:pStyle w:val="Tekstglowny"/>
              <w:spacing w:line="240" w:lineRule="auto"/>
              <w:rPr>
                <w:sz w:val="22"/>
              </w:rPr>
            </w:pPr>
            <w:r w:rsidRPr="00FD11C0">
              <w:rPr>
                <w:sz w:val="22"/>
              </w:rPr>
              <w:lastRenderedPageBreak/>
              <w:t>–</w:t>
            </w:r>
            <w:r w:rsidRPr="00FD11C0">
              <w:rPr>
                <w:rFonts w:eastAsia="Times New Roman"/>
                <w:sz w:val="22"/>
              </w:rPr>
              <w:t xml:space="preserve"> </w:t>
            </w:r>
            <w:r w:rsidRPr="00FD11C0">
              <w:rPr>
                <w:sz w:val="22"/>
              </w:rPr>
              <w:t>praca pod kierunkiem z wykorzystaniem podręcznika,</w:t>
            </w:r>
            <w:r w:rsidR="000D0494" w:rsidRPr="00FD11C0">
              <w:rPr>
                <w:sz w:val="22"/>
              </w:rPr>
              <w:t xml:space="preserve"> </w:t>
            </w:r>
            <w:r w:rsidR="000D0494" w:rsidRPr="00FD11C0">
              <w:rPr>
                <w:sz w:val="22"/>
              </w:rPr>
              <w:lastRenderedPageBreak/>
              <w:t xml:space="preserve">tekstów </w:t>
            </w:r>
            <w:r w:rsidRPr="00FD11C0">
              <w:rPr>
                <w:sz w:val="22"/>
              </w:rPr>
              <w:t>źródłow</w:t>
            </w:r>
            <w:r w:rsidR="000D0494" w:rsidRPr="00FD11C0">
              <w:rPr>
                <w:sz w:val="22"/>
              </w:rPr>
              <w:t>ych</w:t>
            </w:r>
            <w:r w:rsidR="0080121A" w:rsidRPr="00FD11C0">
              <w:rPr>
                <w:sz w:val="22"/>
              </w:rPr>
              <w:t xml:space="preserve"> oraz</w:t>
            </w:r>
            <w:r w:rsidRPr="00FD11C0">
              <w:rPr>
                <w:sz w:val="22"/>
              </w:rPr>
              <w:t xml:space="preserve"> źródeł ikonograficznych</w:t>
            </w:r>
          </w:p>
          <w:p w14:paraId="15C950C2" w14:textId="77777777" w:rsidR="006E31AC" w:rsidRPr="00FD11C0" w:rsidRDefault="006E31AC" w:rsidP="000D0494">
            <w:pPr>
              <w:pStyle w:val="Tekstglowny"/>
              <w:spacing w:line="240" w:lineRule="auto"/>
              <w:rPr>
                <w:sz w:val="22"/>
              </w:rPr>
            </w:pPr>
            <w:r w:rsidRPr="00FD11C0">
              <w:rPr>
                <w:sz w:val="22"/>
              </w:rPr>
              <w:t>–</w:t>
            </w:r>
            <w:r w:rsidRPr="00FD11C0">
              <w:rPr>
                <w:rFonts w:eastAsia="Times New Roman"/>
                <w:sz w:val="22"/>
              </w:rPr>
              <w:t xml:space="preserve"> </w:t>
            </w:r>
            <w:r w:rsidRPr="00FD11C0">
              <w:rPr>
                <w:sz w:val="22"/>
              </w:rPr>
              <w:t>elementy wykładu</w:t>
            </w:r>
          </w:p>
          <w:p w14:paraId="672BDFEA" w14:textId="77777777" w:rsidR="006E31AC" w:rsidRPr="00FD11C0" w:rsidRDefault="006E31AC" w:rsidP="000D0494">
            <w:pPr>
              <w:pStyle w:val="Tekstglowny"/>
              <w:spacing w:line="240" w:lineRule="auto"/>
              <w:rPr>
                <w:sz w:val="22"/>
              </w:rPr>
            </w:pPr>
            <w:r w:rsidRPr="00FD11C0">
              <w:rPr>
                <w:sz w:val="22"/>
              </w:rPr>
              <w:t>–</w:t>
            </w:r>
            <w:r w:rsidRPr="00FD11C0">
              <w:rPr>
                <w:rFonts w:eastAsia="Times New Roman"/>
                <w:sz w:val="22"/>
              </w:rPr>
              <w:t xml:space="preserve"> </w:t>
            </w:r>
            <w:r w:rsidRPr="00FD11C0">
              <w:rPr>
                <w:sz w:val="22"/>
              </w:rPr>
              <w:t>burza mózgów</w:t>
            </w:r>
          </w:p>
          <w:p w14:paraId="193A121D" w14:textId="77777777" w:rsidR="006E31AC" w:rsidRPr="00FD11C0" w:rsidRDefault="006E31AC" w:rsidP="000D0494">
            <w:pPr>
              <w:pStyle w:val="Tekstglowny"/>
              <w:spacing w:line="240" w:lineRule="auto"/>
              <w:rPr>
                <w:sz w:val="22"/>
              </w:rPr>
            </w:pPr>
            <w:r w:rsidRPr="00FD11C0">
              <w:rPr>
                <w:sz w:val="22"/>
              </w:rPr>
              <w:t>–</w:t>
            </w:r>
            <w:r w:rsidRPr="00FD11C0">
              <w:rPr>
                <w:rFonts w:eastAsia="Times New Roman"/>
                <w:sz w:val="22"/>
              </w:rPr>
              <w:t xml:space="preserve"> </w:t>
            </w:r>
            <w:r w:rsidRPr="00FD11C0">
              <w:rPr>
                <w:sz w:val="22"/>
              </w:rPr>
              <w:t>drzewko owocowe</w:t>
            </w:r>
          </w:p>
          <w:p w14:paraId="63D5B0E9" w14:textId="77777777" w:rsidR="00F07B6F" w:rsidRPr="00FD11C0" w:rsidRDefault="00F07B6F" w:rsidP="000D0494">
            <w:pPr>
              <w:pStyle w:val="Tekstglowny"/>
              <w:spacing w:line="240" w:lineRule="auto"/>
              <w:rPr>
                <w:sz w:val="22"/>
              </w:rPr>
            </w:pPr>
            <w:r w:rsidRPr="00FD11C0">
              <w:rPr>
                <w:sz w:val="22"/>
              </w:rPr>
              <w:t>–</w:t>
            </w:r>
            <w:r w:rsidRPr="00FD11C0">
              <w:rPr>
                <w:rFonts w:eastAsia="Times New Roman"/>
                <w:sz w:val="22"/>
              </w:rPr>
              <w:t xml:space="preserve"> </w:t>
            </w:r>
            <w:r w:rsidRPr="00FD11C0">
              <w:rPr>
                <w:sz w:val="22"/>
              </w:rPr>
              <w:t>analiza SWOT</w:t>
            </w:r>
          </w:p>
        </w:tc>
        <w:tc>
          <w:tcPr>
            <w:tcW w:w="1975" w:type="dxa"/>
            <w:tcBorders>
              <w:top w:val="single" w:sz="4" w:space="0" w:color="000000"/>
              <w:left w:val="single" w:sz="4" w:space="0" w:color="000000"/>
              <w:bottom w:val="single" w:sz="4" w:space="0" w:color="000000"/>
            </w:tcBorders>
            <w:shd w:val="clear" w:color="auto" w:fill="auto"/>
          </w:tcPr>
          <w:p w14:paraId="08430AFB" w14:textId="03291216" w:rsidR="006E31AC" w:rsidRPr="00FD11C0" w:rsidRDefault="006E31AC" w:rsidP="000D0494">
            <w:pPr>
              <w:spacing w:after="0" w:line="240" w:lineRule="auto"/>
              <w:ind w:right="-87"/>
              <w:contextualSpacing/>
              <w:jc w:val="both"/>
              <w:rPr>
                <w:rFonts w:ascii="Times New Roman" w:hAnsi="Times New Roman"/>
              </w:rPr>
            </w:pPr>
            <w:r w:rsidRPr="00FD11C0">
              <w:rPr>
                <w:rFonts w:ascii="Times New Roman" w:hAnsi="Times New Roman"/>
              </w:rPr>
              <w:lastRenderedPageBreak/>
              <w:t>–</w:t>
            </w:r>
            <w:r w:rsidRPr="00FD11C0">
              <w:rPr>
                <w:rFonts w:ascii="Times New Roman" w:eastAsia="Times New Roman" w:hAnsi="Times New Roman"/>
              </w:rPr>
              <w:t xml:space="preserve"> </w:t>
            </w:r>
            <w:r w:rsidRPr="00FD11C0">
              <w:rPr>
                <w:rFonts w:ascii="Times New Roman" w:hAnsi="Times New Roman"/>
                <w:b/>
              </w:rPr>
              <w:t>podręcznik</w:t>
            </w:r>
            <w:r w:rsidRPr="00FD11C0">
              <w:rPr>
                <w:rFonts w:ascii="Times New Roman" w:hAnsi="Times New Roman"/>
              </w:rPr>
              <w:t xml:space="preserve"> </w:t>
            </w:r>
            <w:r w:rsidR="00B1701C">
              <w:rPr>
                <w:rFonts w:ascii="Times New Roman" w:hAnsi="Times New Roman"/>
              </w:rPr>
              <w:t>cz. 1</w:t>
            </w:r>
            <w:r w:rsidRPr="00FD11C0">
              <w:rPr>
                <w:rFonts w:ascii="Times New Roman" w:hAnsi="Times New Roman"/>
              </w:rPr>
              <w:t xml:space="preserve"> s.</w:t>
            </w:r>
            <w:r w:rsidR="00354297">
              <w:rPr>
                <w:rFonts w:ascii="Times New Roman" w:hAnsi="Times New Roman"/>
              </w:rPr>
              <w:t xml:space="preserve"> </w:t>
            </w:r>
            <w:r w:rsidR="008E7C5F" w:rsidRPr="00FD11C0">
              <w:rPr>
                <w:rFonts w:ascii="Times New Roman" w:hAnsi="Times New Roman"/>
              </w:rPr>
              <w:t>80</w:t>
            </w:r>
            <w:r w:rsidR="00354297">
              <w:rPr>
                <w:rFonts w:ascii="Times New Roman" w:hAnsi="Times New Roman"/>
              </w:rPr>
              <w:t>–</w:t>
            </w:r>
            <w:r w:rsidR="00917E28" w:rsidRPr="00FD11C0">
              <w:rPr>
                <w:rFonts w:ascii="Times New Roman" w:hAnsi="Times New Roman"/>
              </w:rPr>
              <w:t>89</w:t>
            </w:r>
          </w:p>
          <w:p w14:paraId="0F08FA75" w14:textId="59A78618" w:rsidR="006E31AC" w:rsidRPr="00FD11C0" w:rsidRDefault="006E31AC" w:rsidP="000D0494">
            <w:pPr>
              <w:spacing w:after="0" w:line="240" w:lineRule="auto"/>
              <w:ind w:right="-87"/>
              <w:contextualSpacing/>
              <w:jc w:val="both"/>
              <w:rPr>
                <w:rFonts w:ascii="Times New Roman" w:hAnsi="Times New Roman"/>
              </w:rPr>
            </w:pPr>
            <w:r w:rsidRPr="00FD11C0">
              <w:rPr>
                <w:rFonts w:ascii="Times New Roman" w:hAnsi="Times New Roman"/>
              </w:rPr>
              <w:lastRenderedPageBreak/>
              <w:t>–</w:t>
            </w:r>
            <w:r w:rsidRPr="00FD11C0">
              <w:rPr>
                <w:rFonts w:ascii="Times New Roman" w:eastAsia="Times New Roman" w:hAnsi="Times New Roman"/>
              </w:rPr>
              <w:t xml:space="preserve"> </w:t>
            </w:r>
            <w:r w:rsidRPr="00FD11C0">
              <w:rPr>
                <w:rFonts w:ascii="Times New Roman" w:hAnsi="Times New Roman"/>
                <w:b/>
              </w:rPr>
              <w:t>źródła ikonograficzne</w:t>
            </w:r>
            <w:r w:rsidR="00B86008">
              <w:rPr>
                <w:rFonts w:ascii="Times New Roman" w:hAnsi="Times New Roman"/>
              </w:rPr>
              <w:t>:</w:t>
            </w:r>
            <w:r w:rsidRPr="00FD11C0">
              <w:rPr>
                <w:rFonts w:ascii="Times New Roman" w:hAnsi="Times New Roman"/>
              </w:rPr>
              <w:t xml:space="preserve"> podręcznik </w:t>
            </w:r>
            <w:r w:rsidR="00B1701C">
              <w:rPr>
                <w:rFonts w:ascii="Times New Roman" w:hAnsi="Times New Roman"/>
              </w:rPr>
              <w:t>cz. 1</w:t>
            </w:r>
            <w:r w:rsidRPr="00FD11C0">
              <w:rPr>
                <w:rFonts w:ascii="Times New Roman" w:hAnsi="Times New Roman"/>
              </w:rPr>
              <w:t xml:space="preserve"> s. </w:t>
            </w:r>
            <w:r w:rsidR="008E7C5F" w:rsidRPr="00FD11C0">
              <w:rPr>
                <w:rFonts w:ascii="Times New Roman" w:hAnsi="Times New Roman"/>
              </w:rPr>
              <w:t>81</w:t>
            </w:r>
            <w:r w:rsidR="00354297">
              <w:rPr>
                <w:rFonts w:ascii="Times New Roman" w:hAnsi="Times New Roman"/>
              </w:rPr>
              <w:t>–</w:t>
            </w:r>
            <w:r w:rsidR="00917E28" w:rsidRPr="00FD11C0">
              <w:rPr>
                <w:rFonts w:ascii="Times New Roman" w:hAnsi="Times New Roman"/>
              </w:rPr>
              <w:t>87</w:t>
            </w:r>
          </w:p>
          <w:p w14:paraId="667D019D" w14:textId="1EF1C9EA" w:rsidR="00B025C6" w:rsidRPr="00FD11C0" w:rsidRDefault="00B025C6" w:rsidP="000D0494">
            <w:pPr>
              <w:spacing w:after="0" w:line="240" w:lineRule="auto"/>
              <w:ind w:right="-87"/>
              <w:contextualSpacing/>
              <w:jc w:val="both"/>
              <w:rPr>
                <w:rFonts w:ascii="Times New Roman" w:hAnsi="Times New Roman"/>
              </w:rPr>
            </w:pPr>
            <w:r w:rsidRPr="00FD11C0">
              <w:rPr>
                <w:rFonts w:ascii="Times New Roman" w:hAnsi="Times New Roman"/>
              </w:rPr>
              <w:t>–</w:t>
            </w:r>
            <w:r w:rsidR="00354297">
              <w:rPr>
                <w:rFonts w:ascii="Times New Roman" w:eastAsia="Times New Roman" w:hAnsi="Times New Roman"/>
              </w:rPr>
              <w:t xml:space="preserve"> </w:t>
            </w:r>
            <w:r w:rsidRPr="00FD11C0">
              <w:rPr>
                <w:rFonts w:ascii="Times New Roman" w:hAnsi="Times New Roman"/>
                <w:b/>
              </w:rPr>
              <w:t>tekst źródłowy</w:t>
            </w:r>
            <w:r w:rsidRPr="00FD11C0">
              <w:rPr>
                <w:rFonts w:ascii="Times New Roman" w:hAnsi="Times New Roman"/>
              </w:rPr>
              <w:t>:</w:t>
            </w:r>
          </w:p>
          <w:p w14:paraId="64B3DD31" w14:textId="0AD03817" w:rsidR="00B025C6" w:rsidRPr="00FD11C0" w:rsidRDefault="00B86008" w:rsidP="000D0494">
            <w:pPr>
              <w:spacing w:after="0" w:line="240" w:lineRule="auto"/>
              <w:ind w:right="-87"/>
              <w:contextualSpacing/>
              <w:jc w:val="both"/>
              <w:rPr>
                <w:rFonts w:ascii="Times New Roman" w:hAnsi="Times New Roman"/>
              </w:rPr>
            </w:pPr>
            <w:r>
              <w:rPr>
                <w:rFonts w:ascii="Times New Roman" w:eastAsia="Times New Roman" w:hAnsi="Times New Roman"/>
                <w:lang w:eastAsia="pl-PL"/>
              </w:rPr>
              <w:t>u</w:t>
            </w:r>
            <w:r w:rsidR="00B025C6" w:rsidRPr="00FD11C0">
              <w:rPr>
                <w:rFonts w:ascii="Times New Roman" w:eastAsia="Times New Roman" w:hAnsi="Times New Roman"/>
                <w:lang w:eastAsia="pl-PL"/>
              </w:rPr>
              <w:t xml:space="preserve">kład polsko-sowiecki (tzw. układ Sikorski–Majski) z 30 lipca 1941 r., </w:t>
            </w:r>
            <w:r w:rsidR="00B025C6" w:rsidRPr="00FD11C0">
              <w:rPr>
                <w:rFonts w:ascii="Times New Roman" w:hAnsi="Times New Roman"/>
              </w:rPr>
              <w:t xml:space="preserve">podręcznik </w:t>
            </w:r>
            <w:r w:rsidR="00B1701C">
              <w:rPr>
                <w:rFonts w:ascii="Times New Roman" w:hAnsi="Times New Roman"/>
              </w:rPr>
              <w:t>cz. 1</w:t>
            </w:r>
            <w:r w:rsidR="00B025C6" w:rsidRPr="00FD11C0">
              <w:rPr>
                <w:rFonts w:ascii="Times New Roman" w:hAnsi="Times New Roman"/>
              </w:rPr>
              <w:t xml:space="preserve"> s. 84</w:t>
            </w:r>
          </w:p>
          <w:p w14:paraId="633995FD" w14:textId="71048E03" w:rsidR="008768CC" w:rsidRPr="00FD11C0" w:rsidRDefault="008768CC" w:rsidP="000D0494">
            <w:pPr>
              <w:autoSpaceDE w:val="0"/>
              <w:autoSpaceDN w:val="0"/>
              <w:adjustRightInd w:val="0"/>
              <w:spacing w:after="0" w:line="240" w:lineRule="auto"/>
              <w:jc w:val="both"/>
              <w:rPr>
                <w:rFonts w:ascii="Times New Roman" w:hAnsi="Times New Roman"/>
              </w:rPr>
            </w:pPr>
            <w:r w:rsidRPr="00FD11C0">
              <w:rPr>
                <w:rFonts w:ascii="Times New Roman" w:hAnsi="Times New Roman"/>
              </w:rPr>
              <w:t>–</w:t>
            </w:r>
            <w:r w:rsidR="00354297">
              <w:rPr>
                <w:rFonts w:ascii="Times New Roman" w:eastAsia="Times New Roman" w:hAnsi="Times New Roman"/>
              </w:rPr>
              <w:t xml:space="preserve"> </w:t>
            </w:r>
            <w:r w:rsidRPr="00FD11C0">
              <w:rPr>
                <w:rFonts w:ascii="Times New Roman" w:hAnsi="Times New Roman"/>
                <w:b/>
              </w:rPr>
              <w:t>tekst źródłowy</w:t>
            </w:r>
            <w:r w:rsidRPr="00FD11C0">
              <w:rPr>
                <w:rFonts w:ascii="Times New Roman" w:hAnsi="Times New Roman"/>
              </w:rPr>
              <w:t xml:space="preserve">: </w:t>
            </w:r>
            <w:r w:rsidR="00B86008">
              <w:rPr>
                <w:rFonts w:ascii="Times New Roman" w:eastAsia="Times New Roman" w:hAnsi="Times New Roman"/>
                <w:lang w:eastAsia="pl-PL"/>
              </w:rPr>
              <w:t>d</w:t>
            </w:r>
            <w:r w:rsidRPr="00FD11C0">
              <w:rPr>
                <w:rFonts w:ascii="Times New Roman" w:eastAsia="Times New Roman" w:hAnsi="Times New Roman"/>
                <w:lang w:eastAsia="pl-PL"/>
              </w:rPr>
              <w:t>epesza premiera Sikorskiego do Komendanta Głównego Związku Walki Zbrojnej – generała</w:t>
            </w:r>
            <w:r w:rsidR="00B025C6" w:rsidRPr="00FD11C0">
              <w:rPr>
                <w:rFonts w:ascii="Times New Roman" w:eastAsia="Times New Roman" w:hAnsi="Times New Roman"/>
                <w:lang w:eastAsia="pl-PL"/>
              </w:rPr>
              <w:t xml:space="preserve"> </w:t>
            </w:r>
            <w:r w:rsidRPr="00FD11C0">
              <w:rPr>
                <w:rFonts w:ascii="Times New Roman" w:eastAsia="Times New Roman" w:hAnsi="Times New Roman"/>
                <w:lang w:eastAsia="pl-PL"/>
              </w:rPr>
              <w:t xml:space="preserve">Stefana Roweckiego, 6 sierpnia 1941 r., </w:t>
            </w:r>
            <w:r w:rsidR="00B025C6" w:rsidRPr="00FD11C0">
              <w:rPr>
                <w:rFonts w:ascii="Times New Roman" w:hAnsi="Times New Roman"/>
              </w:rPr>
              <w:t xml:space="preserve">podręcznik </w:t>
            </w:r>
            <w:r w:rsidR="00B1701C">
              <w:rPr>
                <w:rFonts w:ascii="Times New Roman" w:hAnsi="Times New Roman"/>
              </w:rPr>
              <w:t>cz. 1</w:t>
            </w:r>
            <w:r w:rsidR="00B025C6" w:rsidRPr="00FD11C0">
              <w:rPr>
                <w:rFonts w:ascii="Times New Roman" w:hAnsi="Times New Roman"/>
              </w:rPr>
              <w:t xml:space="preserve"> s. 84</w:t>
            </w:r>
          </w:p>
          <w:p w14:paraId="333BE80C" w14:textId="56C90A1E" w:rsidR="006E31AC" w:rsidRPr="00FD11C0" w:rsidRDefault="008768CC" w:rsidP="000D0494">
            <w:pPr>
              <w:pStyle w:val="Podpis"/>
              <w:spacing w:line="240" w:lineRule="auto"/>
              <w:rPr>
                <w:rFonts w:ascii="Times New Roman" w:hAnsi="Times New Roman" w:cs="Times New Roman"/>
                <w:color w:val="auto"/>
                <w:sz w:val="22"/>
              </w:rPr>
            </w:pPr>
            <w:r w:rsidRPr="00FD11C0">
              <w:rPr>
                <w:rFonts w:ascii="Times New Roman" w:hAnsi="Times New Roman" w:cs="Times New Roman"/>
                <w:color w:val="auto"/>
                <w:sz w:val="22"/>
              </w:rPr>
              <w:t>–</w:t>
            </w:r>
            <w:r w:rsidR="00354297">
              <w:rPr>
                <w:rFonts w:ascii="Times New Roman" w:eastAsia="Times New Roman" w:hAnsi="Times New Roman" w:cs="Times New Roman"/>
                <w:color w:val="auto"/>
                <w:sz w:val="22"/>
              </w:rPr>
              <w:t xml:space="preserve"> </w:t>
            </w:r>
            <w:r w:rsidRPr="00FD11C0">
              <w:rPr>
                <w:rFonts w:ascii="Times New Roman" w:hAnsi="Times New Roman" w:cs="Times New Roman"/>
                <w:b/>
                <w:color w:val="auto"/>
                <w:sz w:val="22"/>
              </w:rPr>
              <w:t>plakat propagandowy</w:t>
            </w:r>
            <w:r w:rsidRPr="00FD11C0">
              <w:rPr>
                <w:rFonts w:ascii="Times New Roman" w:hAnsi="Times New Roman" w:cs="Times New Roman"/>
                <w:color w:val="auto"/>
                <w:sz w:val="22"/>
              </w:rPr>
              <w:t xml:space="preserve">: </w:t>
            </w:r>
            <w:r w:rsidR="00B86008">
              <w:rPr>
                <w:rFonts w:ascii="Times New Roman" w:eastAsia="Times New Roman" w:hAnsi="Times New Roman" w:cs="Times New Roman"/>
                <w:bCs/>
                <w:color w:val="auto"/>
                <w:sz w:val="22"/>
                <w:lang w:eastAsia="pl-PL"/>
              </w:rPr>
              <w:t>n</w:t>
            </w:r>
            <w:r w:rsidRPr="00FD11C0">
              <w:rPr>
                <w:rFonts w:ascii="Times New Roman" w:eastAsia="Times New Roman" w:hAnsi="Times New Roman" w:cs="Times New Roman"/>
                <w:bCs/>
                <w:color w:val="auto"/>
                <w:sz w:val="22"/>
                <w:lang w:eastAsia="pl-PL"/>
              </w:rPr>
              <w:t>iemiecki plakat propagandowy z 1943 r.</w:t>
            </w:r>
            <w:r w:rsidR="00917E28" w:rsidRPr="00FD11C0">
              <w:rPr>
                <w:rFonts w:ascii="Times New Roman" w:eastAsia="Times New Roman" w:hAnsi="Times New Roman" w:cs="Times New Roman"/>
                <w:bCs/>
                <w:color w:val="auto"/>
                <w:sz w:val="22"/>
                <w:lang w:eastAsia="pl-PL"/>
              </w:rPr>
              <w:t xml:space="preserve"> </w:t>
            </w:r>
            <w:r w:rsidRPr="00FD11C0">
              <w:rPr>
                <w:rFonts w:ascii="Times New Roman" w:eastAsia="Times New Roman" w:hAnsi="Times New Roman" w:cs="Times New Roman"/>
                <w:bCs/>
                <w:color w:val="auto"/>
                <w:sz w:val="22"/>
                <w:lang w:eastAsia="pl-PL"/>
              </w:rPr>
              <w:t>przestawiający radziecką zbrodnię dokonaną w Katyniu w 1940 r.</w:t>
            </w:r>
            <w:r w:rsidRPr="00A069D9">
              <w:rPr>
                <w:rStyle w:val="Bold"/>
                <w:rFonts w:ascii="Times New Roman" w:hAnsi="Times New Roman" w:cs="Times New Roman"/>
                <w:b w:val="0"/>
                <w:bCs w:val="0"/>
                <w:color w:val="auto"/>
                <w:sz w:val="22"/>
              </w:rPr>
              <w:t>,</w:t>
            </w:r>
            <w:r w:rsidRPr="00EF048B">
              <w:rPr>
                <w:rStyle w:val="Bold"/>
                <w:rFonts w:ascii="Times New Roman" w:hAnsi="Times New Roman" w:cs="Times New Roman"/>
                <w:b w:val="0"/>
                <w:bCs w:val="0"/>
                <w:color w:val="auto"/>
                <w:sz w:val="22"/>
              </w:rPr>
              <w:t xml:space="preserve"> </w:t>
            </w:r>
            <w:r w:rsidRPr="00FD11C0">
              <w:rPr>
                <w:rFonts w:ascii="Times New Roman" w:hAnsi="Times New Roman" w:cs="Times New Roman"/>
                <w:color w:val="auto"/>
                <w:sz w:val="22"/>
              </w:rPr>
              <w:t xml:space="preserve">podręcznik </w:t>
            </w:r>
            <w:r w:rsidR="00B1701C">
              <w:rPr>
                <w:rFonts w:ascii="Times New Roman" w:hAnsi="Times New Roman" w:cs="Times New Roman"/>
                <w:color w:val="auto"/>
                <w:sz w:val="22"/>
              </w:rPr>
              <w:t>cz. 1</w:t>
            </w:r>
            <w:r w:rsidRPr="00FD11C0">
              <w:rPr>
                <w:rFonts w:ascii="Times New Roman" w:hAnsi="Times New Roman" w:cs="Times New Roman"/>
                <w:color w:val="auto"/>
                <w:sz w:val="22"/>
              </w:rPr>
              <w:t xml:space="preserve"> s. </w:t>
            </w:r>
            <w:r w:rsidR="00917E28" w:rsidRPr="00FD11C0">
              <w:rPr>
                <w:rFonts w:ascii="Times New Roman" w:hAnsi="Times New Roman" w:cs="Times New Roman"/>
                <w:color w:val="auto"/>
                <w:sz w:val="22"/>
              </w:rPr>
              <w:t>87</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14:paraId="1C41E5BC" w14:textId="77777777" w:rsidR="006E31AC" w:rsidRPr="00FD11C0" w:rsidRDefault="006E31AC" w:rsidP="006E31AC">
            <w:pPr>
              <w:snapToGrid w:val="0"/>
              <w:spacing w:after="0" w:line="240" w:lineRule="auto"/>
              <w:contextualSpacing/>
              <w:rPr>
                <w:rFonts w:ascii="Times New Roman" w:hAnsi="Times New Roman"/>
              </w:rPr>
            </w:pPr>
          </w:p>
        </w:tc>
      </w:tr>
      <w:tr w:rsidR="006E31AC" w:rsidRPr="00FD11C0" w14:paraId="7DD7D45C" w14:textId="77777777" w:rsidTr="008E32DD">
        <w:tc>
          <w:tcPr>
            <w:tcW w:w="1809" w:type="dxa"/>
            <w:tcBorders>
              <w:top w:val="single" w:sz="4" w:space="0" w:color="000000"/>
              <w:left w:val="single" w:sz="4" w:space="0" w:color="000000"/>
              <w:bottom w:val="single" w:sz="4" w:space="0" w:color="000000"/>
            </w:tcBorders>
            <w:shd w:val="clear" w:color="auto" w:fill="auto"/>
          </w:tcPr>
          <w:p w14:paraId="3C6C7C46" w14:textId="7995F2A4" w:rsidR="006E31AC" w:rsidRPr="00FD11C0" w:rsidRDefault="006E31AC" w:rsidP="00A42C82">
            <w:pPr>
              <w:spacing w:after="0" w:line="240" w:lineRule="auto"/>
              <w:contextualSpacing/>
              <w:jc w:val="both"/>
            </w:pPr>
            <w:r w:rsidRPr="00FD11C0">
              <w:rPr>
                <w:rFonts w:ascii="Times New Roman" w:hAnsi="Times New Roman"/>
                <w:sz w:val="26"/>
                <w:szCs w:val="26"/>
              </w:rPr>
              <w:lastRenderedPageBreak/>
              <w:t xml:space="preserve">7. </w:t>
            </w:r>
            <w:r w:rsidR="00C840D2" w:rsidRPr="00FD11C0">
              <w:rPr>
                <w:rFonts w:ascii="Times New Roman" w:hAnsi="Times New Roman"/>
                <w:sz w:val="26"/>
                <w:szCs w:val="26"/>
                <w:lang w:eastAsia="pl-PL"/>
              </w:rPr>
              <w:t>Polskie Państwo Podziemne. Walka z okupantem</w:t>
            </w:r>
          </w:p>
        </w:tc>
        <w:tc>
          <w:tcPr>
            <w:tcW w:w="993" w:type="dxa"/>
            <w:tcBorders>
              <w:top w:val="single" w:sz="4" w:space="0" w:color="000000"/>
              <w:left w:val="single" w:sz="4" w:space="0" w:color="000000"/>
              <w:bottom w:val="single" w:sz="4" w:space="0" w:color="000000"/>
            </w:tcBorders>
            <w:shd w:val="clear" w:color="auto" w:fill="auto"/>
          </w:tcPr>
          <w:p w14:paraId="28E853AF" w14:textId="77777777" w:rsidR="006E31AC" w:rsidRPr="00FD11C0" w:rsidRDefault="00341F02" w:rsidP="006E31AC">
            <w:pPr>
              <w:spacing w:after="0" w:line="240" w:lineRule="auto"/>
              <w:ind w:left="-108"/>
              <w:contextualSpacing/>
              <w:jc w:val="center"/>
              <w:rPr>
                <w:rFonts w:ascii="Times New Roman" w:hAnsi="Times New Roman"/>
              </w:rPr>
            </w:pPr>
            <w:r w:rsidRPr="00FD11C0">
              <w:rPr>
                <w:rFonts w:ascii="Times New Roman" w:hAnsi="Times New Roman"/>
              </w:rPr>
              <w:t>2</w:t>
            </w:r>
          </w:p>
        </w:tc>
        <w:tc>
          <w:tcPr>
            <w:tcW w:w="1511" w:type="dxa"/>
            <w:tcBorders>
              <w:top w:val="single" w:sz="4" w:space="0" w:color="000000"/>
              <w:left w:val="single" w:sz="4" w:space="0" w:color="000000"/>
              <w:bottom w:val="single" w:sz="4" w:space="0" w:color="000000"/>
            </w:tcBorders>
            <w:shd w:val="clear" w:color="auto" w:fill="auto"/>
          </w:tcPr>
          <w:p w14:paraId="73DF3AA3" w14:textId="77777777" w:rsidR="001F3566" w:rsidRPr="00FD11C0" w:rsidRDefault="001F3566" w:rsidP="001F3566">
            <w:pPr>
              <w:spacing w:after="0" w:line="240" w:lineRule="auto"/>
              <w:contextualSpacing/>
              <w:jc w:val="center"/>
              <w:rPr>
                <w:rFonts w:ascii="Times New Roman" w:hAnsi="Times New Roman"/>
              </w:rPr>
            </w:pPr>
            <w:r w:rsidRPr="00FD11C0">
              <w:rPr>
                <w:rFonts w:ascii="Times New Roman" w:hAnsi="Times New Roman"/>
              </w:rPr>
              <w:t>PP</w:t>
            </w:r>
          </w:p>
          <w:p w14:paraId="55D965CA" w14:textId="04111A07" w:rsidR="001F3566" w:rsidRPr="00FD11C0" w:rsidRDefault="001F3566" w:rsidP="001F3566">
            <w:pPr>
              <w:spacing w:after="0" w:line="240" w:lineRule="auto"/>
              <w:contextualSpacing/>
              <w:jc w:val="center"/>
              <w:rPr>
                <w:rFonts w:ascii="Times New Roman" w:hAnsi="Times New Roman"/>
              </w:rPr>
            </w:pPr>
            <w:r w:rsidRPr="00FD11C0">
              <w:rPr>
                <w:rFonts w:ascii="Times New Roman" w:hAnsi="Times New Roman"/>
              </w:rPr>
              <w:t>L.5</w:t>
            </w:r>
          </w:p>
          <w:p w14:paraId="1022E9DA" w14:textId="0A7156D1" w:rsidR="001F3566" w:rsidRPr="00FD11C0" w:rsidRDefault="001F3566" w:rsidP="001F3566">
            <w:pPr>
              <w:spacing w:after="0" w:line="240" w:lineRule="auto"/>
              <w:contextualSpacing/>
              <w:jc w:val="center"/>
              <w:rPr>
                <w:rFonts w:ascii="Times New Roman" w:hAnsi="Times New Roman"/>
              </w:rPr>
            </w:pPr>
            <w:r w:rsidRPr="00FD11C0">
              <w:rPr>
                <w:rFonts w:ascii="Times New Roman" w:hAnsi="Times New Roman"/>
              </w:rPr>
              <w:t>L.6</w:t>
            </w:r>
          </w:p>
          <w:p w14:paraId="26720027" w14:textId="43A8328A" w:rsidR="001F3566" w:rsidRPr="00FD11C0" w:rsidRDefault="001F3566" w:rsidP="001F3566">
            <w:pPr>
              <w:spacing w:after="0" w:line="240" w:lineRule="auto"/>
              <w:contextualSpacing/>
              <w:jc w:val="center"/>
              <w:rPr>
                <w:rFonts w:ascii="Times New Roman" w:hAnsi="Times New Roman"/>
              </w:rPr>
            </w:pPr>
            <w:r w:rsidRPr="00FD11C0">
              <w:rPr>
                <w:rFonts w:ascii="Times New Roman" w:hAnsi="Times New Roman"/>
              </w:rPr>
              <w:t>L.9</w:t>
            </w:r>
          </w:p>
          <w:p w14:paraId="7E7C953B" w14:textId="77777777" w:rsidR="001F3566" w:rsidRPr="00FD11C0" w:rsidRDefault="001F3566" w:rsidP="001F3566">
            <w:pPr>
              <w:spacing w:after="0" w:line="240" w:lineRule="auto"/>
              <w:contextualSpacing/>
              <w:jc w:val="center"/>
              <w:rPr>
                <w:rFonts w:ascii="Times New Roman" w:hAnsi="Times New Roman"/>
              </w:rPr>
            </w:pPr>
          </w:p>
          <w:p w14:paraId="0C75FA10" w14:textId="77777777" w:rsidR="001F3566" w:rsidRPr="00FD11C0" w:rsidRDefault="001F3566" w:rsidP="001F3566">
            <w:pPr>
              <w:spacing w:after="0" w:line="240" w:lineRule="auto"/>
              <w:contextualSpacing/>
              <w:jc w:val="center"/>
              <w:rPr>
                <w:rFonts w:ascii="Times New Roman" w:hAnsi="Times New Roman"/>
              </w:rPr>
            </w:pPr>
            <w:r w:rsidRPr="00FD11C0">
              <w:rPr>
                <w:rFonts w:ascii="Times New Roman" w:hAnsi="Times New Roman"/>
              </w:rPr>
              <w:t>PR</w:t>
            </w:r>
          </w:p>
          <w:p w14:paraId="2506F495" w14:textId="44A8C5BA" w:rsidR="001F3566" w:rsidRPr="00FD11C0" w:rsidRDefault="001F3566" w:rsidP="001F3566">
            <w:pPr>
              <w:spacing w:after="0" w:line="240" w:lineRule="auto"/>
              <w:contextualSpacing/>
              <w:jc w:val="center"/>
              <w:rPr>
                <w:rFonts w:ascii="Times New Roman" w:hAnsi="Times New Roman"/>
              </w:rPr>
            </w:pPr>
            <w:r w:rsidRPr="00FD11C0">
              <w:rPr>
                <w:rFonts w:ascii="Times New Roman" w:hAnsi="Times New Roman"/>
              </w:rPr>
              <w:t>L.1</w:t>
            </w:r>
          </w:p>
          <w:p w14:paraId="16E1B785" w14:textId="16ABB11A" w:rsidR="006E31AC" w:rsidRPr="00FD11C0" w:rsidRDefault="001F3566" w:rsidP="00343669">
            <w:pPr>
              <w:spacing w:after="0" w:line="240" w:lineRule="auto"/>
              <w:contextualSpacing/>
              <w:jc w:val="center"/>
              <w:rPr>
                <w:rFonts w:ascii="Times New Roman" w:hAnsi="Times New Roman"/>
              </w:rPr>
            </w:pPr>
            <w:r w:rsidRPr="00FD11C0">
              <w:rPr>
                <w:rFonts w:ascii="Times New Roman" w:hAnsi="Times New Roman"/>
              </w:rPr>
              <w:t>L.6</w:t>
            </w:r>
          </w:p>
        </w:tc>
        <w:tc>
          <w:tcPr>
            <w:tcW w:w="1560" w:type="dxa"/>
            <w:tcBorders>
              <w:top w:val="single" w:sz="4" w:space="0" w:color="000000"/>
              <w:left w:val="single" w:sz="4" w:space="0" w:color="000000"/>
              <w:bottom w:val="single" w:sz="4" w:space="0" w:color="000000"/>
            </w:tcBorders>
            <w:shd w:val="clear" w:color="auto" w:fill="auto"/>
          </w:tcPr>
          <w:p w14:paraId="6C4A366A" w14:textId="088A844E" w:rsidR="006E31AC" w:rsidRPr="00FD11C0" w:rsidRDefault="00B74205" w:rsidP="00557117">
            <w:pPr>
              <w:spacing w:after="0" w:line="240" w:lineRule="auto"/>
              <w:ind w:left="-60"/>
              <w:contextualSpacing/>
              <w:jc w:val="both"/>
              <w:rPr>
                <w:rFonts w:ascii="Times New Roman" w:hAnsi="Times New Roman"/>
              </w:rPr>
            </w:pPr>
            <w:r w:rsidRPr="00FD11C0">
              <w:rPr>
                <w:rFonts w:ascii="Times New Roman" w:hAnsi="Times New Roman"/>
              </w:rPr>
              <w:t>Uświadomienie</w:t>
            </w:r>
            <w:r w:rsidR="00187D05">
              <w:rPr>
                <w:rFonts w:ascii="Times New Roman" w:hAnsi="Times New Roman"/>
              </w:rPr>
              <w:t>,</w:t>
            </w:r>
            <w:r w:rsidRPr="00FD11C0">
              <w:rPr>
                <w:rFonts w:ascii="Times New Roman" w:hAnsi="Times New Roman"/>
              </w:rPr>
              <w:t xml:space="preserve"> czym było i jaką</w:t>
            </w:r>
            <w:r w:rsidR="008418D3" w:rsidRPr="00FD11C0">
              <w:rPr>
                <w:rFonts w:ascii="Times New Roman" w:hAnsi="Times New Roman"/>
              </w:rPr>
              <w:t xml:space="preserve"> rol</w:t>
            </w:r>
            <w:r w:rsidR="00365E60" w:rsidRPr="00FD11C0">
              <w:rPr>
                <w:rFonts w:ascii="Times New Roman" w:hAnsi="Times New Roman"/>
              </w:rPr>
              <w:t>ę</w:t>
            </w:r>
            <w:r w:rsidR="008418D3" w:rsidRPr="00FD11C0">
              <w:rPr>
                <w:rFonts w:ascii="Times New Roman" w:hAnsi="Times New Roman"/>
              </w:rPr>
              <w:t xml:space="preserve"> </w:t>
            </w:r>
            <w:r w:rsidR="00187D05">
              <w:rPr>
                <w:rFonts w:ascii="Times New Roman" w:hAnsi="Times New Roman"/>
              </w:rPr>
              <w:t>odegrało</w:t>
            </w:r>
            <w:r w:rsidR="00187D05" w:rsidRPr="00FD11C0">
              <w:rPr>
                <w:rFonts w:ascii="Times New Roman" w:hAnsi="Times New Roman"/>
              </w:rPr>
              <w:t xml:space="preserve"> </w:t>
            </w:r>
            <w:r w:rsidR="008418D3" w:rsidRPr="00FD11C0">
              <w:rPr>
                <w:rFonts w:ascii="Times New Roman" w:hAnsi="Times New Roman"/>
              </w:rPr>
              <w:t>Polskie Państwo Podziemne.</w:t>
            </w:r>
          </w:p>
        </w:tc>
        <w:tc>
          <w:tcPr>
            <w:tcW w:w="2362" w:type="dxa"/>
            <w:tcBorders>
              <w:top w:val="single" w:sz="4" w:space="0" w:color="000000"/>
              <w:left w:val="single" w:sz="4" w:space="0" w:color="000000"/>
              <w:bottom w:val="single" w:sz="4" w:space="0" w:color="000000"/>
            </w:tcBorders>
            <w:shd w:val="clear" w:color="auto" w:fill="auto"/>
          </w:tcPr>
          <w:p w14:paraId="76167D2F" w14:textId="7642487C" w:rsidR="0052723A" w:rsidRPr="00FD11C0" w:rsidRDefault="00341F02" w:rsidP="0052723A">
            <w:pPr>
              <w:pStyle w:val="Tekstglowny"/>
              <w:spacing w:line="240" w:lineRule="auto"/>
              <w:rPr>
                <w:sz w:val="22"/>
              </w:rPr>
            </w:pPr>
            <w:r w:rsidRPr="00FD11C0">
              <w:rPr>
                <w:sz w:val="22"/>
              </w:rPr>
              <w:t xml:space="preserve">– wyjaśnia pojęcia: </w:t>
            </w:r>
            <w:r w:rsidRPr="00A069D9">
              <w:rPr>
                <w:i/>
                <w:iCs/>
                <w:sz w:val="22"/>
              </w:rPr>
              <w:t>organizacje konspiracyjne, sabotaż</w:t>
            </w:r>
            <w:r w:rsidR="00506B2A" w:rsidRPr="00A069D9">
              <w:rPr>
                <w:i/>
                <w:iCs/>
                <w:sz w:val="22"/>
              </w:rPr>
              <w:t>,</w:t>
            </w:r>
            <w:r w:rsidRPr="00A069D9">
              <w:rPr>
                <w:i/>
                <w:iCs/>
                <w:sz w:val="22"/>
              </w:rPr>
              <w:t xml:space="preserve"> dywersja, działalność w podziemiu, stronnictwa polityczne w podziemiu, Delegatura Rządu na Kraj, ZWZ, Bataliony Chłopskie, Armia Krajowa, akcja scaleniowa, kenkarta, Gwardia Ludowa, Armia Ludowa, Krajowa Rada Narodowa, działalność partyzancka, Związek Odwetu, „Wachlarz”, Kedyw, Cichociemni, zamach na Kutscherę, akcje likwidacyjne, wyroki śmierci, grupy szturmowe „Parasol”, „Zośka”</w:t>
            </w:r>
            <w:r w:rsidR="0052723A" w:rsidRPr="00A069D9">
              <w:rPr>
                <w:i/>
                <w:iCs/>
                <w:sz w:val="22"/>
              </w:rPr>
              <w:t xml:space="preserve">, </w:t>
            </w:r>
            <w:r w:rsidR="00902145" w:rsidRPr="00A069D9">
              <w:rPr>
                <w:i/>
                <w:iCs/>
                <w:sz w:val="22"/>
              </w:rPr>
              <w:t xml:space="preserve">tajna administracja cywilna, </w:t>
            </w:r>
            <w:r w:rsidR="00902145" w:rsidRPr="00A069D9">
              <w:rPr>
                <w:i/>
                <w:iCs/>
              </w:rPr>
              <w:t>SL, SN, PPS</w:t>
            </w:r>
            <w:r w:rsidR="00506B2A" w:rsidRPr="00A069D9">
              <w:rPr>
                <w:i/>
                <w:iCs/>
              </w:rPr>
              <w:t>-</w:t>
            </w:r>
            <w:r w:rsidR="00902145" w:rsidRPr="00A069D9">
              <w:rPr>
                <w:i/>
                <w:iCs/>
              </w:rPr>
              <w:t xml:space="preserve">WRN, SP, PKP, NSZ, </w:t>
            </w:r>
            <w:r w:rsidR="00902145" w:rsidRPr="00A069D9">
              <w:rPr>
                <w:i/>
                <w:iCs/>
                <w:sz w:val="22"/>
              </w:rPr>
              <w:t xml:space="preserve">Związek Jaszczurczy, Obóz Narodowo-Radykalny (ONR) „Szaniec”, PPR, akcja „Wieniec’, „akcja pod Arsenałem”, akcja „Góral”, konspiracyjny wymiar sprawiedliwości, Wojskowe Sądy </w:t>
            </w:r>
            <w:r w:rsidR="00902145" w:rsidRPr="00A069D9">
              <w:rPr>
                <w:i/>
                <w:iCs/>
                <w:sz w:val="22"/>
              </w:rPr>
              <w:lastRenderedPageBreak/>
              <w:t>specjalne, powstanie w getcie warszawskim, działalność propagandowo-wywiadowcza, akcja „N”, „Szare Szeregi”, Harcer</w:t>
            </w:r>
            <w:r w:rsidR="0052723A" w:rsidRPr="00A069D9">
              <w:rPr>
                <w:i/>
                <w:iCs/>
                <w:sz w:val="22"/>
              </w:rPr>
              <w:t>ska Poczta Polowa, mały sabotaż</w:t>
            </w:r>
          </w:p>
          <w:p w14:paraId="57CD7DDE" w14:textId="67E3B2C2" w:rsidR="0052723A" w:rsidRPr="00FD11C0" w:rsidRDefault="0052723A" w:rsidP="0052723A">
            <w:pPr>
              <w:pStyle w:val="Tekstglowny"/>
              <w:spacing w:line="240" w:lineRule="auto"/>
              <w:rPr>
                <w:sz w:val="22"/>
              </w:rPr>
            </w:pPr>
            <w:r w:rsidRPr="00FD11C0">
              <w:rPr>
                <w:sz w:val="22"/>
              </w:rPr>
              <w:t>– wymienia najważniejsze ugrupowania polityczne działające w warunkach okupacji i organizacje zbrojne z nimi związane</w:t>
            </w:r>
          </w:p>
          <w:p w14:paraId="016288FD" w14:textId="77777777" w:rsidR="00341F02" w:rsidRPr="00FD11C0" w:rsidRDefault="00341F02" w:rsidP="00680F3D">
            <w:pPr>
              <w:pStyle w:val="Tekstglowny"/>
              <w:spacing w:line="240" w:lineRule="auto"/>
              <w:rPr>
                <w:sz w:val="22"/>
              </w:rPr>
            </w:pPr>
          </w:p>
        </w:tc>
        <w:tc>
          <w:tcPr>
            <w:tcW w:w="2268" w:type="dxa"/>
            <w:tcBorders>
              <w:top w:val="single" w:sz="4" w:space="0" w:color="000000"/>
              <w:left w:val="single" w:sz="4" w:space="0" w:color="000000"/>
              <w:bottom w:val="single" w:sz="4" w:space="0" w:color="000000"/>
            </w:tcBorders>
            <w:shd w:val="clear" w:color="auto" w:fill="auto"/>
          </w:tcPr>
          <w:p w14:paraId="3C2E157F" w14:textId="17EF8DD5" w:rsidR="0052723A" w:rsidRPr="00FD11C0" w:rsidRDefault="0052723A" w:rsidP="0052723A">
            <w:pPr>
              <w:pStyle w:val="Tekstglowny"/>
              <w:spacing w:line="240" w:lineRule="auto"/>
              <w:rPr>
                <w:sz w:val="22"/>
              </w:rPr>
            </w:pPr>
            <w:r w:rsidRPr="00FD11C0">
              <w:rPr>
                <w:sz w:val="22"/>
              </w:rPr>
              <w:lastRenderedPageBreak/>
              <w:t>– wyjaśnia</w:t>
            </w:r>
            <w:r w:rsidR="00506B2A">
              <w:rPr>
                <w:sz w:val="22"/>
              </w:rPr>
              <w:t>,</w:t>
            </w:r>
            <w:r w:rsidRPr="00FD11C0">
              <w:rPr>
                <w:sz w:val="22"/>
              </w:rPr>
              <w:t xml:space="preserve"> czym było i jaką rolę odegrało Polskie Państwo Podziemne</w:t>
            </w:r>
          </w:p>
          <w:p w14:paraId="4EFB7CD5" w14:textId="77777777" w:rsidR="00902145" w:rsidRPr="00FD11C0" w:rsidRDefault="00902145" w:rsidP="00557117">
            <w:pPr>
              <w:pStyle w:val="Tekstglowny"/>
              <w:spacing w:line="240" w:lineRule="auto"/>
              <w:rPr>
                <w:sz w:val="22"/>
              </w:rPr>
            </w:pPr>
            <w:r w:rsidRPr="00FD11C0">
              <w:rPr>
                <w:sz w:val="22"/>
              </w:rPr>
              <w:t xml:space="preserve">– wyjaśnia, jaką rolę odgrywała Polska Partia Robotnicza </w:t>
            </w:r>
          </w:p>
          <w:p w14:paraId="20F0D890" w14:textId="05E06127" w:rsidR="00C840D2" w:rsidRPr="00FD11C0" w:rsidRDefault="00902145" w:rsidP="00557117">
            <w:pPr>
              <w:spacing w:after="0" w:line="240" w:lineRule="auto"/>
              <w:contextualSpacing/>
              <w:jc w:val="both"/>
              <w:rPr>
                <w:rFonts w:ascii="Times New Roman" w:hAnsi="Times New Roman"/>
              </w:rPr>
            </w:pPr>
            <w:r w:rsidRPr="00FD11C0">
              <w:rPr>
                <w:rFonts w:ascii="Times New Roman" w:hAnsi="Times New Roman"/>
              </w:rPr>
              <w:t>–</w:t>
            </w:r>
            <w:r w:rsidR="00354297">
              <w:rPr>
                <w:rFonts w:ascii="Times New Roman" w:hAnsi="Times New Roman"/>
              </w:rPr>
              <w:t xml:space="preserve"> </w:t>
            </w:r>
            <w:r w:rsidRPr="00FD11C0">
              <w:rPr>
                <w:rFonts w:ascii="Times New Roman" w:hAnsi="Times New Roman"/>
              </w:rPr>
              <w:t>omawia formy walki z okupantem podejmowane przez polskie podziemie i wyjaśnia, na czym polegały</w:t>
            </w:r>
          </w:p>
          <w:p w14:paraId="52B0D657" w14:textId="529592E9" w:rsidR="00902145" w:rsidRPr="00FD11C0" w:rsidRDefault="00902145" w:rsidP="00557117">
            <w:pPr>
              <w:pStyle w:val="Cwiczenie"/>
              <w:spacing w:line="240" w:lineRule="auto"/>
              <w:jc w:val="both"/>
              <w:rPr>
                <w:color w:val="auto"/>
                <w:sz w:val="22"/>
              </w:rPr>
            </w:pPr>
            <w:r w:rsidRPr="00FD11C0">
              <w:rPr>
                <w:color w:val="auto"/>
                <w:sz w:val="22"/>
              </w:rPr>
              <w:t>–</w:t>
            </w:r>
            <w:r w:rsidR="00354297">
              <w:rPr>
                <w:color w:val="auto"/>
                <w:sz w:val="22"/>
              </w:rPr>
              <w:t xml:space="preserve"> </w:t>
            </w:r>
            <w:r w:rsidRPr="00FD11C0">
              <w:rPr>
                <w:color w:val="auto"/>
                <w:sz w:val="22"/>
              </w:rPr>
              <w:t>omawia powstanie w getcie warszawskim</w:t>
            </w:r>
          </w:p>
          <w:p w14:paraId="651BB320" w14:textId="77777777" w:rsidR="00902145" w:rsidRPr="00FD11C0" w:rsidRDefault="00902145" w:rsidP="00557117">
            <w:pPr>
              <w:pStyle w:val="Tekstglowny"/>
              <w:spacing w:line="240" w:lineRule="auto"/>
              <w:rPr>
                <w:sz w:val="22"/>
              </w:rPr>
            </w:pPr>
            <w:r w:rsidRPr="00FD11C0">
              <w:rPr>
                <w:sz w:val="22"/>
              </w:rPr>
              <w:t>– charakteryzuje struktury militarne i polityczne Polskiego Państwa Podziemnego i ich rolę</w:t>
            </w:r>
          </w:p>
          <w:p w14:paraId="72B3C590" w14:textId="3148A267" w:rsidR="00902145" w:rsidRPr="00FD11C0" w:rsidRDefault="00902145" w:rsidP="00557117">
            <w:pPr>
              <w:spacing w:after="0" w:line="240" w:lineRule="auto"/>
              <w:contextualSpacing/>
              <w:jc w:val="both"/>
              <w:rPr>
                <w:rFonts w:ascii="Times New Roman" w:hAnsi="Times New Roman"/>
              </w:rPr>
            </w:pPr>
            <w:r w:rsidRPr="00FD11C0">
              <w:rPr>
                <w:rFonts w:ascii="Times New Roman" w:hAnsi="Times New Roman"/>
              </w:rPr>
              <w:t>–</w:t>
            </w:r>
            <w:r w:rsidR="00354297">
              <w:rPr>
                <w:rFonts w:ascii="Times New Roman" w:hAnsi="Times New Roman"/>
              </w:rPr>
              <w:t xml:space="preserve"> </w:t>
            </w:r>
            <w:r w:rsidRPr="00FD11C0">
              <w:rPr>
                <w:rFonts w:ascii="Times New Roman" w:hAnsi="Times New Roman"/>
              </w:rPr>
              <w:t>charakteryzuje formy</w:t>
            </w:r>
            <w:r w:rsidR="00354297">
              <w:rPr>
                <w:rFonts w:ascii="Times New Roman" w:hAnsi="Times New Roman"/>
              </w:rPr>
              <w:t xml:space="preserve"> </w:t>
            </w:r>
            <w:r w:rsidRPr="00FD11C0">
              <w:rPr>
                <w:rFonts w:ascii="Times New Roman" w:hAnsi="Times New Roman"/>
              </w:rPr>
              <w:t>przeciwstawiania się polityce okupanta i walki z nim, które podejmowała młodzież w okresie okupacji</w:t>
            </w:r>
          </w:p>
          <w:p w14:paraId="75AF1793" w14:textId="2E9D5B4E" w:rsidR="00902145" w:rsidRPr="00FD11C0" w:rsidRDefault="00902145" w:rsidP="00557117">
            <w:pPr>
              <w:spacing w:after="0" w:line="240" w:lineRule="auto"/>
              <w:contextualSpacing/>
              <w:jc w:val="both"/>
              <w:rPr>
                <w:rFonts w:ascii="Times New Roman" w:hAnsi="Times New Roman"/>
              </w:rPr>
            </w:pPr>
            <w:r w:rsidRPr="00FD11C0">
              <w:rPr>
                <w:rFonts w:ascii="Times New Roman" w:hAnsi="Times New Roman"/>
              </w:rPr>
              <w:t xml:space="preserve">– analizuje walkę zbrojną podejmowaną przez Armię Krajową oraz działalność konspiracyjną i dywersyjno-propagandową </w:t>
            </w:r>
            <w:r w:rsidR="00506B2A">
              <w:rPr>
                <w:rFonts w:ascii="Times New Roman" w:hAnsi="Times New Roman"/>
              </w:rPr>
              <w:t>oraz</w:t>
            </w:r>
            <w:r w:rsidR="00506B2A" w:rsidRPr="00FD11C0">
              <w:rPr>
                <w:rFonts w:ascii="Times New Roman" w:hAnsi="Times New Roman"/>
              </w:rPr>
              <w:t xml:space="preserve"> </w:t>
            </w:r>
            <w:r w:rsidR="00506B2A">
              <w:rPr>
                <w:rFonts w:ascii="Times New Roman" w:hAnsi="Times New Roman"/>
              </w:rPr>
              <w:t>ocenia</w:t>
            </w:r>
            <w:r w:rsidR="00506B2A" w:rsidRPr="00FD11C0">
              <w:rPr>
                <w:rFonts w:ascii="Times New Roman" w:hAnsi="Times New Roman"/>
              </w:rPr>
              <w:t xml:space="preserve"> </w:t>
            </w:r>
            <w:r w:rsidRPr="00FD11C0">
              <w:rPr>
                <w:rFonts w:ascii="Times New Roman" w:hAnsi="Times New Roman"/>
              </w:rPr>
              <w:t xml:space="preserve">rolę, jaką odgrywała </w:t>
            </w:r>
          </w:p>
          <w:p w14:paraId="592862C1" w14:textId="65C47B5A" w:rsidR="00902145" w:rsidRPr="00FD11C0" w:rsidRDefault="00902145" w:rsidP="00557117">
            <w:pPr>
              <w:spacing w:after="0" w:line="240" w:lineRule="auto"/>
              <w:contextualSpacing/>
              <w:jc w:val="both"/>
              <w:rPr>
                <w:rFonts w:ascii="Times New Roman" w:hAnsi="Times New Roman"/>
              </w:rPr>
            </w:pPr>
            <w:r w:rsidRPr="00FD11C0">
              <w:rPr>
                <w:rFonts w:ascii="Times New Roman" w:hAnsi="Times New Roman"/>
              </w:rPr>
              <w:t xml:space="preserve">– uzasadnia, </w:t>
            </w:r>
            <w:r w:rsidR="00506B2A">
              <w:rPr>
                <w:rFonts w:ascii="Times New Roman" w:hAnsi="Times New Roman"/>
              </w:rPr>
              <w:t>dlaczego</w:t>
            </w:r>
            <w:r w:rsidR="00506B2A" w:rsidRPr="00FD11C0">
              <w:rPr>
                <w:rFonts w:ascii="Times New Roman" w:hAnsi="Times New Roman"/>
              </w:rPr>
              <w:t xml:space="preserve"> </w:t>
            </w:r>
            <w:r w:rsidRPr="00FD11C0">
              <w:rPr>
                <w:rFonts w:ascii="Times New Roman" w:hAnsi="Times New Roman"/>
              </w:rPr>
              <w:t xml:space="preserve">Polskie Państwo </w:t>
            </w:r>
            <w:r w:rsidRPr="00FD11C0">
              <w:rPr>
                <w:rFonts w:ascii="Times New Roman" w:hAnsi="Times New Roman"/>
              </w:rPr>
              <w:lastRenderedPageBreak/>
              <w:t>Podziemne było fenomenem w czasie II wojny światowej</w:t>
            </w:r>
          </w:p>
        </w:tc>
        <w:tc>
          <w:tcPr>
            <w:tcW w:w="1803" w:type="dxa"/>
            <w:tcBorders>
              <w:top w:val="single" w:sz="4" w:space="0" w:color="000000"/>
              <w:left w:val="single" w:sz="4" w:space="0" w:color="000000"/>
              <w:bottom w:val="single" w:sz="4" w:space="0" w:color="000000"/>
            </w:tcBorders>
            <w:shd w:val="clear" w:color="auto" w:fill="auto"/>
          </w:tcPr>
          <w:p w14:paraId="7D6165CB" w14:textId="77777777" w:rsidR="006E31AC" w:rsidRPr="00FD11C0" w:rsidRDefault="006E31AC" w:rsidP="00557117">
            <w:pPr>
              <w:pStyle w:val="Tekstglowny"/>
              <w:spacing w:line="240" w:lineRule="auto"/>
              <w:rPr>
                <w:sz w:val="22"/>
              </w:rPr>
            </w:pPr>
            <w:r w:rsidRPr="00FD11C0">
              <w:rPr>
                <w:sz w:val="22"/>
              </w:rPr>
              <w:lastRenderedPageBreak/>
              <w:t>–</w:t>
            </w:r>
            <w:r w:rsidRPr="00FD11C0">
              <w:rPr>
                <w:rFonts w:eastAsia="Times New Roman"/>
                <w:sz w:val="22"/>
              </w:rPr>
              <w:t xml:space="preserve"> </w:t>
            </w:r>
            <w:r w:rsidRPr="00FD11C0">
              <w:rPr>
                <w:sz w:val="22"/>
              </w:rPr>
              <w:t xml:space="preserve">praca pod kierunkiem z wykorzystaniem podręcznika, </w:t>
            </w:r>
            <w:r w:rsidR="00557117" w:rsidRPr="00FD11C0">
              <w:rPr>
                <w:sz w:val="22"/>
              </w:rPr>
              <w:t xml:space="preserve">schematu, </w:t>
            </w:r>
            <w:r w:rsidRPr="00FD11C0">
              <w:rPr>
                <w:sz w:val="22"/>
              </w:rPr>
              <w:t>tekstu źródłowego</w:t>
            </w:r>
            <w:r w:rsidR="00660BA6" w:rsidRPr="00FD11C0">
              <w:rPr>
                <w:sz w:val="22"/>
              </w:rPr>
              <w:t xml:space="preserve"> oraz</w:t>
            </w:r>
            <w:r w:rsidRPr="00FD11C0">
              <w:rPr>
                <w:sz w:val="22"/>
              </w:rPr>
              <w:t xml:space="preserve"> źródeł ikonograficznych</w:t>
            </w:r>
          </w:p>
          <w:p w14:paraId="1C8B1B3A" w14:textId="77777777" w:rsidR="006E31AC" w:rsidRPr="00FD11C0" w:rsidRDefault="006E31AC" w:rsidP="00557117">
            <w:pPr>
              <w:pStyle w:val="Tekstglowny"/>
              <w:spacing w:line="240" w:lineRule="auto"/>
              <w:rPr>
                <w:sz w:val="22"/>
              </w:rPr>
            </w:pPr>
            <w:r w:rsidRPr="00FD11C0">
              <w:rPr>
                <w:sz w:val="22"/>
              </w:rPr>
              <w:t>–</w:t>
            </w:r>
            <w:r w:rsidRPr="00FD11C0">
              <w:rPr>
                <w:rFonts w:eastAsia="Times New Roman"/>
                <w:sz w:val="22"/>
              </w:rPr>
              <w:t xml:space="preserve"> </w:t>
            </w:r>
            <w:r w:rsidRPr="00FD11C0">
              <w:rPr>
                <w:sz w:val="22"/>
              </w:rPr>
              <w:t>elementy wykładu</w:t>
            </w:r>
          </w:p>
          <w:p w14:paraId="1FA04AED" w14:textId="77777777" w:rsidR="006E31AC" w:rsidRPr="00FD11C0" w:rsidRDefault="006E31AC" w:rsidP="00557117">
            <w:pPr>
              <w:pStyle w:val="Tekstglowny"/>
              <w:spacing w:line="240" w:lineRule="auto"/>
              <w:rPr>
                <w:sz w:val="22"/>
              </w:rPr>
            </w:pPr>
            <w:r w:rsidRPr="00FD11C0">
              <w:rPr>
                <w:sz w:val="22"/>
              </w:rPr>
              <w:t>–</w:t>
            </w:r>
            <w:r w:rsidRPr="00FD11C0">
              <w:rPr>
                <w:rFonts w:eastAsia="Times New Roman"/>
                <w:sz w:val="22"/>
              </w:rPr>
              <w:t xml:space="preserve"> </w:t>
            </w:r>
            <w:r w:rsidRPr="00FD11C0">
              <w:rPr>
                <w:sz w:val="22"/>
              </w:rPr>
              <w:t>burza mózgów</w:t>
            </w:r>
          </w:p>
          <w:p w14:paraId="63672B2E" w14:textId="77777777" w:rsidR="006E31AC" w:rsidRPr="00FD11C0" w:rsidRDefault="006E31AC" w:rsidP="00557117">
            <w:pPr>
              <w:pStyle w:val="Tekstglowny"/>
              <w:spacing w:line="240" w:lineRule="auto"/>
              <w:rPr>
                <w:sz w:val="22"/>
              </w:rPr>
            </w:pPr>
            <w:r w:rsidRPr="00FD11C0">
              <w:rPr>
                <w:sz w:val="22"/>
              </w:rPr>
              <w:t>–</w:t>
            </w:r>
            <w:r w:rsidRPr="00FD11C0">
              <w:rPr>
                <w:rFonts w:eastAsia="Times New Roman"/>
                <w:sz w:val="22"/>
              </w:rPr>
              <w:t xml:space="preserve"> </w:t>
            </w:r>
            <w:r w:rsidR="00677127" w:rsidRPr="00FD11C0">
              <w:rPr>
                <w:sz w:val="22"/>
              </w:rPr>
              <w:t>analiza</w:t>
            </w:r>
            <w:r w:rsidRPr="00FD11C0">
              <w:rPr>
                <w:sz w:val="22"/>
              </w:rPr>
              <w:t xml:space="preserve"> SWOT</w:t>
            </w:r>
          </w:p>
          <w:p w14:paraId="07F06FB0" w14:textId="77777777" w:rsidR="00677127" w:rsidRPr="00FD11C0" w:rsidRDefault="00677127" w:rsidP="00557117">
            <w:pPr>
              <w:pStyle w:val="Tekstglowny"/>
              <w:spacing w:line="240" w:lineRule="auto"/>
              <w:rPr>
                <w:sz w:val="22"/>
              </w:rPr>
            </w:pPr>
            <w:r w:rsidRPr="00FD11C0">
              <w:rPr>
                <w:sz w:val="22"/>
              </w:rPr>
              <w:t>–</w:t>
            </w:r>
            <w:r w:rsidRPr="00FD11C0">
              <w:rPr>
                <w:rFonts w:eastAsia="Times New Roman"/>
                <w:sz w:val="22"/>
              </w:rPr>
              <w:t xml:space="preserve"> </w:t>
            </w:r>
            <w:r w:rsidRPr="00FD11C0">
              <w:rPr>
                <w:sz w:val="22"/>
              </w:rPr>
              <w:t>techniki dramowe: wywiad</w:t>
            </w:r>
          </w:p>
        </w:tc>
        <w:tc>
          <w:tcPr>
            <w:tcW w:w="1975" w:type="dxa"/>
            <w:tcBorders>
              <w:top w:val="single" w:sz="4" w:space="0" w:color="000000"/>
              <w:left w:val="single" w:sz="4" w:space="0" w:color="000000"/>
              <w:bottom w:val="single" w:sz="4" w:space="0" w:color="000000"/>
            </w:tcBorders>
            <w:shd w:val="clear" w:color="auto" w:fill="auto"/>
          </w:tcPr>
          <w:p w14:paraId="2DF95C99" w14:textId="4DE33FFA" w:rsidR="006E31AC" w:rsidRPr="00FD11C0" w:rsidRDefault="006E31AC" w:rsidP="00557117">
            <w:pPr>
              <w:spacing w:after="0" w:line="240" w:lineRule="auto"/>
              <w:ind w:right="-87"/>
              <w:contextualSpacing/>
              <w:jc w:val="both"/>
              <w:rPr>
                <w:rFonts w:ascii="Times New Roman" w:hAnsi="Times New Roman"/>
              </w:rPr>
            </w:pPr>
            <w:r w:rsidRPr="00FD11C0">
              <w:rPr>
                <w:rFonts w:ascii="Times New Roman" w:hAnsi="Times New Roman"/>
              </w:rPr>
              <w:t>–</w:t>
            </w:r>
            <w:r w:rsidRPr="00FD11C0">
              <w:rPr>
                <w:rFonts w:ascii="Times New Roman" w:eastAsia="Times New Roman" w:hAnsi="Times New Roman"/>
              </w:rPr>
              <w:t xml:space="preserve"> </w:t>
            </w:r>
            <w:r w:rsidRPr="00FD11C0">
              <w:rPr>
                <w:rFonts w:ascii="Times New Roman" w:hAnsi="Times New Roman"/>
                <w:b/>
              </w:rPr>
              <w:t>podręcznik</w:t>
            </w:r>
            <w:r w:rsidRPr="00FD11C0">
              <w:rPr>
                <w:rFonts w:ascii="Times New Roman" w:hAnsi="Times New Roman"/>
              </w:rPr>
              <w:t xml:space="preserve"> </w:t>
            </w:r>
            <w:r w:rsidR="00B1701C">
              <w:rPr>
                <w:rFonts w:ascii="Times New Roman" w:hAnsi="Times New Roman"/>
              </w:rPr>
              <w:t>cz. 1</w:t>
            </w:r>
            <w:r w:rsidRPr="00FD11C0">
              <w:rPr>
                <w:rFonts w:ascii="Times New Roman" w:hAnsi="Times New Roman"/>
              </w:rPr>
              <w:t xml:space="preserve"> s.</w:t>
            </w:r>
            <w:r w:rsidR="0024074B" w:rsidRPr="00FD11C0">
              <w:rPr>
                <w:rFonts w:ascii="Times New Roman" w:hAnsi="Times New Roman"/>
              </w:rPr>
              <w:t xml:space="preserve"> 90</w:t>
            </w:r>
            <w:r w:rsidR="00E014AA">
              <w:rPr>
                <w:rFonts w:ascii="Times New Roman" w:hAnsi="Times New Roman"/>
              </w:rPr>
              <w:t>–</w:t>
            </w:r>
            <w:r w:rsidR="00A239C1" w:rsidRPr="00FD11C0">
              <w:rPr>
                <w:rFonts w:ascii="Times New Roman" w:hAnsi="Times New Roman"/>
              </w:rPr>
              <w:t>103</w:t>
            </w:r>
          </w:p>
          <w:p w14:paraId="5262331F" w14:textId="3DBD187E" w:rsidR="00DB086B" w:rsidRPr="00FD11C0" w:rsidRDefault="00DB086B" w:rsidP="00557117">
            <w:pPr>
              <w:spacing w:after="0" w:line="240" w:lineRule="auto"/>
              <w:ind w:right="-87"/>
              <w:contextualSpacing/>
              <w:jc w:val="both"/>
              <w:rPr>
                <w:rFonts w:ascii="Times New Roman" w:hAnsi="Times New Roman"/>
              </w:rPr>
            </w:pPr>
            <w:r w:rsidRPr="00FD11C0">
              <w:rPr>
                <w:rFonts w:ascii="Times New Roman" w:hAnsi="Times New Roman"/>
              </w:rPr>
              <w:t>–</w:t>
            </w:r>
            <w:r w:rsidRPr="00FD11C0">
              <w:rPr>
                <w:rFonts w:ascii="Times New Roman" w:eastAsia="Times New Roman" w:hAnsi="Times New Roman"/>
              </w:rPr>
              <w:t xml:space="preserve"> </w:t>
            </w:r>
            <w:r w:rsidRPr="00FD11C0">
              <w:rPr>
                <w:rFonts w:ascii="Times New Roman" w:hAnsi="Times New Roman"/>
                <w:b/>
              </w:rPr>
              <w:t>źródła ikonograficzne</w:t>
            </w:r>
            <w:r w:rsidR="00B86008">
              <w:rPr>
                <w:rFonts w:ascii="Times New Roman" w:hAnsi="Times New Roman"/>
              </w:rPr>
              <w:t>:</w:t>
            </w:r>
            <w:r w:rsidRPr="00FD11C0">
              <w:rPr>
                <w:rFonts w:ascii="Times New Roman" w:hAnsi="Times New Roman"/>
              </w:rPr>
              <w:t xml:space="preserve"> podręcznik </w:t>
            </w:r>
            <w:r w:rsidR="00B1701C">
              <w:rPr>
                <w:rFonts w:ascii="Times New Roman" w:hAnsi="Times New Roman"/>
              </w:rPr>
              <w:t>cz. 1</w:t>
            </w:r>
            <w:r w:rsidRPr="00FD11C0">
              <w:rPr>
                <w:rFonts w:ascii="Times New Roman" w:hAnsi="Times New Roman"/>
              </w:rPr>
              <w:t xml:space="preserve"> s.</w:t>
            </w:r>
            <w:r w:rsidR="0024074B" w:rsidRPr="00FD11C0">
              <w:rPr>
                <w:rFonts w:ascii="Times New Roman" w:hAnsi="Times New Roman"/>
              </w:rPr>
              <w:t xml:space="preserve"> 9</w:t>
            </w:r>
            <w:r w:rsidR="001858AF" w:rsidRPr="00FD11C0">
              <w:rPr>
                <w:rFonts w:ascii="Times New Roman" w:hAnsi="Times New Roman"/>
              </w:rPr>
              <w:t>1</w:t>
            </w:r>
            <w:r w:rsidR="00E014AA">
              <w:rPr>
                <w:rFonts w:ascii="Times New Roman" w:hAnsi="Times New Roman"/>
              </w:rPr>
              <w:t>–</w:t>
            </w:r>
            <w:r w:rsidR="00FF0A3F" w:rsidRPr="00FD11C0">
              <w:rPr>
                <w:rFonts w:ascii="Times New Roman" w:hAnsi="Times New Roman"/>
              </w:rPr>
              <w:t>102</w:t>
            </w:r>
          </w:p>
          <w:p w14:paraId="4560011C" w14:textId="7587A293" w:rsidR="003E097C" w:rsidRPr="00FD11C0" w:rsidRDefault="003E097C" w:rsidP="00557117">
            <w:pPr>
              <w:autoSpaceDE w:val="0"/>
              <w:autoSpaceDN w:val="0"/>
              <w:adjustRightInd w:val="0"/>
              <w:spacing w:after="0" w:line="240" w:lineRule="auto"/>
              <w:jc w:val="both"/>
              <w:rPr>
                <w:rFonts w:ascii="Times New Roman" w:hAnsi="Times New Roman"/>
              </w:rPr>
            </w:pPr>
            <w:r w:rsidRPr="00FD11C0">
              <w:rPr>
                <w:rFonts w:ascii="Times New Roman" w:hAnsi="Times New Roman"/>
              </w:rPr>
              <w:t>–</w:t>
            </w:r>
            <w:r w:rsidRPr="00FD11C0">
              <w:rPr>
                <w:rFonts w:ascii="Times New Roman" w:eastAsia="Times New Roman" w:hAnsi="Times New Roman"/>
              </w:rPr>
              <w:t xml:space="preserve"> </w:t>
            </w:r>
            <w:r w:rsidRPr="00FD11C0">
              <w:rPr>
                <w:rFonts w:ascii="Times New Roman" w:hAnsi="Times New Roman"/>
                <w:b/>
              </w:rPr>
              <w:t>schemat</w:t>
            </w:r>
            <w:r w:rsidRPr="00A069D9">
              <w:rPr>
                <w:rFonts w:ascii="Times New Roman" w:hAnsi="Times New Roman"/>
                <w:bCs/>
              </w:rPr>
              <w:t>:</w:t>
            </w:r>
            <w:r w:rsidRPr="00FD11C0">
              <w:rPr>
                <w:rFonts w:ascii="Times New Roman" w:hAnsi="Times New Roman"/>
                <w:b/>
              </w:rPr>
              <w:t xml:space="preserve"> </w:t>
            </w:r>
            <w:r w:rsidR="00B86008">
              <w:rPr>
                <w:rFonts w:ascii="Times New Roman" w:eastAsia="Times New Roman" w:hAnsi="Times New Roman"/>
                <w:bCs/>
                <w:lang w:eastAsia="pl-PL"/>
              </w:rPr>
              <w:t>s</w:t>
            </w:r>
            <w:r w:rsidRPr="00FD11C0">
              <w:rPr>
                <w:rFonts w:ascii="Times New Roman" w:eastAsia="Times New Roman" w:hAnsi="Times New Roman"/>
                <w:bCs/>
                <w:lang w:eastAsia="pl-PL"/>
              </w:rPr>
              <w:t>chemat struktury organizacyjnej Polskiego Państwa Podziemnego zamieszczony w książce</w:t>
            </w:r>
            <w:r w:rsidR="00506B2A">
              <w:rPr>
                <w:rFonts w:ascii="Times New Roman" w:eastAsia="Times New Roman" w:hAnsi="Times New Roman"/>
                <w:bCs/>
                <w:lang w:eastAsia="pl-PL"/>
              </w:rPr>
              <w:t xml:space="preserve"> </w:t>
            </w:r>
            <w:r w:rsidRPr="00FD11C0">
              <w:rPr>
                <w:rFonts w:ascii="Times New Roman" w:eastAsia="Times New Roman" w:hAnsi="Times New Roman"/>
                <w:bCs/>
                <w:lang w:eastAsia="pl-PL"/>
              </w:rPr>
              <w:t xml:space="preserve">Jana Karskiego </w:t>
            </w:r>
            <w:r w:rsidRPr="00FD11C0">
              <w:rPr>
                <w:rFonts w:ascii="Times New Roman" w:eastAsia="Times New Roman" w:hAnsi="Times New Roman"/>
                <w:bCs/>
                <w:i/>
                <w:iCs/>
                <w:lang w:eastAsia="pl-PL"/>
              </w:rPr>
              <w:t xml:space="preserve">Tajne państwo </w:t>
            </w:r>
            <w:r w:rsidRPr="00FD11C0">
              <w:rPr>
                <w:rFonts w:ascii="Times New Roman" w:eastAsia="Times New Roman" w:hAnsi="Times New Roman"/>
                <w:bCs/>
                <w:lang w:eastAsia="pl-PL"/>
              </w:rPr>
              <w:t xml:space="preserve">opublikowanej w 1944 r. w USA, </w:t>
            </w:r>
            <w:r w:rsidRPr="00FD11C0">
              <w:rPr>
                <w:rFonts w:ascii="Times New Roman" w:hAnsi="Times New Roman"/>
              </w:rPr>
              <w:t xml:space="preserve">podręcznik </w:t>
            </w:r>
            <w:r w:rsidR="00B1701C">
              <w:rPr>
                <w:rFonts w:ascii="Times New Roman" w:hAnsi="Times New Roman"/>
              </w:rPr>
              <w:t>cz. 1</w:t>
            </w:r>
            <w:r w:rsidRPr="00FD11C0">
              <w:rPr>
                <w:rFonts w:ascii="Times New Roman" w:hAnsi="Times New Roman"/>
              </w:rPr>
              <w:t xml:space="preserve"> s. 92</w:t>
            </w:r>
          </w:p>
          <w:p w14:paraId="0F175BE7" w14:textId="6E98D02A" w:rsidR="006E31AC" w:rsidRPr="00FD11C0" w:rsidRDefault="006E31AC" w:rsidP="00557117">
            <w:pPr>
              <w:pStyle w:val="Zrodlo"/>
              <w:spacing w:line="240" w:lineRule="auto"/>
              <w:rPr>
                <w:rFonts w:ascii="Times New Roman" w:hAnsi="Times New Roman" w:cs="Times New Roman"/>
                <w:color w:val="auto"/>
                <w:sz w:val="22"/>
              </w:rPr>
            </w:pPr>
            <w:r w:rsidRPr="00FD11C0">
              <w:rPr>
                <w:rFonts w:ascii="Times New Roman" w:hAnsi="Times New Roman" w:cs="Times New Roman"/>
                <w:color w:val="auto"/>
                <w:sz w:val="22"/>
              </w:rPr>
              <w:t>–</w:t>
            </w:r>
            <w:r w:rsidRPr="00FD11C0">
              <w:rPr>
                <w:rFonts w:ascii="Times New Roman" w:eastAsia="Times New Roman" w:hAnsi="Times New Roman" w:cs="Times New Roman"/>
                <w:color w:val="auto"/>
                <w:sz w:val="22"/>
              </w:rPr>
              <w:t xml:space="preserve"> </w:t>
            </w:r>
            <w:r w:rsidRPr="00FD11C0">
              <w:rPr>
                <w:rFonts w:ascii="Times New Roman" w:hAnsi="Times New Roman" w:cs="Times New Roman"/>
                <w:b/>
                <w:color w:val="auto"/>
                <w:sz w:val="22"/>
              </w:rPr>
              <w:t>tekst źródłowy</w:t>
            </w:r>
            <w:r w:rsidRPr="00A069D9">
              <w:rPr>
                <w:rFonts w:ascii="Times New Roman" w:hAnsi="Times New Roman" w:cs="Times New Roman"/>
                <w:bCs/>
                <w:color w:val="auto"/>
                <w:sz w:val="22"/>
              </w:rPr>
              <w:t>:</w:t>
            </w:r>
            <w:r w:rsidRPr="00FD11C0">
              <w:rPr>
                <w:rFonts w:ascii="Times New Roman" w:hAnsi="Times New Roman" w:cs="Times New Roman"/>
                <w:b/>
                <w:color w:val="auto"/>
                <w:sz w:val="22"/>
              </w:rPr>
              <w:t xml:space="preserve"> </w:t>
            </w:r>
            <w:r w:rsidR="00B86008">
              <w:rPr>
                <w:rStyle w:val="Bold"/>
                <w:rFonts w:ascii="Times New Roman" w:hAnsi="Times New Roman" w:cs="Times New Roman"/>
                <w:b w:val="0"/>
                <w:color w:val="auto"/>
                <w:sz w:val="22"/>
              </w:rPr>
              <w:t>f</w:t>
            </w:r>
            <w:r w:rsidR="006F6F20" w:rsidRPr="00FD11C0">
              <w:rPr>
                <w:rStyle w:val="Bold"/>
                <w:rFonts w:ascii="Times New Roman" w:hAnsi="Times New Roman" w:cs="Times New Roman"/>
                <w:b w:val="0"/>
                <w:color w:val="auto"/>
                <w:sz w:val="22"/>
              </w:rPr>
              <w:t>ragment</w:t>
            </w:r>
            <w:r w:rsidRPr="00FD11C0">
              <w:rPr>
                <w:rStyle w:val="Bold"/>
                <w:rFonts w:ascii="Times New Roman" w:hAnsi="Times New Roman" w:cs="Times New Roman"/>
                <w:color w:val="auto"/>
                <w:sz w:val="22"/>
              </w:rPr>
              <w:t xml:space="preserve"> </w:t>
            </w:r>
            <w:r w:rsidR="006F6F20" w:rsidRPr="00FD11C0">
              <w:rPr>
                <w:rFonts w:ascii="Times New Roman" w:eastAsia="Times New Roman" w:hAnsi="Times New Roman" w:cs="Times New Roman"/>
                <w:color w:val="auto"/>
                <w:sz w:val="22"/>
                <w:lang w:eastAsia="pl-PL"/>
              </w:rPr>
              <w:t>roty przysięgi Armii Krajowej</w:t>
            </w:r>
            <w:r w:rsidR="00F13D6D" w:rsidRPr="00FD11C0">
              <w:rPr>
                <w:rFonts w:ascii="Times New Roman" w:hAnsi="Times New Roman" w:cs="Times New Roman"/>
                <w:color w:val="auto"/>
                <w:sz w:val="22"/>
              </w:rPr>
              <w:t>, p</w:t>
            </w:r>
            <w:r w:rsidRPr="00FD11C0">
              <w:rPr>
                <w:rFonts w:ascii="Times New Roman" w:hAnsi="Times New Roman" w:cs="Times New Roman"/>
                <w:color w:val="auto"/>
                <w:sz w:val="22"/>
              </w:rPr>
              <w:t xml:space="preserve">odręcznik </w:t>
            </w:r>
            <w:r w:rsidR="00B1701C">
              <w:rPr>
                <w:rFonts w:ascii="Times New Roman" w:hAnsi="Times New Roman" w:cs="Times New Roman"/>
                <w:color w:val="auto"/>
                <w:sz w:val="22"/>
              </w:rPr>
              <w:t>cz. 1</w:t>
            </w:r>
            <w:r w:rsidRPr="00FD11C0">
              <w:rPr>
                <w:rFonts w:ascii="Times New Roman" w:hAnsi="Times New Roman" w:cs="Times New Roman"/>
                <w:color w:val="auto"/>
                <w:sz w:val="22"/>
              </w:rPr>
              <w:t xml:space="preserve"> s. </w:t>
            </w:r>
            <w:r w:rsidR="00557117" w:rsidRPr="00FD11C0">
              <w:rPr>
                <w:rFonts w:ascii="Times New Roman" w:hAnsi="Times New Roman" w:cs="Times New Roman"/>
                <w:color w:val="auto"/>
                <w:sz w:val="22"/>
              </w:rPr>
              <w:t>92</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14:paraId="0E2D6066" w14:textId="77777777" w:rsidR="006E31AC" w:rsidRPr="00FD11C0" w:rsidRDefault="006E31AC" w:rsidP="006E31AC">
            <w:pPr>
              <w:snapToGrid w:val="0"/>
              <w:spacing w:after="0" w:line="240" w:lineRule="auto"/>
              <w:contextualSpacing/>
              <w:rPr>
                <w:rFonts w:ascii="Times New Roman" w:hAnsi="Times New Roman"/>
              </w:rPr>
            </w:pPr>
          </w:p>
        </w:tc>
      </w:tr>
      <w:tr w:rsidR="006E31AC" w:rsidRPr="00FD11C0" w14:paraId="428A7724" w14:textId="77777777" w:rsidTr="008E32DD">
        <w:tc>
          <w:tcPr>
            <w:tcW w:w="1809" w:type="dxa"/>
            <w:tcBorders>
              <w:top w:val="single" w:sz="4" w:space="0" w:color="000000"/>
              <w:left w:val="single" w:sz="4" w:space="0" w:color="000000"/>
              <w:bottom w:val="single" w:sz="4" w:space="0" w:color="000000"/>
            </w:tcBorders>
            <w:shd w:val="clear" w:color="auto" w:fill="auto"/>
          </w:tcPr>
          <w:p w14:paraId="5BFACD2C" w14:textId="7776C9C6" w:rsidR="006E31AC" w:rsidRPr="00FD11C0" w:rsidRDefault="006E31AC" w:rsidP="002B19F8">
            <w:pPr>
              <w:spacing w:after="0" w:line="240" w:lineRule="auto"/>
              <w:contextualSpacing/>
              <w:jc w:val="both"/>
              <w:rPr>
                <w:rFonts w:ascii="Times New Roman" w:hAnsi="Times New Roman"/>
              </w:rPr>
            </w:pPr>
            <w:r w:rsidRPr="00FD11C0">
              <w:rPr>
                <w:rFonts w:ascii="Times New Roman" w:hAnsi="Times New Roman"/>
                <w:sz w:val="26"/>
                <w:szCs w:val="26"/>
              </w:rPr>
              <w:t>8.</w:t>
            </w:r>
            <w:r w:rsidR="00354297">
              <w:rPr>
                <w:rFonts w:ascii="Times New Roman" w:hAnsi="Times New Roman"/>
                <w:sz w:val="26"/>
                <w:szCs w:val="26"/>
              </w:rPr>
              <w:t xml:space="preserve"> </w:t>
            </w:r>
            <w:r w:rsidR="002B19F8" w:rsidRPr="00FD11C0">
              <w:rPr>
                <w:rFonts w:ascii="Times New Roman" w:hAnsi="Times New Roman"/>
                <w:sz w:val="26"/>
                <w:szCs w:val="26"/>
                <w:lang w:eastAsia="pl-PL"/>
              </w:rPr>
              <w:t>Postawy społeczeństwa polskiego wobec okupantów. Cywilne formy oporu</w:t>
            </w:r>
          </w:p>
        </w:tc>
        <w:tc>
          <w:tcPr>
            <w:tcW w:w="993" w:type="dxa"/>
            <w:tcBorders>
              <w:top w:val="single" w:sz="4" w:space="0" w:color="000000"/>
              <w:left w:val="single" w:sz="4" w:space="0" w:color="000000"/>
              <w:bottom w:val="single" w:sz="4" w:space="0" w:color="000000"/>
            </w:tcBorders>
            <w:shd w:val="clear" w:color="auto" w:fill="auto"/>
          </w:tcPr>
          <w:p w14:paraId="3F9E05A6" w14:textId="77777777" w:rsidR="006E31AC" w:rsidRPr="00FD11C0" w:rsidRDefault="0026285D" w:rsidP="006E31AC">
            <w:pPr>
              <w:spacing w:after="0" w:line="240" w:lineRule="auto"/>
              <w:ind w:left="-108"/>
              <w:contextualSpacing/>
              <w:jc w:val="center"/>
            </w:pPr>
            <w:r w:rsidRPr="00FD11C0">
              <w:rPr>
                <w:rFonts w:ascii="Times New Roman" w:hAnsi="Times New Roman"/>
              </w:rPr>
              <w:t>2</w:t>
            </w:r>
          </w:p>
        </w:tc>
        <w:tc>
          <w:tcPr>
            <w:tcW w:w="1511" w:type="dxa"/>
            <w:tcBorders>
              <w:top w:val="single" w:sz="4" w:space="0" w:color="000000"/>
              <w:left w:val="single" w:sz="4" w:space="0" w:color="000000"/>
              <w:bottom w:val="single" w:sz="4" w:space="0" w:color="000000"/>
            </w:tcBorders>
            <w:shd w:val="clear" w:color="auto" w:fill="auto"/>
          </w:tcPr>
          <w:p w14:paraId="2C4B8407" w14:textId="77777777" w:rsidR="00692236" w:rsidRPr="00A15270" w:rsidRDefault="00692236" w:rsidP="00692236">
            <w:pPr>
              <w:spacing w:after="0" w:line="240" w:lineRule="auto"/>
              <w:contextualSpacing/>
              <w:jc w:val="center"/>
              <w:rPr>
                <w:rFonts w:ascii="Times New Roman" w:hAnsi="Times New Roman"/>
                <w:lang w:val="en-GB"/>
              </w:rPr>
            </w:pPr>
            <w:r w:rsidRPr="00A15270">
              <w:rPr>
                <w:rFonts w:ascii="Times New Roman" w:hAnsi="Times New Roman"/>
                <w:lang w:val="en-GB"/>
              </w:rPr>
              <w:t>PP</w:t>
            </w:r>
          </w:p>
          <w:p w14:paraId="6814C866" w14:textId="59922F3D" w:rsidR="00692236" w:rsidRPr="00A15270" w:rsidRDefault="00692236" w:rsidP="00692236">
            <w:pPr>
              <w:spacing w:after="0" w:line="240" w:lineRule="auto"/>
              <w:contextualSpacing/>
              <w:jc w:val="center"/>
              <w:rPr>
                <w:rFonts w:ascii="Times New Roman" w:hAnsi="Times New Roman"/>
                <w:lang w:val="en-GB"/>
              </w:rPr>
            </w:pPr>
            <w:r w:rsidRPr="00A15270">
              <w:rPr>
                <w:rFonts w:ascii="Times New Roman" w:hAnsi="Times New Roman"/>
                <w:lang w:val="en-GB"/>
              </w:rPr>
              <w:t>XLIX.5</w:t>
            </w:r>
          </w:p>
          <w:p w14:paraId="0058D251" w14:textId="41CA0909" w:rsidR="00692236" w:rsidRPr="00A15270" w:rsidRDefault="00692236" w:rsidP="00692236">
            <w:pPr>
              <w:spacing w:after="0" w:line="240" w:lineRule="auto"/>
              <w:contextualSpacing/>
              <w:jc w:val="center"/>
              <w:rPr>
                <w:rFonts w:ascii="Times New Roman" w:hAnsi="Times New Roman"/>
                <w:lang w:val="en-GB"/>
              </w:rPr>
            </w:pPr>
            <w:r w:rsidRPr="00A15270">
              <w:rPr>
                <w:rFonts w:ascii="Times New Roman" w:hAnsi="Times New Roman"/>
                <w:lang w:val="en-GB"/>
              </w:rPr>
              <w:t>L.5</w:t>
            </w:r>
          </w:p>
          <w:p w14:paraId="6A89180F" w14:textId="3BCE8975" w:rsidR="00692236" w:rsidRPr="00A15270" w:rsidRDefault="00692236" w:rsidP="00692236">
            <w:pPr>
              <w:spacing w:after="0" w:line="240" w:lineRule="auto"/>
              <w:contextualSpacing/>
              <w:jc w:val="center"/>
              <w:rPr>
                <w:rFonts w:ascii="Times New Roman" w:hAnsi="Times New Roman"/>
                <w:lang w:val="en-GB"/>
              </w:rPr>
            </w:pPr>
            <w:r w:rsidRPr="00A15270">
              <w:rPr>
                <w:rFonts w:ascii="Times New Roman" w:hAnsi="Times New Roman"/>
                <w:lang w:val="en-GB"/>
              </w:rPr>
              <w:t>L.6</w:t>
            </w:r>
          </w:p>
          <w:p w14:paraId="286CDEDA" w14:textId="60E8B697" w:rsidR="00692236" w:rsidRPr="00A15270" w:rsidRDefault="00692236" w:rsidP="00692236">
            <w:pPr>
              <w:spacing w:after="0" w:line="240" w:lineRule="auto"/>
              <w:contextualSpacing/>
              <w:jc w:val="center"/>
              <w:rPr>
                <w:rFonts w:ascii="Times New Roman" w:hAnsi="Times New Roman"/>
                <w:lang w:val="en-GB"/>
              </w:rPr>
            </w:pPr>
            <w:r w:rsidRPr="00A15270">
              <w:rPr>
                <w:rFonts w:ascii="Times New Roman" w:hAnsi="Times New Roman"/>
                <w:lang w:val="en-GB"/>
              </w:rPr>
              <w:t>L.9</w:t>
            </w:r>
          </w:p>
          <w:p w14:paraId="73AE2C88" w14:textId="77777777" w:rsidR="00692236" w:rsidRPr="00A15270" w:rsidRDefault="00692236" w:rsidP="00692236">
            <w:pPr>
              <w:spacing w:after="0" w:line="240" w:lineRule="auto"/>
              <w:contextualSpacing/>
              <w:jc w:val="center"/>
              <w:rPr>
                <w:rFonts w:ascii="Times New Roman" w:hAnsi="Times New Roman"/>
                <w:lang w:val="en-GB"/>
              </w:rPr>
            </w:pPr>
          </w:p>
          <w:p w14:paraId="7BEF475A" w14:textId="77777777" w:rsidR="00692236" w:rsidRPr="00A15270" w:rsidRDefault="00692236" w:rsidP="00692236">
            <w:pPr>
              <w:spacing w:after="0" w:line="240" w:lineRule="auto"/>
              <w:contextualSpacing/>
              <w:jc w:val="center"/>
              <w:rPr>
                <w:rFonts w:ascii="Times New Roman" w:hAnsi="Times New Roman"/>
                <w:lang w:val="en-GB"/>
              </w:rPr>
            </w:pPr>
            <w:r w:rsidRPr="00A15270">
              <w:rPr>
                <w:rFonts w:ascii="Times New Roman" w:hAnsi="Times New Roman"/>
                <w:lang w:val="en-GB"/>
              </w:rPr>
              <w:t>PR</w:t>
            </w:r>
          </w:p>
          <w:p w14:paraId="259141E8" w14:textId="697A0C9A" w:rsidR="007D7720" w:rsidRPr="00FD11C0" w:rsidRDefault="00692236" w:rsidP="00692236">
            <w:pPr>
              <w:spacing w:after="0" w:line="240" w:lineRule="auto"/>
              <w:contextualSpacing/>
              <w:jc w:val="center"/>
              <w:rPr>
                <w:rFonts w:ascii="Times New Roman" w:hAnsi="Times New Roman"/>
              </w:rPr>
            </w:pPr>
            <w:r w:rsidRPr="00FD11C0">
              <w:rPr>
                <w:rFonts w:ascii="Times New Roman" w:hAnsi="Times New Roman"/>
              </w:rPr>
              <w:t>L.6</w:t>
            </w:r>
          </w:p>
        </w:tc>
        <w:tc>
          <w:tcPr>
            <w:tcW w:w="1560" w:type="dxa"/>
            <w:tcBorders>
              <w:top w:val="single" w:sz="4" w:space="0" w:color="000000"/>
              <w:left w:val="single" w:sz="4" w:space="0" w:color="000000"/>
              <w:bottom w:val="single" w:sz="4" w:space="0" w:color="000000"/>
            </w:tcBorders>
            <w:shd w:val="clear" w:color="auto" w:fill="auto"/>
          </w:tcPr>
          <w:p w14:paraId="509A1EA6" w14:textId="77777777" w:rsidR="006E31AC" w:rsidRPr="00FD11C0" w:rsidRDefault="007F185E" w:rsidP="00A941DE">
            <w:pPr>
              <w:spacing w:after="0" w:line="240" w:lineRule="auto"/>
              <w:ind w:left="-60"/>
              <w:contextualSpacing/>
              <w:jc w:val="both"/>
              <w:rPr>
                <w:rFonts w:ascii="Times New Roman" w:hAnsi="Times New Roman"/>
              </w:rPr>
            </w:pPr>
            <w:r w:rsidRPr="00FD11C0">
              <w:rPr>
                <w:rFonts w:ascii="Times New Roman" w:hAnsi="Times New Roman"/>
              </w:rPr>
              <w:t>Zaprezentowanie postaw społeczeństwa polskiego wobec okupanta i cywilnych form oporu.</w:t>
            </w:r>
          </w:p>
        </w:tc>
        <w:tc>
          <w:tcPr>
            <w:tcW w:w="2362" w:type="dxa"/>
            <w:tcBorders>
              <w:top w:val="single" w:sz="4" w:space="0" w:color="000000"/>
              <w:left w:val="single" w:sz="4" w:space="0" w:color="000000"/>
              <w:bottom w:val="single" w:sz="4" w:space="0" w:color="000000"/>
            </w:tcBorders>
            <w:shd w:val="clear" w:color="auto" w:fill="auto"/>
          </w:tcPr>
          <w:p w14:paraId="30A68E28" w14:textId="55250ED0" w:rsidR="0069567B" w:rsidRPr="00A069D9" w:rsidRDefault="0026285D" w:rsidP="00A941DE">
            <w:pPr>
              <w:spacing w:after="0" w:line="240" w:lineRule="auto"/>
              <w:contextualSpacing/>
              <w:jc w:val="both"/>
              <w:rPr>
                <w:rFonts w:ascii="Times New Roman" w:hAnsi="Times New Roman"/>
                <w:i/>
                <w:iCs/>
              </w:rPr>
            </w:pPr>
            <w:r w:rsidRPr="00FD11C0">
              <w:rPr>
                <w:rFonts w:ascii="Times New Roman" w:hAnsi="Times New Roman"/>
              </w:rPr>
              <w:t xml:space="preserve">– wyjaśnia pojęcia: </w:t>
            </w:r>
            <w:r w:rsidRPr="00A069D9">
              <w:rPr>
                <w:rFonts w:ascii="Times New Roman" w:hAnsi="Times New Roman"/>
                <w:i/>
                <w:iCs/>
              </w:rPr>
              <w:t>walka cywilna, tajne nauczanie, obwieszczenia, dziedzictwo kulturowe, Kierownictwo Walki Cywilnej, bojkot zarządzeń</w:t>
            </w:r>
            <w:r w:rsidR="00354297" w:rsidRPr="00A069D9">
              <w:rPr>
                <w:rFonts w:ascii="Times New Roman" w:hAnsi="Times New Roman"/>
                <w:i/>
                <w:iCs/>
              </w:rPr>
              <w:t xml:space="preserve"> </w:t>
            </w:r>
            <w:r w:rsidRPr="00A069D9">
              <w:rPr>
                <w:rFonts w:ascii="Times New Roman" w:hAnsi="Times New Roman"/>
                <w:i/>
                <w:iCs/>
              </w:rPr>
              <w:t>okupanta,</w:t>
            </w:r>
            <w:r w:rsidR="00354297" w:rsidRPr="00A069D9">
              <w:rPr>
                <w:rFonts w:ascii="Times New Roman" w:hAnsi="Times New Roman"/>
                <w:i/>
                <w:iCs/>
              </w:rPr>
              <w:t xml:space="preserve"> </w:t>
            </w:r>
            <w:r w:rsidRPr="00A069D9">
              <w:rPr>
                <w:rFonts w:ascii="Times New Roman" w:hAnsi="Times New Roman"/>
                <w:i/>
                <w:iCs/>
              </w:rPr>
              <w:t>bierny opór, czarny rynek, bojkotowanie volksdeutschów,</w:t>
            </w:r>
            <w:r w:rsidR="00354297" w:rsidRPr="00A069D9">
              <w:rPr>
                <w:rFonts w:ascii="Times New Roman" w:hAnsi="Times New Roman"/>
                <w:i/>
                <w:iCs/>
              </w:rPr>
              <w:t xml:space="preserve"> </w:t>
            </w:r>
            <w:r w:rsidRPr="00A069D9">
              <w:rPr>
                <w:rStyle w:val="NagwekZnak"/>
                <w:rFonts w:ascii="Times New Roman" w:hAnsi="Times New Roman"/>
                <w:i/>
                <w:iCs/>
              </w:rPr>
              <w:t>kolaboracja, Sprawiedliwy Wśród Narodów Świata</w:t>
            </w:r>
            <w:r w:rsidR="00674787">
              <w:rPr>
                <w:rStyle w:val="NagwekZnak"/>
                <w:rFonts w:ascii="Times New Roman" w:hAnsi="Times New Roman"/>
                <w:i/>
                <w:iCs/>
              </w:rPr>
              <w:t xml:space="preserve">, </w:t>
            </w:r>
            <w:r w:rsidR="0069567B" w:rsidRPr="00A069D9">
              <w:rPr>
                <w:rFonts w:ascii="Times New Roman" w:hAnsi="Times New Roman"/>
                <w:i/>
                <w:iCs/>
              </w:rPr>
              <w:t>szeptana propaganda, rada pomocy Żydom „Żegota”, raporty o Holokauście, eksterminacja Żydów, szmalcownicy</w:t>
            </w:r>
          </w:p>
          <w:p w14:paraId="00A85BCB" w14:textId="7CC5C93C" w:rsidR="0069567B" w:rsidRPr="00FD11C0" w:rsidRDefault="0069567B" w:rsidP="00A941DE">
            <w:pPr>
              <w:spacing w:after="0" w:line="240" w:lineRule="auto"/>
              <w:contextualSpacing/>
              <w:jc w:val="both"/>
              <w:rPr>
                <w:rFonts w:ascii="Times New Roman" w:hAnsi="Times New Roman"/>
              </w:rPr>
            </w:pPr>
            <w:r w:rsidRPr="00FD11C0">
              <w:rPr>
                <w:rFonts w:ascii="Times New Roman" w:hAnsi="Times New Roman"/>
              </w:rPr>
              <w:t>– omawia</w:t>
            </w:r>
            <w:r w:rsidR="00354297">
              <w:rPr>
                <w:rFonts w:ascii="Times New Roman" w:hAnsi="Times New Roman"/>
              </w:rPr>
              <w:t xml:space="preserve"> </w:t>
            </w:r>
            <w:r w:rsidRPr="00FD11C0">
              <w:rPr>
                <w:rFonts w:ascii="Times New Roman" w:hAnsi="Times New Roman"/>
              </w:rPr>
              <w:t xml:space="preserve">różne formy oporu społecznego wobec okupanta </w:t>
            </w:r>
          </w:p>
          <w:p w14:paraId="55D63B42" w14:textId="77777777" w:rsidR="0069567B" w:rsidRPr="00FD11C0" w:rsidRDefault="0069567B" w:rsidP="00A941DE">
            <w:pPr>
              <w:spacing w:after="0" w:line="240" w:lineRule="auto"/>
              <w:contextualSpacing/>
              <w:jc w:val="both"/>
              <w:rPr>
                <w:rFonts w:ascii="Times New Roman" w:hAnsi="Times New Roman"/>
              </w:rPr>
            </w:pPr>
            <w:r w:rsidRPr="00FD11C0">
              <w:rPr>
                <w:rFonts w:ascii="Times New Roman" w:hAnsi="Times New Roman"/>
              </w:rPr>
              <w:lastRenderedPageBreak/>
              <w:t>– przedstawia działania Witolda Pileckiego i Jana Karskiego</w:t>
            </w:r>
          </w:p>
          <w:p w14:paraId="16AC3BE1" w14:textId="77777777" w:rsidR="0026285D" w:rsidRPr="00FD11C0" w:rsidRDefault="0069567B" w:rsidP="00A941DE">
            <w:pPr>
              <w:spacing w:after="0" w:line="240" w:lineRule="auto"/>
              <w:contextualSpacing/>
              <w:jc w:val="both"/>
              <w:rPr>
                <w:rFonts w:ascii="Times New Roman" w:hAnsi="Times New Roman"/>
              </w:rPr>
            </w:pPr>
            <w:r w:rsidRPr="00FD11C0">
              <w:rPr>
                <w:rFonts w:ascii="Times New Roman" w:hAnsi="Times New Roman"/>
              </w:rPr>
              <w:t>– omawia polskie życie kulturalne w podziemiu</w:t>
            </w:r>
          </w:p>
          <w:p w14:paraId="6881F111" w14:textId="7253AEA5" w:rsidR="0052723A" w:rsidRPr="00FD11C0" w:rsidRDefault="0052723A" w:rsidP="00A941DE">
            <w:pPr>
              <w:spacing w:after="0" w:line="240" w:lineRule="auto"/>
              <w:contextualSpacing/>
              <w:jc w:val="both"/>
              <w:rPr>
                <w:rFonts w:ascii="Times New Roman" w:hAnsi="Times New Roman"/>
              </w:rPr>
            </w:pPr>
            <w:r w:rsidRPr="00FD11C0">
              <w:rPr>
                <w:rFonts w:ascii="Times New Roman" w:hAnsi="Times New Roman"/>
              </w:rPr>
              <w:t>– wymienia dzieła literackie i filmy,</w:t>
            </w:r>
            <w:r w:rsidR="00354297">
              <w:rPr>
                <w:rFonts w:ascii="Times New Roman" w:hAnsi="Times New Roman"/>
              </w:rPr>
              <w:t xml:space="preserve"> </w:t>
            </w:r>
            <w:r w:rsidRPr="00FD11C0">
              <w:rPr>
                <w:rFonts w:ascii="Times New Roman" w:hAnsi="Times New Roman"/>
              </w:rPr>
              <w:t xml:space="preserve">które ukazują </w:t>
            </w:r>
            <w:r w:rsidR="00633A0A" w:rsidRPr="00FD11C0">
              <w:rPr>
                <w:rFonts w:ascii="Times New Roman" w:hAnsi="Times New Roman"/>
              </w:rPr>
              <w:t>cywilne formy walki</w:t>
            </w:r>
          </w:p>
          <w:p w14:paraId="5C09FA35" w14:textId="34874AB7" w:rsidR="00903B99" w:rsidRPr="00FD11C0" w:rsidRDefault="00903B99" w:rsidP="00903B99">
            <w:pPr>
              <w:spacing w:after="0" w:line="240" w:lineRule="auto"/>
              <w:contextualSpacing/>
              <w:jc w:val="both"/>
              <w:rPr>
                <w:rStyle w:val="NagwekZnak"/>
                <w:rFonts w:ascii="Times New Roman" w:hAnsi="Times New Roman"/>
              </w:rPr>
            </w:pPr>
            <w:r w:rsidRPr="00FD11C0">
              <w:rPr>
                <w:rFonts w:ascii="Times New Roman" w:hAnsi="Times New Roman"/>
              </w:rPr>
              <w:t>–</w:t>
            </w:r>
            <w:r w:rsidR="00354297">
              <w:rPr>
                <w:rFonts w:ascii="Times New Roman" w:hAnsi="Times New Roman"/>
              </w:rPr>
              <w:t xml:space="preserve"> </w:t>
            </w:r>
            <w:r w:rsidRPr="00FD11C0">
              <w:rPr>
                <w:rFonts w:ascii="Times New Roman" w:hAnsi="Times New Roman"/>
              </w:rPr>
              <w:t>omawia przykłady pomocy Żydom i wyjaśnia, kto otrzymuje tytuł</w:t>
            </w:r>
            <w:r w:rsidR="00354297">
              <w:rPr>
                <w:rFonts w:ascii="Times New Roman" w:hAnsi="Times New Roman"/>
              </w:rPr>
              <w:t xml:space="preserve"> </w:t>
            </w:r>
            <w:r w:rsidRPr="00FD11C0">
              <w:rPr>
                <w:rStyle w:val="NagwekZnak"/>
                <w:rFonts w:ascii="Times New Roman" w:hAnsi="Times New Roman"/>
              </w:rPr>
              <w:t>Sprawiedliwy Wśród Narodów Świata</w:t>
            </w:r>
          </w:p>
          <w:p w14:paraId="05D0A5B7" w14:textId="09B6230C" w:rsidR="00903B99" w:rsidRPr="00FD11C0" w:rsidRDefault="00903B99" w:rsidP="00903B99">
            <w:pPr>
              <w:spacing w:after="0" w:line="240" w:lineRule="auto"/>
              <w:contextualSpacing/>
              <w:jc w:val="both"/>
              <w:rPr>
                <w:rFonts w:ascii="Times New Roman" w:hAnsi="Times New Roman"/>
              </w:rPr>
            </w:pPr>
            <w:r w:rsidRPr="00FD11C0">
              <w:rPr>
                <w:rFonts w:ascii="Times New Roman" w:hAnsi="Times New Roman"/>
              </w:rPr>
              <w:t>– w</w:t>
            </w:r>
            <w:r w:rsidR="00674787">
              <w:rPr>
                <w:rFonts w:ascii="Times New Roman" w:hAnsi="Times New Roman"/>
              </w:rPr>
              <w:t>ymienia</w:t>
            </w:r>
            <w:r w:rsidRPr="00FD11C0">
              <w:rPr>
                <w:rFonts w:ascii="Times New Roman" w:hAnsi="Times New Roman"/>
              </w:rPr>
              <w:t xml:space="preserve"> przykłady bohaterstwa i kolaboracji w czasie okupacji</w:t>
            </w:r>
          </w:p>
          <w:p w14:paraId="30720485" w14:textId="77777777" w:rsidR="00903B99" w:rsidRPr="00FD11C0" w:rsidRDefault="00903B99" w:rsidP="00903B99">
            <w:pPr>
              <w:spacing w:after="0" w:line="240" w:lineRule="auto"/>
              <w:contextualSpacing/>
              <w:jc w:val="both"/>
              <w:rPr>
                <w:rStyle w:val="NagwekZnak"/>
                <w:rFonts w:ascii="Times New Roman" w:hAnsi="Times New Roman"/>
              </w:rPr>
            </w:pPr>
          </w:p>
          <w:p w14:paraId="21242E25" w14:textId="77777777" w:rsidR="00903B99" w:rsidRPr="00FD11C0" w:rsidRDefault="00903B99" w:rsidP="00A941DE">
            <w:pPr>
              <w:spacing w:after="0" w:line="240" w:lineRule="auto"/>
              <w:contextualSpacing/>
              <w:jc w:val="both"/>
              <w:rPr>
                <w:rFonts w:ascii="Times New Roman" w:hAnsi="Times New Roman"/>
              </w:rPr>
            </w:pPr>
          </w:p>
        </w:tc>
        <w:tc>
          <w:tcPr>
            <w:tcW w:w="2268" w:type="dxa"/>
            <w:tcBorders>
              <w:top w:val="single" w:sz="4" w:space="0" w:color="000000"/>
              <w:left w:val="single" w:sz="4" w:space="0" w:color="000000"/>
              <w:bottom w:val="single" w:sz="4" w:space="0" w:color="000000"/>
            </w:tcBorders>
            <w:shd w:val="clear" w:color="auto" w:fill="auto"/>
          </w:tcPr>
          <w:p w14:paraId="040B1464" w14:textId="2B6B42E6" w:rsidR="0069567B" w:rsidRPr="00FD11C0" w:rsidRDefault="0069567B" w:rsidP="00A941DE">
            <w:pPr>
              <w:spacing w:after="0" w:line="240" w:lineRule="auto"/>
              <w:contextualSpacing/>
              <w:jc w:val="both"/>
              <w:rPr>
                <w:rFonts w:ascii="Times New Roman" w:hAnsi="Times New Roman"/>
              </w:rPr>
            </w:pPr>
            <w:r w:rsidRPr="00FD11C0">
              <w:rPr>
                <w:rFonts w:ascii="Times New Roman" w:hAnsi="Times New Roman"/>
              </w:rPr>
              <w:lastRenderedPageBreak/>
              <w:t>– wyjaśnia, w jaki sposób poszczególne grupy społeczne przeciwstawiały się polityce okupanta</w:t>
            </w:r>
            <w:r w:rsidR="00674787">
              <w:rPr>
                <w:rFonts w:ascii="Times New Roman" w:hAnsi="Times New Roman"/>
              </w:rPr>
              <w:t>;</w:t>
            </w:r>
            <w:r w:rsidRPr="00FD11C0">
              <w:rPr>
                <w:rFonts w:ascii="Times New Roman" w:hAnsi="Times New Roman"/>
              </w:rPr>
              <w:t xml:space="preserve"> omawia cywilne formy oporu</w:t>
            </w:r>
          </w:p>
          <w:p w14:paraId="3819F6BA" w14:textId="1709F658" w:rsidR="0069567B" w:rsidRPr="00FD11C0" w:rsidRDefault="0069567B" w:rsidP="00A941DE">
            <w:pPr>
              <w:spacing w:after="0" w:line="240" w:lineRule="auto"/>
              <w:contextualSpacing/>
              <w:jc w:val="both"/>
              <w:rPr>
                <w:rFonts w:ascii="Times New Roman" w:hAnsi="Times New Roman"/>
              </w:rPr>
            </w:pPr>
            <w:r w:rsidRPr="00FD11C0">
              <w:rPr>
                <w:rFonts w:ascii="Times New Roman" w:hAnsi="Times New Roman"/>
              </w:rPr>
              <w:t>–</w:t>
            </w:r>
            <w:r w:rsidR="00354297">
              <w:rPr>
                <w:rFonts w:ascii="Times New Roman" w:hAnsi="Times New Roman"/>
              </w:rPr>
              <w:t xml:space="preserve"> </w:t>
            </w:r>
            <w:r w:rsidRPr="00FD11C0">
              <w:rPr>
                <w:rFonts w:ascii="Times New Roman" w:hAnsi="Times New Roman"/>
              </w:rPr>
              <w:t>na podstawie tekstu źródłowego</w:t>
            </w:r>
            <w:r w:rsidR="00354297">
              <w:rPr>
                <w:rFonts w:ascii="Times New Roman" w:hAnsi="Times New Roman"/>
              </w:rPr>
              <w:t xml:space="preserve"> </w:t>
            </w:r>
            <w:r w:rsidRPr="00FD11C0">
              <w:rPr>
                <w:rFonts w:ascii="Times New Roman" w:hAnsi="Times New Roman"/>
              </w:rPr>
              <w:t>wskazuje powinności, jakie spoczywały</w:t>
            </w:r>
            <w:r w:rsidR="00674787">
              <w:rPr>
                <w:rFonts w:ascii="Times New Roman" w:hAnsi="Times New Roman"/>
              </w:rPr>
              <w:t xml:space="preserve"> </w:t>
            </w:r>
            <w:r w:rsidR="00E014AA">
              <w:rPr>
                <w:rFonts w:ascii="Times New Roman" w:hAnsi="Times New Roman"/>
              </w:rPr>
              <w:t>–</w:t>
            </w:r>
            <w:r w:rsidRPr="00FD11C0">
              <w:rPr>
                <w:rFonts w:ascii="Times New Roman" w:hAnsi="Times New Roman"/>
              </w:rPr>
              <w:t xml:space="preserve"> zdaniem kierownictwa Walki Cywilnej</w:t>
            </w:r>
            <w:r w:rsidR="00674787">
              <w:rPr>
                <w:rFonts w:ascii="Times New Roman" w:hAnsi="Times New Roman"/>
              </w:rPr>
              <w:t xml:space="preserve"> </w:t>
            </w:r>
            <w:r w:rsidR="00E014AA">
              <w:rPr>
                <w:rFonts w:ascii="Times New Roman" w:hAnsi="Times New Roman"/>
              </w:rPr>
              <w:t>–</w:t>
            </w:r>
            <w:r w:rsidRPr="00FD11C0">
              <w:rPr>
                <w:rFonts w:ascii="Times New Roman" w:hAnsi="Times New Roman"/>
              </w:rPr>
              <w:t xml:space="preserve"> podczas okupacji na Polakach oraz podaje wskazówki, jak powinni zachowywać się wobec okupanta i osób dopuszczających się kolaboracji</w:t>
            </w:r>
            <w:r w:rsidR="00354297">
              <w:rPr>
                <w:rFonts w:ascii="Times New Roman" w:hAnsi="Times New Roman"/>
              </w:rPr>
              <w:t xml:space="preserve"> </w:t>
            </w:r>
          </w:p>
          <w:p w14:paraId="571B1277" w14:textId="2461870E" w:rsidR="0069567B" w:rsidRPr="00FD11C0" w:rsidRDefault="0069567B" w:rsidP="00A941DE">
            <w:pPr>
              <w:spacing w:after="0" w:line="240" w:lineRule="auto"/>
              <w:contextualSpacing/>
              <w:jc w:val="both"/>
              <w:rPr>
                <w:rFonts w:ascii="Times New Roman" w:hAnsi="Times New Roman"/>
              </w:rPr>
            </w:pPr>
            <w:r w:rsidRPr="00FD11C0">
              <w:rPr>
                <w:rFonts w:ascii="Times New Roman" w:hAnsi="Times New Roman"/>
              </w:rPr>
              <w:lastRenderedPageBreak/>
              <w:t>–</w:t>
            </w:r>
            <w:r w:rsidR="00354297">
              <w:rPr>
                <w:rFonts w:ascii="Times New Roman" w:hAnsi="Times New Roman"/>
              </w:rPr>
              <w:t xml:space="preserve"> </w:t>
            </w:r>
            <w:r w:rsidRPr="00FD11C0">
              <w:rPr>
                <w:rFonts w:ascii="Times New Roman" w:hAnsi="Times New Roman"/>
              </w:rPr>
              <w:t xml:space="preserve">charakteryzuje postawy Polaków wobec okupantów </w:t>
            </w:r>
          </w:p>
          <w:p w14:paraId="50922688" w14:textId="36D39FD1" w:rsidR="0069567B" w:rsidRPr="00FD11C0" w:rsidRDefault="0069567B" w:rsidP="00A941DE">
            <w:pPr>
              <w:spacing w:after="0" w:line="240" w:lineRule="auto"/>
              <w:contextualSpacing/>
              <w:jc w:val="both"/>
              <w:rPr>
                <w:rFonts w:ascii="Times New Roman" w:hAnsi="Times New Roman"/>
              </w:rPr>
            </w:pPr>
            <w:r w:rsidRPr="00FD11C0">
              <w:rPr>
                <w:rFonts w:ascii="Times New Roman" w:hAnsi="Times New Roman"/>
              </w:rPr>
              <w:t>–</w:t>
            </w:r>
            <w:r w:rsidR="00354297">
              <w:rPr>
                <w:rFonts w:ascii="Times New Roman" w:hAnsi="Times New Roman"/>
              </w:rPr>
              <w:t xml:space="preserve"> </w:t>
            </w:r>
            <w:r w:rsidRPr="00FD11C0">
              <w:rPr>
                <w:rFonts w:ascii="Times New Roman" w:hAnsi="Times New Roman"/>
              </w:rPr>
              <w:t xml:space="preserve">na podstawie tekstu źródłowego </w:t>
            </w:r>
            <w:r w:rsidRPr="00A069D9">
              <w:rPr>
                <w:rFonts w:ascii="Times New Roman" w:hAnsi="Times New Roman"/>
                <w:i/>
                <w:iCs/>
              </w:rPr>
              <w:t>Rozmowa Jana Karskiego…</w:t>
            </w:r>
            <w:r w:rsidRPr="00FD11C0">
              <w:rPr>
                <w:rFonts w:ascii="Times New Roman" w:hAnsi="Times New Roman"/>
              </w:rPr>
              <w:t xml:space="preserve"> wyjaśnia, jak przywódcy żydowskiego podziemia oceniali sytuację narodu żydowskiego w czasie</w:t>
            </w:r>
            <w:r w:rsidR="00354297">
              <w:rPr>
                <w:rFonts w:ascii="Times New Roman" w:hAnsi="Times New Roman"/>
              </w:rPr>
              <w:t xml:space="preserve"> </w:t>
            </w:r>
            <w:r w:rsidRPr="00FD11C0">
              <w:rPr>
                <w:rFonts w:ascii="Times New Roman" w:hAnsi="Times New Roman"/>
              </w:rPr>
              <w:t>wojny</w:t>
            </w:r>
          </w:p>
          <w:p w14:paraId="11DD0B45" w14:textId="6FA6F50E" w:rsidR="0069567B" w:rsidRPr="00FD11C0" w:rsidRDefault="0069567B" w:rsidP="00A941DE">
            <w:pPr>
              <w:spacing w:after="0" w:line="240" w:lineRule="auto"/>
              <w:contextualSpacing/>
              <w:jc w:val="both"/>
              <w:rPr>
                <w:rFonts w:ascii="Times New Roman" w:hAnsi="Times New Roman"/>
              </w:rPr>
            </w:pPr>
            <w:r w:rsidRPr="00FD11C0">
              <w:rPr>
                <w:rFonts w:ascii="Times New Roman" w:hAnsi="Times New Roman"/>
              </w:rPr>
              <w:t xml:space="preserve">– analizuje stosunek Polaków do tragedii narodu </w:t>
            </w:r>
            <w:r w:rsidR="00674787">
              <w:rPr>
                <w:rFonts w:ascii="Times New Roman" w:hAnsi="Times New Roman"/>
              </w:rPr>
              <w:t>ż</w:t>
            </w:r>
            <w:r w:rsidRPr="00FD11C0">
              <w:rPr>
                <w:rFonts w:ascii="Times New Roman" w:hAnsi="Times New Roman"/>
              </w:rPr>
              <w:t>ydowskiego i podejmowane wobec niej działania</w:t>
            </w:r>
          </w:p>
          <w:p w14:paraId="68062411" w14:textId="77777777" w:rsidR="0069567B" w:rsidRPr="00FD11C0" w:rsidRDefault="0069567B" w:rsidP="00A941DE">
            <w:pPr>
              <w:spacing w:after="0" w:line="240" w:lineRule="auto"/>
              <w:contextualSpacing/>
              <w:jc w:val="both"/>
              <w:rPr>
                <w:rFonts w:ascii="Times New Roman" w:hAnsi="Times New Roman"/>
              </w:rPr>
            </w:pPr>
            <w:r w:rsidRPr="00FD11C0">
              <w:rPr>
                <w:rFonts w:ascii="Times New Roman" w:hAnsi="Times New Roman"/>
              </w:rPr>
              <w:t>– analizuje, w jaki sposób raporty Pileckiego wpłynęły na stanowisko władz Wielkiej Brytanii i USA wobec Holokaustu</w:t>
            </w:r>
          </w:p>
          <w:p w14:paraId="4EA27D63" w14:textId="77777777" w:rsidR="0069567B" w:rsidRPr="00FD11C0" w:rsidRDefault="0069567B" w:rsidP="00A941DE">
            <w:pPr>
              <w:spacing w:after="0" w:line="240" w:lineRule="auto"/>
              <w:contextualSpacing/>
              <w:jc w:val="both"/>
              <w:rPr>
                <w:rFonts w:ascii="Times New Roman" w:hAnsi="Times New Roman"/>
              </w:rPr>
            </w:pPr>
          </w:p>
        </w:tc>
        <w:tc>
          <w:tcPr>
            <w:tcW w:w="1803" w:type="dxa"/>
            <w:tcBorders>
              <w:top w:val="single" w:sz="4" w:space="0" w:color="000000"/>
              <w:left w:val="single" w:sz="4" w:space="0" w:color="000000"/>
              <w:bottom w:val="single" w:sz="4" w:space="0" w:color="000000"/>
            </w:tcBorders>
            <w:shd w:val="clear" w:color="auto" w:fill="auto"/>
          </w:tcPr>
          <w:p w14:paraId="4AB1174E" w14:textId="77777777" w:rsidR="006E31AC" w:rsidRPr="00FD11C0" w:rsidRDefault="006E31AC" w:rsidP="00A941DE">
            <w:pPr>
              <w:pStyle w:val="Tekstglowny"/>
              <w:spacing w:line="240" w:lineRule="auto"/>
              <w:rPr>
                <w:sz w:val="22"/>
              </w:rPr>
            </w:pPr>
            <w:r w:rsidRPr="00FD11C0">
              <w:rPr>
                <w:sz w:val="22"/>
              </w:rPr>
              <w:lastRenderedPageBreak/>
              <w:t>–</w:t>
            </w:r>
            <w:r w:rsidRPr="00FD11C0">
              <w:rPr>
                <w:rFonts w:eastAsia="Times New Roman"/>
                <w:sz w:val="22"/>
              </w:rPr>
              <w:t xml:space="preserve"> </w:t>
            </w:r>
            <w:r w:rsidRPr="00FD11C0">
              <w:rPr>
                <w:sz w:val="22"/>
              </w:rPr>
              <w:t>praca pod kierunkiem z wykorzystaniem podręcznika</w:t>
            </w:r>
            <w:r w:rsidR="00650567" w:rsidRPr="00FD11C0">
              <w:rPr>
                <w:sz w:val="22"/>
              </w:rPr>
              <w:t>, tekstów źródłowych oraz</w:t>
            </w:r>
            <w:r w:rsidRPr="00FD11C0">
              <w:rPr>
                <w:sz w:val="22"/>
              </w:rPr>
              <w:t xml:space="preserve"> źródeł ikonograficznych</w:t>
            </w:r>
          </w:p>
          <w:p w14:paraId="06D7EB19" w14:textId="77777777" w:rsidR="006E31AC" w:rsidRPr="00FD11C0" w:rsidRDefault="006E31AC" w:rsidP="00A941DE">
            <w:pPr>
              <w:pStyle w:val="Tekstglowny"/>
              <w:spacing w:line="240" w:lineRule="auto"/>
              <w:rPr>
                <w:sz w:val="22"/>
              </w:rPr>
            </w:pPr>
            <w:r w:rsidRPr="00FD11C0">
              <w:rPr>
                <w:sz w:val="22"/>
              </w:rPr>
              <w:t>–</w:t>
            </w:r>
            <w:r w:rsidRPr="00FD11C0">
              <w:rPr>
                <w:rFonts w:eastAsia="Times New Roman"/>
                <w:sz w:val="22"/>
              </w:rPr>
              <w:t xml:space="preserve"> </w:t>
            </w:r>
            <w:r w:rsidRPr="00FD11C0">
              <w:rPr>
                <w:sz w:val="22"/>
              </w:rPr>
              <w:t>elementy wykładu</w:t>
            </w:r>
          </w:p>
          <w:p w14:paraId="2462D6CE" w14:textId="77777777" w:rsidR="006E31AC" w:rsidRPr="00FD11C0" w:rsidRDefault="006E31AC" w:rsidP="00A941DE">
            <w:pPr>
              <w:pStyle w:val="Tekstglowny"/>
              <w:spacing w:line="240" w:lineRule="auto"/>
              <w:rPr>
                <w:sz w:val="22"/>
              </w:rPr>
            </w:pPr>
            <w:r w:rsidRPr="00FD11C0">
              <w:rPr>
                <w:sz w:val="22"/>
              </w:rPr>
              <w:t>–</w:t>
            </w:r>
            <w:r w:rsidRPr="00FD11C0">
              <w:rPr>
                <w:rFonts w:eastAsia="Times New Roman"/>
                <w:sz w:val="22"/>
              </w:rPr>
              <w:t xml:space="preserve"> </w:t>
            </w:r>
            <w:r w:rsidRPr="00FD11C0">
              <w:rPr>
                <w:sz w:val="22"/>
              </w:rPr>
              <w:t>burza mózgów</w:t>
            </w:r>
          </w:p>
          <w:p w14:paraId="7ED76391" w14:textId="77777777" w:rsidR="000A1311" w:rsidRPr="00FD11C0" w:rsidRDefault="000A1311" w:rsidP="00A941DE">
            <w:pPr>
              <w:pStyle w:val="Tekstglowny"/>
              <w:spacing w:line="240" w:lineRule="auto"/>
              <w:rPr>
                <w:sz w:val="22"/>
              </w:rPr>
            </w:pPr>
            <w:r w:rsidRPr="00FD11C0">
              <w:rPr>
                <w:sz w:val="22"/>
              </w:rPr>
              <w:t>–</w:t>
            </w:r>
            <w:r w:rsidRPr="00FD11C0">
              <w:rPr>
                <w:rFonts w:eastAsia="Times New Roman"/>
                <w:sz w:val="22"/>
              </w:rPr>
              <w:t xml:space="preserve"> </w:t>
            </w:r>
            <w:r w:rsidR="00963DF7" w:rsidRPr="00FD11C0">
              <w:rPr>
                <w:sz w:val="22"/>
              </w:rPr>
              <w:t>drzewo decyzyjne</w:t>
            </w:r>
          </w:p>
          <w:p w14:paraId="28139D80" w14:textId="77777777" w:rsidR="006E31AC" w:rsidRPr="00FD11C0" w:rsidRDefault="006E31AC" w:rsidP="00A941DE">
            <w:pPr>
              <w:pStyle w:val="Tekstglowny"/>
              <w:spacing w:line="240" w:lineRule="auto"/>
              <w:rPr>
                <w:sz w:val="22"/>
              </w:rPr>
            </w:pPr>
            <w:r w:rsidRPr="00FD11C0">
              <w:rPr>
                <w:sz w:val="22"/>
              </w:rPr>
              <w:t>–</w:t>
            </w:r>
            <w:r w:rsidRPr="00FD11C0">
              <w:rPr>
                <w:rFonts w:eastAsia="Times New Roman"/>
                <w:sz w:val="22"/>
              </w:rPr>
              <w:t xml:space="preserve"> </w:t>
            </w:r>
            <w:r w:rsidRPr="00FD11C0">
              <w:rPr>
                <w:sz w:val="22"/>
              </w:rPr>
              <w:t xml:space="preserve">dyskusja </w:t>
            </w:r>
            <w:r w:rsidR="000A1311" w:rsidRPr="00FD11C0">
              <w:rPr>
                <w:sz w:val="22"/>
              </w:rPr>
              <w:t>punktowana</w:t>
            </w:r>
          </w:p>
        </w:tc>
        <w:tc>
          <w:tcPr>
            <w:tcW w:w="1975" w:type="dxa"/>
            <w:tcBorders>
              <w:top w:val="single" w:sz="4" w:space="0" w:color="000000"/>
              <w:left w:val="single" w:sz="4" w:space="0" w:color="000000"/>
              <w:bottom w:val="single" w:sz="4" w:space="0" w:color="000000"/>
            </w:tcBorders>
            <w:shd w:val="clear" w:color="auto" w:fill="auto"/>
          </w:tcPr>
          <w:p w14:paraId="138DF9AA" w14:textId="39133622" w:rsidR="006E31AC" w:rsidRPr="00FD11C0" w:rsidRDefault="006E31AC" w:rsidP="00A941DE">
            <w:pPr>
              <w:spacing w:after="0" w:line="240" w:lineRule="auto"/>
              <w:ind w:right="-87"/>
              <w:contextualSpacing/>
              <w:jc w:val="both"/>
              <w:rPr>
                <w:rFonts w:ascii="Times New Roman" w:hAnsi="Times New Roman"/>
              </w:rPr>
            </w:pPr>
            <w:r w:rsidRPr="00FD11C0">
              <w:rPr>
                <w:rFonts w:ascii="Times New Roman" w:hAnsi="Times New Roman"/>
              </w:rPr>
              <w:t>–</w:t>
            </w:r>
            <w:r w:rsidRPr="00FD11C0">
              <w:rPr>
                <w:rFonts w:ascii="Times New Roman" w:eastAsia="Times New Roman" w:hAnsi="Times New Roman"/>
              </w:rPr>
              <w:t xml:space="preserve"> </w:t>
            </w:r>
            <w:r w:rsidRPr="00FD11C0">
              <w:rPr>
                <w:rFonts w:ascii="Times New Roman" w:hAnsi="Times New Roman"/>
                <w:b/>
              </w:rPr>
              <w:t>podręcznik</w:t>
            </w:r>
            <w:r w:rsidRPr="00FD11C0">
              <w:rPr>
                <w:rFonts w:ascii="Times New Roman" w:hAnsi="Times New Roman"/>
              </w:rPr>
              <w:t xml:space="preserve"> </w:t>
            </w:r>
            <w:r w:rsidR="00B1701C">
              <w:rPr>
                <w:rFonts w:ascii="Times New Roman" w:hAnsi="Times New Roman"/>
              </w:rPr>
              <w:t>cz. 1</w:t>
            </w:r>
            <w:r w:rsidRPr="00FD11C0">
              <w:rPr>
                <w:rFonts w:ascii="Times New Roman" w:hAnsi="Times New Roman"/>
              </w:rPr>
              <w:t xml:space="preserve"> s.</w:t>
            </w:r>
            <w:r w:rsidR="0049119E" w:rsidRPr="00FD11C0">
              <w:rPr>
                <w:rFonts w:ascii="Times New Roman" w:hAnsi="Times New Roman"/>
              </w:rPr>
              <w:t xml:space="preserve"> </w:t>
            </w:r>
            <w:r w:rsidR="00F45993" w:rsidRPr="00FD11C0">
              <w:rPr>
                <w:rFonts w:ascii="Times New Roman" w:hAnsi="Times New Roman"/>
              </w:rPr>
              <w:t>104</w:t>
            </w:r>
            <w:r w:rsidR="00E014AA">
              <w:rPr>
                <w:rFonts w:ascii="Times New Roman" w:hAnsi="Times New Roman"/>
              </w:rPr>
              <w:t>–</w:t>
            </w:r>
            <w:r w:rsidR="00A2435F" w:rsidRPr="00FD11C0">
              <w:rPr>
                <w:rFonts w:ascii="Times New Roman" w:hAnsi="Times New Roman"/>
              </w:rPr>
              <w:t>112</w:t>
            </w:r>
          </w:p>
          <w:p w14:paraId="48AFB125" w14:textId="73141C02" w:rsidR="006E31AC" w:rsidRPr="00FD11C0" w:rsidRDefault="006E31AC" w:rsidP="00A941DE">
            <w:pPr>
              <w:spacing w:after="0" w:line="240" w:lineRule="auto"/>
              <w:ind w:right="-87"/>
              <w:contextualSpacing/>
              <w:jc w:val="both"/>
              <w:rPr>
                <w:rFonts w:ascii="Times New Roman" w:hAnsi="Times New Roman"/>
              </w:rPr>
            </w:pPr>
            <w:r w:rsidRPr="00FD11C0">
              <w:rPr>
                <w:rFonts w:ascii="Times New Roman" w:hAnsi="Times New Roman"/>
              </w:rPr>
              <w:t>–</w:t>
            </w:r>
            <w:r w:rsidRPr="00FD11C0">
              <w:rPr>
                <w:rFonts w:ascii="Times New Roman" w:eastAsia="Times New Roman" w:hAnsi="Times New Roman"/>
              </w:rPr>
              <w:t xml:space="preserve"> </w:t>
            </w:r>
            <w:r w:rsidRPr="00FD11C0">
              <w:rPr>
                <w:rFonts w:ascii="Times New Roman" w:hAnsi="Times New Roman"/>
                <w:b/>
              </w:rPr>
              <w:t>źródła ikonograficzne</w:t>
            </w:r>
            <w:r w:rsidR="00B86008">
              <w:rPr>
                <w:rFonts w:ascii="Times New Roman" w:hAnsi="Times New Roman"/>
              </w:rPr>
              <w:t>:</w:t>
            </w:r>
            <w:r w:rsidRPr="00FD11C0">
              <w:rPr>
                <w:rFonts w:ascii="Times New Roman" w:hAnsi="Times New Roman"/>
              </w:rPr>
              <w:t xml:space="preserve"> podręcznik </w:t>
            </w:r>
            <w:r w:rsidR="00B1701C">
              <w:rPr>
                <w:rFonts w:ascii="Times New Roman" w:hAnsi="Times New Roman"/>
              </w:rPr>
              <w:t>cz. 1</w:t>
            </w:r>
            <w:r w:rsidRPr="00FD11C0">
              <w:rPr>
                <w:rFonts w:ascii="Times New Roman" w:hAnsi="Times New Roman"/>
              </w:rPr>
              <w:t xml:space="preserve"> s. </w:t>
            </w:r>
            <w:r w:rsidR="00F45993" w:rsidRPr="00FD11C0">
              <w:rPr>
                <w:rFonts w:ascii="Times New Roman" w:hAnsi="Times New Roman"/>
              </w:rPr>
              <w:t>104</w:t>
            </w:r>
            <w:r w:rsidR="00E014AA">
              <w:rPr>
                <w:rFonts w:ascii="Times New Roman" w:hAnsi="Times New Roman"/>
              </w:rPr>
              <w:t>–</w:t>
            </w:r>
            <w:r w:rsidR="009D5183" w:rsidRPr="00FD11C0">
              <w:rPr>
                <w:rFonts w:ascii="Times New Roman" w:hAnsi="Times New Roman"/>
              </w:rPr>
              <w:t>111</w:t>
            </w:r>
          </w:p>
          <w:p w14:paraId="172BAFBC" w14:textId="77777777" w:rsidR="0049119E" w:rsidRPr="00FD11C0" w:rsidRDefault="004E2024" w:rsidP="00A941DE">
            <w:pPr>
              <w:spacing w:after="0" w:line="240" w:lineRule="auto"/>
              <w:ind w:right="-87"/>
              <w:contextualSpacing/>
              <w:jc w:val="both"/>
              <w:rPr>
                <w:rFonts w:ascii="Times New Roman" w:hAnsi="Times New Roman"/>
              </w:rPr>
            </w:pPr>
            <w:r w:rsidRPr="00FD11C0">
              <w:rPr>
                <w:rFonts w:ascii="Times New Roman" w:hAnsi="Times New Roman"/>
              </w:rPr>
              <w:t>–</w:t>
            </w:r>
            <w:r w:rsidRPr="00FD11C0">
              <w:rPr>
                <w:rFonts w:ascii="Times New Roman" w:eastAsia="Times New Roman" w:hAnsi="Times New Roman"/>
              </w:rPr>
              <w:t xml:space="preserve"> </w:t>
            </w:r>
            <w:r w:rsidRPr="00FD11C0">
              <w:rPr>
                <w:rFonts w:ascii="Times New Roman" w:hAnsi="Times New Roman"/>
                <w:b/>
              </w:rPr>
              <w:t>tekst źródłowy</w:t>
            </w:r>
            <w:r w:rsidRPr="00A069D9">
              <w:rPr>
                <w:rFonts w:ascii="Times New Roman" w:hAnsi="Times New Roman"/>
                <w:bCs/>
              </w:rPr>
              <w:t>:</w:t>
            </w:r>
          </w:p>
          <w:p w14:paraId="02018A3B" w14:textId="1A782066" w:rsidR="004E2024" w:rsidRPr="00FD11C0" w:rsidRDefault="004E2024" w:rsidP="00A941DE">
            <w:pPr>
              <w:autoSpaceDE w:val="0"/>
              <w:autoSpaceDN w:val="0"/>
              <w:adjustRightInd w:val="0"/>
              <w:spacing w:after="0" w:line="240" w:lineRule="auto"/>
              <w:jc w:val="both"/>
              <w:rPr>
                <w:rFonts w:ascii="Times New Roman" w:hAnsi="Times New Roman"/>
              </w:rPr>
            </w:pPr>
            <w:r w:rsidRPr="00FD11C0">
              <w:rPr>
                <w:rFonts w:ascii="Times New Roman" w:eastAsia="Times New Roman" w:hAnsi="Times New Roman"/>
                <w:iCs/>
                <w:lang w:eastAsia="pl-PL"/>
              </w:rPr>
              <w:t>Dziesięć przykazań walki cywilnej</w:t>
            </w:r>
            <w:r w:rsidRPr="00FD11C0">
              <w:rPr>
                <w:rFonts w:ascii="Times New Roman" w:eastAsia="Times New Roman" w:hAnsi="Times New Roman"/>
                <w:i/>
                <w:iCs/>
                <w:lang w:eastAsia="pl-PL"/>
              </w:rPr>
              <w:t xml:space="preserve"> </w:t>
            </w:r>
            <w:r w:rsidRPr="00FD11C0">
              <w:rPr>
                <w:rFonts w:ascii="Times New Roman" w:eastAsia="Times New Roman" w:hAnsi="Times New Roman"/>
                <w:lang w:eastAsia="pl-PL"/>
              </w:rPr>
              <w:t xml:space="preserve">– odezwa Kierownictwa Walki Cywilnej do społeczeństwa polskiego, maj 1942 r., </w:t>
            </w:r>
            <w:r w:rsidR="004A6980" w:rsidRPr="00FD11C0">
              <w:rPr>
                <w:rFonts w:ascii="Times New Roman" w:eastAsia="Times New Roman" w:hAnsi="Times New Roman"/>
                <w:lang w:eastAsia="pl-PL"/>
              </w:rPr>
              <w:t>p</w:t>
            </w:r>
            <w:r w:rsidR="008065EE" w:rsidRPr="00FD11C0">
              <w:rPr>
                <w:rFonts w:ascii="Times New Roman" w:hAnsi="Times New Roman"/>
              </w:rPr>
              <w:t xml:space="preserve">odręcznik </w:t>
            </w:r>
            <w:r w:rsidR="00B1701C">
              <w:rPr>
                <w:rFonts w:ascii="Times New Roman" w:hAnsi="Times New Roman"/>
              </w:rPr>
              <w:t>cz. 1</w:t>
            </w:r>
            <w:r w:rsidR="008065EE" w:rsidRPr="00FD11C0">
              <w:rPr>
                <w:rFonts w:ascii="Times New Roman" w:hAnsi="Times New Roman"/>
              </w:rPr>
              <w:t xml:space="preserve"> s. 107</w:t>
            </w:r>
          </w:p>
          <w:p w14:paraId="10209F20" w14:textId="77777777" w:rsidR="00401D40" w:rsidRPr="00FD11C0" w:rsidRDefault="00401D40" w:rsidP="00A941DE">
            <w:pPr>
              <w:spacing w:after="0" w:line="240" w:lineRule="auto"/>
              <w:ind w:right="-87"/>
              <w:contextualSpacing/>
              <w:jc w:val="both"/>
              <w:rPr>
                <w:rFonts w:ascii="Times New Roman" w:hAnsi="Times New Roman"/>
              </w:rPr>
            </w:pPr>
            <w:r w:rsidRPr="00FD11C0">
              <w:rPr>
                <w:rFonts w:ascii="Times New Roman" w:hAnsi="Times New Roman"/>
              </w:rPr>
              <w:t>–</w:t>
            </w:r>
            <w:r w:rsidRPr="00FD11C0">
              <w:rPr>
                <w:rFonts w:ascii="Times New Roman" w:eastAsia="Times New Roman" w:hAnsi="Times New Roman"/>
              </w:rPr>
              <w:t xml:space="preserve"> </w:t>
            </w:r>
            <w:r w:rsidRPr="00FD11C0">
              <w:rPr>
                <w:rFonts w:ascii="Times New Roman" w:hAnsi="Times New Roman"/>
                <w:b/>
              </w:rPr>
              <w:t>tekst źródłowy</w:t>
            </w:r>
            <w:r w:rsidRPr="00A069D9">
              <w:rPr>
                <w:rFonts w:ascii="Times New Roman" w:hAnsi="Times New Roman"/>
                <w:bCs/>
              </w:rPr>
              <w:t>:</w:t>
            </w:r>
          </w:p>
          <w:p w14:paraId="4E85501D" w14:textId="658377BA" w:rsidR="00C31C53" w:rsidRPr="00FD11C0" w:rsidRDefault="00B86008" w:rsidP="00A941DE">
            <w:pPr>
              <w:autoSpaceDE w:val="0"/>
              <w:autoSpaceDN w:val="0"/>
              <w:adjustRightInd w:val="0"/>
              <w:spacing w:after="0" w:line="240" w:lineRule="auto"/>
              <w:jc w:val="both"/>
              <w:rPr>
                <w:rFonts w:ascii="Times New Roman" w:hAnsi="Times New Roman"/>
              </w:rPr>
            </w:pPr>
            <w:r>
              <w:rPr>
                <w:rFonts w:ascii="Times New Roman" w:hAnsi="Times New Roman"/>
              </w:rPr>
              <w:t>f</w:t>
            </w:r>
            <w:r w:rsidR="00401D40" w:rsidRPr="00FD11C0">
              <w:rPr>
                <w:rFonts w:ascii="Times New Roman" w:hAnsi="Times New Roman"/>
              </w:rPr>
              <w:t>ragment cytatu z wypowiedzi Witol</w:t>
            </w:r>
            <w:r w:rsidR="00C64A68" w:rsidRPr="00FD11C0">
              <w:rPr>
                <w:rFonts w:ascii="Times New Roman" w:hAnsi="Times New Roman"/>
              </w:rPr>
              <w:t>da Pileckiego., p</w:t>
            </w:r>
            <w:r w:rsidR="000B1869" w:rsidRPr="00FD11C0">
              <w:rPr>
                <w:rFonts w:ascii="Times New Roman" w:hAnsi="Times New Roman"/>
              </w:rPr>
              <w:t xml:space="preserve">odręcznik </w:t>
            </w:r>
            <w:r w:rsidR="00B1701C">
              <w:rPr>
                <w:rFonts w:ascii="Times New Roman" w:hAnsi="Times New Roman"/>
              </w:rPr>
              <w:t>cz. 1</w:t>
            </w:r>
            <w:r w:rsidR="000B1869" w:rsidRPr="00FD11C0">
              <w:rPr>
                <w:rFonts w:ascii="Times New Roman" w:hAnsi="Times New Roman"/>
              </w:rPr>
              <w:t xml:space="preserve"> s. 110</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14:paraId="6B5F4FEF" w14:textId="77777777" w:rsidR="006E31AC" w:rsidRPr="00FD11C0" w:rsidRDefault="006E31AC" w:rsidP="006E31AC">
            <w:pPr>
              <w:snapToGrid w:val="0"/>
              <w:spacing w:after="0" w:line="240" w:lineRule="auto"/>
              <w:contextualSpacing/>
              <w:rPr>
                <w:rFonts w:ascii="Times New Roman" w:hAnsi="Times New Roman"/>
              </w:rPr>
            </w:pPr>
          </w:p>
        </w:tc>
      </w:tr>
      <w:tr w:rsidR="006E31AC" w:rsidRPr="00FD11C0" w14:paraId="2D436894" w14:textId="77777777" w:rsidTr="008E32DD">
        <w:tc>
          <w:tcPr>
            <w:tcW w:w="1809" w:type="dxa"/>
            <w:tcBorders>
              <w:top w:val="single" w:sz="4" w:space="0" w:color="000000"/>
              <w:left w:val="single" w:sz="4" w:space="0" w:color="000000"/>
              <w:bottom w:val="single" w:sz="4" w:space="0" w:color="000000"/>
            </w:tcBorders>
            <w:shd w:val="clear" w:color="auto" w:fill="auto"/>
          </w:tcPr>
          <w:p w14:paraId="55096888" w14:textId="7F951646" w:rsidR="006E31AC" w:rsidRPr="00FD11C0" w:rsidRDefault="006E31AC" w:rsidP="006E31AC">
            <w:pPr>
              <w:spacing w:after="0" w:line="240" w:lineRule="auto"/>
              <w:contextualSpacing/>
              <w:jc w:val="both"/>
              <w:rPr>
                <w:rFonts w:ascii="Times New Roman" w:hAnsi="Times New Roman"/>
              </w:rPr>
            </w:pPr>
            <w:r w:rsidRPr="00FD11C0">
              <w:rPr>
                <w:rFonts w:ascii="Times New Roman" w:hAnsi="Times New Roman"/>
                <w:sz w:val="26"/>
                <w:szCs w:val="26"/>
              </w:rPr>
              <w:t>9.</w:t>
            </w:r>
            <w:r w:rsidR="00354297">
              <w:rPr>
                <w:rFonts w:ascii="Times New Roman" w:hAnsi="Times New Roman"/>
                <w:sz w:val="26"/>
                <w:szCs w:val="26"/>
              </w:rPr>
              <w:t xml:space="preserve"> </w:t>
            </w:r>
            <w:r w:rsidR="00476C59" w:rsidRPr="00FD11C0">
              <w:rPr>
                <w:rFonts w:ascii="Times New Roman" w:hAnsi="Times New Roman"/>
                <w:sz w:val="26"/>
                <w:szCs w:val="26"/>
                <w:lang w:eastAsia="pl-PL"/>
              </w:rPr>
              <w:t>Ostatni etap, zakończenie i bilans II wojny światowej</w:t>
            </w:r>
          </w:p>
        </w:tc>
        <w:tc>
          <w:tcPr>
            <w:tcW w:w="993" w:type="dxa"/>
            <w:tcBorders>
              <w:top w:val="single" w:sz="4" w:space="0" w:color="000000"/>
              <w:left w:val="single" w:sz="4" w:space="0" w:color="000000"/>
              <w:bottom w:val="single" w:sz="4" w:space="0" w:color="000000"/>
            </w:tcBorders>
            <w:shd w:val="clear" w:color="auto" w:fill="auto"/>
          </w:tcPr>
          <w:p w14:paraId="64FC1C0B" w14:textId="77777777" w:rsidR="006E31AC" w:rsidRPr="00FD11C0" w:rsidRDefault="00A91AE2" w:rsidP="006E31AC">
            <w:pPr>
              <w:spacing w:after="0" w:line="240" w:lineRule="auto"/>
              <w:ind w:left="-108"/>
              <w:contextualSpacing/>
              <w:jc w:val="center"/>
              <w:rPr>
                <w:rFonts w:ascii="Times New Roman" w:hAnsi="Times New Roman"/>
              </w:rPr>
            </w:pPr>
            <w:r w:rsidRPr="00FD11C0">
              <w:rPr>
                <w:rFonts w:ascii="Times New Roman" w:hAnsi="Times New Roman"/>
              </w:rPr>
              <w:t>2</w:t>
            </w:r>
          </w:p>
        </w:tc>
        <w:tc>
          <w:tcPr>
            <w:tcW w:w="1511" w:type="dxa"/>
            <w:tcBorders>
              <w:top w:val="single" w:sz="4" w:space="0" w:color="000000"/>
              <w:left w:val="single" w:sz="4" w:space="0" w:color="000000"/>
              <w:bottom w:val="single" w:sz="4" w:space="0" w:color="000000"/>
            </w:tcBorders>
            <w:shd w:val="clear" w:color="auto" w:fill="auto"/>
          </w:tcPr>
          <w:p w14:paraId="36CCCEC1" w14:textId="77777777" w:rsidR="00692236" w:rsidRPr="00FD11C0" w:rsidRDefault="00692236" w:rsidP="00692236">
            <w:pPr>
              <w:spacing w:after="0" w:line="240" w:lineRule="auto"/>
              <w:contextualSpacing/>
              <w:jc w:val="center"/>
              <w:rPr>
                <w:rFonts w:ascii="Times New Roman" w:hAnsi="Times New Roman"/>
              </w:rPr>
            </w:pPr>
            <w:r w:rsidRPr="00FD11C0">
              <w:rPr>
                <w:rFonts w:ascii="Times New Roman" w:hAnsi="Times New Roman"/>
              </w:rPr>
              <w:t>PP</w:t>
            </w:r>
          </w:p>
          <w:p w14:paraId="6A248625" w14:textId="286FC52D" w:rsidR="00692236" w:rsidRPr="00FD11C0" w:rsidRDefault="00692236" w:rsidP="00692236">
            <w:pPr>
              <w:spacing w:after="0" w:line="240" w:lineRule="auto"/>
              <w:contextualSpacing/>
              <w:jc w:val="center"/>
              <w:rPr>
                <w:rFonts w:ascii="Times New Roman" w:hAnsi="Times New Roman"/>
              </w:rPr>
            </w:pPr>
            <w:r w:rsidRPr="00FD11C0">
              <w:rPr>
                <w:rFonts w:ascii="Times New Roman" w:hAnsi="Times New Roman"/>
              </w:rPr>
              <w:t>XLVII.3</w:t>
            </w:r>
          </w:p>
          <w:p w14:paraId="163B36F3" w14:textId="3BA8AD96" w:rsidR="00692236" w:rsidRPr="00FD11C0" w:rsidRDefault="00692236" w:rsidP="00692236">
            <w:pPr>
              <w:spacing w:after="0" w:line="240" w:lineRule="auto"/>
              <w:contextualSpacing/>
              <w:jc w:val="center"/>
              <w:rPr>
                <w:rFonts w:ascii="Times New Roman" w:hAnsi="Times New Roman"/>
              </w:rPr>
            </w:pPr>
            <w:r w:rsidRPr="00FD11C0">
              <w:rPr>
                <w:rFonts w:ascii="Times New Roman" w:hAnsi="Times New Roman"/>
              </w:rPr>
              <w:t>XLVII.4</w:t>
            </w:r>
          </w:p>
          <w:p w14:paraId="78B7C544" w14:textId="5A62F08A" w:rsidR="00692236" w:rsidRPr="00FD11C0" w:rsidRDefault="00692236" w:rsidP="00692236">
            <w:pPr>
              <w:spacing w:after="0" w:line="240" w:lineRule="auto"/>
              <w:contextualSpacing/>
              <w:jc w:val="center"/>
              <w:rPr>
                <w:rFonts w:ascii="Times New Roman" w:hAnsi="Times New Roman"/>
              </w:rPr>
            </w:pPr>
            <w:r w:rsidRPr="00FD11C0">
              <w:rPr>
                <w:rFonts w:ascii="Times New Roman" w:hAnsi="Times New Roman"/>
              </w:rPr>
              <w:t>XLVII.5</w:t>
            </w:r>
          </w:p>
          <w:p w14:paraId="3D17BC5C" w14:textId="0B149AED" w:rsidR="00692236" w:rsidRPr="00FD11C0" w:rsidRDefault="00692236" w:rsidP="00692236">
            <w:pPr>
              <w:spacing w:after="0" w:line="240" w:lineRule="auto"/>
              <w:contextualSpacing/>
              <w:jc w:val="center"/>
              <w:rPr>
                <w:rFonts w:ascii="Times New Roman" w:hAnsi="Times New Roman"/>
              </w:rPr>
            </w:pPr>
            <w:r w:rsidRPr="00FD11C0">
              <w:rPr>
                <w:rFonts w:ascii="Times New Roman" w:hAnsi="Times New Roman"/>
              </w:rPr>
              <w:t>XLVII.6</w:t>
            </w:r>
          </w:p>
          <w:p w14:paraId="52A1FC99" w14:textId="77777777" w:rsidR="00692236" w:rsidRPr="00FD11C0" w:rsidRDefault="00692236" w:rsidP="00692236">
            <w:pPr>
              <w:spacing w:after="0" w:line="240" w:lineRule="auto"/>
              <w:contextualSpacing/>
              <w:jc w:val="center"/>
              <w:rPr>
                <w:rFonts w:ascii="Times New Roman" w:hAnsi="Times New Roman"/>
              </w:rPr>
            </w:pPr>
          </w:p>
          <w:p w14:paraId="2B6457FE" w14:textId="77777777" w:rsidR="00692236" w:rsidRPr="00FD11C0" w:rsidRDefault="00692236" w:rsidP="00692236">
            <w:pPr>
              <w:spacing w:after="0" w:line="240" w:lineRule="auto"/>
              <w:contextualSpacing/>
              <w:jc w:val="center"/>
              <w:rPr>
                <w:rFonts w:ascii="Times New Roman" w:hAnsi="Times New Roman"/>
              </w:rPr>
            </w:pPr>
            <w:r w:rsidRPr="00FD11C0">
              <w:rPr>
                <w:rFonts w:ascii="Times New Roman" w:hAnsi="Times New Roman"/>
              </w:rPr>
              <w:t>PR</w:t>
            </w:r>
          </w:p>
          <w:p w14:paraId="43908004" w14:textId="1B1420ED" w:rsidR="00692236" w:rsidRPr="00FD11C0" w:rsidRDefault="00692236" w:rsidP="00692236">
            <w:pPr>
              <w:spacing w:after="0" w:line="240" w:lineRule="auto"/>
              <w:contextualSpacing/>
              <w:jc w:val="center"/>
              <w:rPr>
                <w:rFonts w:ascii="Times New Roman" w:hAnsi="Times New Roman"/>
              </w:rPr>
            </w:pPr>
            <w:r w:rsidRPr="00FD11C0">
              <w:rPr>
                <w:rFonts w:ascii="Times New Roman" w:hAnsi="Times New Roman"/>
              </w:rPr>
              <w:t>XLVII.1</w:t>
            </w:r>
          </w:p>
          <w:p w14:paraId="198C0401" w14:textId="764349AF" w:rsidR="00692236" w:rsidRPr="00FD11C0" w:rsidRDefault="00692236" w:rsidP="00692236">
            <w:pPr>
              <w:spacing w:after="0" w:line="240" w:lineRule="auto"/>
              <w:contextualSpacing/>
              <w:jc w:val="center"/>
              <w:rPr>
                <w:rFonts w:ascii="Times New Roman" w:hAnsi="Times New Roman"/>
              </w:rPr>
            </w:pPr>
            <w:r w:rsidRPr="00FD11C0">
              <w:rPr>
                <w:rFonts w:ascii="Times New Roman" w:hAnsi="Times New Roman"/>
              </w:rPr>
              <w:t>XLVII.2</w:t>
            </w:r>
          </w:p>
          <w:p w14:paraId="2B825914" w14:textId="16EDC272" w:rsidR="00692236" w:rsidRPr="00FD11C0" w:rsidRDefault="00692236" w:rsidP="00692236">
            <w:pPr>
              <w:spacing w:after="0" w:line="240" w:lineRule="auto"/>
              <w:contextualSpacing/>
              <w:jc w:val="center"/>
              <w:rPr>
                <w:rFonts w:ascii="Times New Roman" w:hAnsi="Times New Roman"/>
              </w:rPr>
            </w:pPr>
            <w:r w:rsidRPr="00FD11C0">
              <w:rPr>
                <w:rFonts w:ascii="Times New Roman" w:hAnsi="Times New Roman"/>
              </w:rPr>
              <w:t>XLVII.3</w:t>
            </w:r>
          </w:p>
          <w:p w14:paraId="42A02F61" w14:textId="5B0BA8E0" w:rsidR="007D7720" w:rsidRPr="00FD11C0" w:rsidRDefault="00692236" w:rsidP="00692236">
            <w:pPr>
              <w:spacing w:after="0" w:line="240" w:lineRule="auto"/>
              <w:contextualSpacing/>
              <w:jc w:val="center"/>
              <w:rPr>
                <w:rFonts w:ascii="Times New Roman" w:hAnsi="Times New Roman"/>
              </w:rPr>
            </w:pPr>
            <w:r w:rsidRPr="00FD11C0">
              <w:rPr>
                <w:rFonts w:ascii="Times New Roman" w:hAnsi="Times New Roman"/>
              </w:rPr>
              <w:t>XLVII.4</w:t>
            </w:r>
          </w:p>
        </w:tc>
        <w:tc>
          <w:tcPr>
            <w:tcW w:w="1560" w:type="dxa"/>
            <w:tcBorders>
              <w:top w:val="single" w:sz="4" w:space="0" w:color="000000"/>
              <w:left w:val="single" w:sz="4" w:space="0" w:color="000000"/>
              <w:bottom w:val="single" w:sz="4" w:space="0" w:color="000000"/>
            </w:tcBorders>
            <w:shd w:val="clear" w:color="auto" w:fill="auto"/>
          </w:tcPr>
          <w:p w14:paraId="16467149" w14:textId="77777777" w:rsidR="006E31AC" w:rsidRPr="00FD11C0" w:rsidRDefault="007F185E" w:rsidP="003B16EE">
            <w:pPr>
              <w:spacing w:after="0" w:line="240" w:lineRule="auto"/>
              <w:ind w:left="-60"/>
              <w:contextualSpacing/>
              <w:jc w:val="both"/>
              <w:rPr>
                <w:rFonts w:ascii="Times New Roman" w:hAnsi="Times New Roman"/>
              </w:rPr>
            </w:pPr>
            <w:r w:rsidRPr="00FD11C0">
              <w:rPr>
                <w:rFonts w:ascii="Times New Roman" w:hAnsi="Times New Roman"/>
              </w:rPr>
              <w:t xml:space="preserve">Zapoznanie z ostatnim etapem II wojny światowej, </w:t>
            </w:r>
            <w:r w:rsidR="001E2706" w:rsidRPr="00FD11C0">
              <w:rPr>
                <w:rFonts w:ascii="Times New Roman" w:hAnsi="Times New Roman"/>
              </w:rPr>
              <w:t>zrzuceniem bomby atomowej na Hiroszimę i Nagasaki oraz bilansem II wojny światowej.</w:t>
            </w:r>
          </w:p>
        </w:tc>
        <w:tc>
          <w:tcPr>
            <w:tcW w:w="2362" w:type="dxa"/>
            <w:tcBorders>
              <w:top w:val="single" w:sz="4" w:space="0" w:color="000000"/>
              <w:left w:val="single" w:sz="4" w:space="0" w:color="000000"/>
              <w:bottom w:val="single" w:sz="4" w:space="0" w:color="000000"/>
            </w:tcBorders>
            <w:shd w:val="clear" w:color="auto" w:fill="auto"/>
          </w:tcPr>
          <w:p w14:paraId="2774B737" w14:textId="77777777" w:rsidR="00860D0F" w:rsidRPr="00FD11C0" w:rsidRDefault="00860D0F" w:rsidP="003B16EE">
            <w:pPr>
              <w:spacing w:after="0" w:line="240" w:lineRule="auto"/>
              <w:contextualSpacing/>
              <w:jc w:val="both"/>
              <w:rPr>
                <w:rFonts w:ascii="Times New Roman" w:hAnsi="Times New Roman"/>
              </w:rPr>
            </w:pPr>
            <w:r w:rsidRPr="00FD11C0">
              <w:rPr>
                <w:rFonts w:ascii="Times New Roman" w:hAnsi="Times New Roman"/>
              </w:rPr>
              <w:t xml:space="preserve">– wyjaśnia pojęcia: </w:t>
            </w:r>
          </w:p>
          <w:p w14:paraId="43A58D93" w14:textId="77777777" w:rsidR="00860D0F" w:rsidRPr="00FD11C0" w:rsidRDefault="00860D0F" w:rsidP="003B16EE">
            <w:pPr>
              <w:spacing w:after="0" w:line="240" w:lineRule="auto"/>
              <w:contextualSpacing/>
              <w:jc w:val="both"/>
              <w:rPr>
                <w:rFonts w:ascii="Times New Roman" w:hAnsi="Times New Roman"/>
              </w:rPr>
            </w:pPr>
            <w:r w:rsidRPr="00A069D9">
              <w:rPr>
                <w:rFonts w:ascii="Times New Roman" w:hAnsi="Times New Roman"/>
                <w:i/>
                <w:iCs/>
              </w:rPr>
              <w:t>lądowanie aliantów w Normandii, operacja powietrzno-desantowa, naloty dywanowe, nieudany zamach na Hitlera, ofensywa Armii Czerwonej, ofensywa</w:t>
            </w:r>
            <w:r w:rsidRPr="00FD11C0">
              <w:rPr>
                <w:rFonts w:ascii="Times New Roman" w:hAnsi="Times New Roman"/>
              </w:rPr>
              <w:t xml:space="preserve"> </w:t>
            </w:r>
            <w:r w:rsidRPr="00A069D9">
              <w:rPr>
                <w:rFonts w:ascii="Times New Roman" w:hAnsi="Times New Roman"/>
                <w:i/>
                <w:iCs/>
              </w:rPr>
              <w:t xml:space="preserve">aliantów, kapitulacja III Rzeszy, zrzucenie bomby atomowej na Hiroszimę i Nagasaki, okupacja </w:t>
            </w:r>
            <w:r w:rsidRPr="00A069D9">
              <w:rPr>
                <w:rFonts w:ascii="Times New Roman" w:hAnsi="Times New Roman"/>
                <w:i/>
                <w:iCs/>
              </w:rPr>
              <w:lastRenderedPageBreak/>
              <w:t>Niemiec, technika radarowa, sztuczne satelity, elektrownie jądrowe</w:t>
            </w:r>
            <w:r w:rsidR="00903B99" w:rsidRPr="00A069D9">
              <w:rPr>
                <w:rFonts w:ascii="Times New Roman" w:hAnsi="Times New Roman"/>
                <w:i/>
                <w:iCs/>
              </w:rPr>
              <w:t xml:space="preserve">, </w:t>
            </w:r>
            <w:r w:rsidRPr="00A069D9">
              <w:rPr>
                <w:rFonts w:ascii="Times New Roman" w:hAnsi="Times New Roman"/>
                <w:i/>
                <w:iCs/>
              </w:rPr>
              <w:t>konferencja w Jałcie, konferencja w Poczdamie, bezwarunkowa kapitulacja, zdelegalizowanie NSDAP, operacja berlińska, reparacje wojenne, Organizacja Narodów Zjednoczonych, demilitaryzacja, denazyfikacja, demokratyzacja, dekartelizacja</w:t>
            </w:r>
          </w:p>
          <w:p w14:paraId="41351D04" w14:textId="1584775D" w:rsidR="00860D0F" w:rsidRPr="00FD11C0" w:rsidRDefault="00860D0F" w:rsidP="003B16EE">
            <w:pPr>
              <w:spacing w:after="0" w:line="240" w:lineRule="auto"/>
              <w:contextualSpacing/>
              <w:jc w:val="both"/>
              <w:rPr>
                <w:rFonts w:ascii="Times New Roman" w:hAnsi="Times New Roman"/>
              </w:rPr>
            </w:pPr>
            <w:r w:rsidRPr="00FD11C0">
              <w:rPr>
                <w:rFonts w:ascii="Times New Roman" w:hAnsi="Times New Roman"/>
              </w:rPr>
              <w:t>– przedstawia przebieg</w:t>
            </w:r>
            <w:r w:rsidR="00354297">
              <w:rPr>
                <w:rFonts w:ascii="Times New Roman" w:hAnsi="Times New Roman"/>
              </w:rPr>
              <w:t xml:space="preserve"> </w:t>
            </w:r>
            <w:r w:rsidRPr="00FD11C0">
              <w:rPr>
                <w:rFonts w:ascii="Times New Roman" w:hAnsi="Times New Roman"/>
              </w:rPr>
              <w:t>działań militarnych, które zdecydowały o ostatecznej klęsce Niemiec i Japonii</w:t>
            </w:r>
          </w:p>
          <w:p w14:paraId="2DA6E969" w14:textId="15E3EF0C" w:rsidR="00903B99" w:rsidRPr="00FD11C0" w:rsidRDefault="00903B99" w:rsidP="00903B99">
            <w:pPr>
              <w:spacing w:after="0" w:line="240" w:lineRule="auto"/>
              <w:contextualSpacing/>
              <w:jc w:val="both"/>
              <w:rPr>
                <w:rFonts w:ascii="Times New Roman" w:hAnsi="Times New Roman"/>
              </w:rPr>
            </w:pPr>
            <w:r w:rsidRPr="00FD11C0">
              <w:rPr>
                <w:rFonts w:ascii="Times New Roman" w:hAnsi="Times New Roman"/>
              </w:rPr>
              <w:t xml:space="preserve">– wymienia najważniejsze decyzje, które zapadły na konferencjach w Jałcie i Poczdamie </w:t>
            </w:r>
            <w:r w:rsidR="00604BB8">
              <w:rPr>
                <w:rFonts w:ascii="Times New Roman" w:hAnsi="Times New Roman"/>
              </w:rPr>
              <w:t>oraz</w:t>
            </w:r>
            <w:r w:rsidR="00604BB8" w:rsidRPr="00FD11C0">
              <w:rPr>
                <w:rFonts w:ascii="Times New Roman" w:hAnsi="Times New Roman"/>
              </w:rPr>
              <w:t xml:space="preserve"> </w:t>
            </w:r>
            <w:r w:rsidRPr="00FD11C0">
              <w:rPr>
                <w:rFonts w:ascii="Times New Roman" w:hAnsi="Times New Roman"/>
              </w:rPr>
              <w:t>omawia zasady okupacji Niemiec</w:t>
            </w:r>
          </w:p>
          <w:p w14:paraId="77553B81" w14:textId="77777777" w:rsidR="00903B99" w:rsidRPr="00FD11C0" w:rsidRDefault="00903B99" w:rsidP="003B16EE">
            <w:pPr>
              <w:spacing w:after="0" w:line="240" w:lineRule="auto"/>
              <w:contextualSpacing/>
              <w:jc w:val="both"/>
              <w:rPr>
                <w:rFonts w:ascii="Times New Roman" w:hAnsi="Times New Roman"/>
              </w:rPr>
            </w:pPr>
          </w:p>
        </w:tc>
        <w:tc>
          <w:tcPr>
            <w:tcW w:w="2268" w:type="dxa"/>
            <w:tcBorders>
              <w:top w:val="single" w:sz="4" w:space="0" w:color="000000"/>
              <w:left w:val="single" w:sz="4" w:space="0" w:color="000000"/>
              <w:bottom w:val="single" w:sz="4" w:space="0" w:color="000000"/>
            </w:tcBorders>
            <w:shd w:val="clear" w:color="auto" w:fill="auto"/>
          </w:tcPr>
          <w:p w14:paraId="1BD8C651" w14:textId="77777777" w:rsidR="006E439A" w:rsidRPr="00FD11C0" w:rsidRDefault="00860D0F" w:rsidP="003B16EE">
            <w:pPr>
              <w:spacing w:after="0" w:line="240" w:lineRule="auto"/>
              <w:contextualSpacing/>
              <w:jc w:val="both"/>
              <w:rPr>
                <w:rFonts w:ascii="Times New Roman" w:hAnsi="Times New Roman"/>
              </w:rPr>
            </w:pPr>
            <w:r w:rsidRPr="00FD11C0">
              <w:rPr>
                <w:rFonts w:ascii="Times New Roman" w:hAnsi="Times New Roman"/>
              </w:rPr>
              <w:lastRenderedPageBreak/>
              <w:t>– omawia rolę kobiet w czasie II wojny światowej</w:t>
            </w:r>
          </w:p>
          <w:p w14:paraId="663CCE0A" w14:textId="6456650A" w:rsidR="00860D0F" w:rsidRPr="00FD11C0" w:rsidRDefault="00860D0F" w:rsidP="003B16EE">
            <w:pPr>
              <w:pStyle w:val="Cwiczenie"/>
              <w:spacing w:line="240" w:lineRule="auto"/>
              <w:jc w:val="both"/>
              <w:rPr>
                <w:color w:val="auto"/>
                <w:sz w:val="22"/>
              </w:rPr>
            </w:pPr>
            <w:r w:rsidRPr="00FD11C0">
              <w:rPr>
                <w:color w:val="auto"/>
                <w:sz w:val="22"/>
              </w:rPr>
              <w:t>–</w:t>
            </w:r>
            <w:r w:rsidR="00354297">
              <w:rPr>
                <w:color w:val="auto"/>
                <w:sz w:val="22"/>
              </w:rPr>
              <w:t xml:space="preserve"> </w:t>
            </w:r>
            <w:r w:rsidRPr="00FD11C0">
              <w:rPr>
                <w:color w:val="auto"/>
                <w:sz w:val="22"/>
              </w:rPr>
              <w:t>na podstawie mapy i informacji zawartych w podręczniku omawia i wskazuje kierunki działań wojsk alianckich w latach 1944</w:t>
            </w:r>
            <w:r w:rsidR="00757E34">
              <w:rPr>
                <w:color w:val="auto"/>
                <w:sz w:val="22"/>
              </w:rPr>
              <w:t>–</w:t>
            </w:r>
            <w:r w:rsidRPr="00FD11C0">
              <w:rPr>
                <w:color w:val="auto"/>
                <w:sz w:val="22"/>
              </w:rPr>
              <w:t>1945</w:t>
            </w:r>
          </w:p>
          <w:p w14:paraId="45B953D0" w14:textId="616F2DFC" w:rsidR="00860D0F" w:rsidRPr="00FD11C0" w:rsidRDefault="00860D0F" w:rsidP="003B16EE">
            <w:pPr>
              <w:pStyle w:val="Cwiczenie"/>
              <w:spacing w:line="240" w:lineRule="auto"/>
              <w:jc w:val="both"/>
              <w:rPr>
                <w:color w:val="auto"/>
                <w:sz w:val="22"/>
              </w:rPr>
            </w:pPr>
            <w:r w:rsidRPr="00FD11C0">
              <w:rPr>
                <w:color w:val="auto"/>
                <w:sz w:val="22"/>
              </w:rPr>
              <w:t xml:space="preserve">– analizuje przebieg działań militarnych i </w:t>
            </w:r>
            <w:r w:rsidRPr="00FD11C0">
              <w:rPr>
                <w:color w:val="auto"/>
                <w:sz w:val="22"/>
              </w:rPr>
              <w:lastRenderedPageBreak/>
              <w:t>politycznych w trakcie II wojny światowej</w:t>
            </w:r>
          </w:p>
          <w:p w14:paraId="71D127E7" w14:textId="77777777" w:rsidR="00860D0F" w:rsidRPr="00FD11C0" w:rsidRDefault="00860D0F" w:rsidP="003B16EE">
            <w:pPr>
              <w:spacing w:after="0" w:line="240" w:lineRule="auto"/>
              <w:contextualSpacing/>
              <w:jc w:val="both"/>
              <w:rPr>
                <w:rFonts w:ascii="Times New Roman" w:hAnsi="Times New Roman"/>
              </w:rPr>
            </w:pPr>
            <w:r w:rsidRPr="00FD11C0">
              <w:rPr>
                <w:rFonts w:ascii="Times New Roman" w:hAnsi="Times New Roman"/>
              </w:rPr>
              <w:t>– omawia czynniki, które zdecydowały o klęsce państw Osi i zwycięstwie aliantów</w:t>
            </w:r>
          </w:p>
          <w:p w14:paraId="7FF4C4D9" w14:textId="01441855" w:rsidR="00860D0F" w:rsidRPr="00FD11C0" w:rsidRDefault="00860D0F" w:rsidP="003B16EE">
            <w:pPr>
              <w:pStyle w:val="Cwiczenie"/>
              <w:spacing w:line="240" w:lineRule="auto"/>
              <w:jc w:val="both"/>
              <w:rPr>
                <w:color w:val="auto"/>
                <w:sz w:val="22"/>
              </w:rPr>
            </w:pPr>
            <w:r w:rsidRPr="00FD11C0">
              <w:rPr>
                <w:color w:val="auto"/>
                <w:sz w:val="22"/>
              </w:rPr>
              <w:t>– analizuje, jakie znaczenie miały decyzje</w:t>
            </w:r>
            <w:r w:rsidR="00354297">
              <w:rPr>
                <w:color w:val="auto"/>
                <w:sz w:val="22"/>
              </w:rPr>
              <w:t xml:space="preserve"> </w:t>
            </w:r>
            <w:r w:rsidR="00757E34" w:rsidRPr="00FD11C0">
              <w:rPr>
                <w:color w:val="auto"/>
                <w:sz w:val="22"/>
              </w:rPr>
              <w:t xml:space="preserve">podjęte </w:t>
            </w:r>
            <w:r w:rsidRPr="00FD11C0">
              <w:rPr>
                <w:color w:val="auto"/>
                <w:sz w:val="22"/>
              </w:rPr>
              <w:t>na konferencjach w Jałcie i Poczdamie dla przyszłości Europy i świata</w:t>
            </w:r>
          </w:p>
          <w:p w14:paraId="6C30A374" w14:textId="4209033F" w:rsidR="00860D0F" w:rsidRPr="00FD11C0" w:rsidRDefault="00860D0F" w:rsidP="003B16EE">
            <w:pPr>
              <w:spacing w:after="0" w:line="240" w:lineRule="auto"/>
              <w:contextualSpacing/>
              <w:jc w:val="both"/>
              <w:rPr>
                <w:rFonts w:ascii="Times New Roman" w:hAnsi="Times New Roman"/>
              </w:rPr>
            </w:pPr>
            <w:r w:rsidRPr="00FD11C0">
              <w:rPr>
                <w:rFonts w:ascii="Times New Roman" w:hAnsi="Times New Roman"/>
              </w:rPr>
              <w:t>– analizuje użycie bomb atomowych i</w:t>
            </w:r>
            <w:r w:rsidR="00354297">
              <w:rPr>
                <w:rFonts w:ascii="Times New Roman" w:hAnsi="Times New Roman"/>
              </w:rPr>
              <w:t xml:space="preserve"> </w:t>
            </w:r>
            <w:r w:rsidRPr="00FD11C0">
              <w:rPr>
                <w:rFonts w:ascii="Times New Roman" w:hAnsi="Times New Roman"/>
              </w:rPr>
              <w:t>zrzucenie je na miasta Japonii</w:t>
            </w:r>
            <w:r w:rsidR="00757E34">
              <w:rPr>
                <w:rFonts w:ascii="Times New Roman" w:hAnsi="Times New Roman"/>
              </w:rPr>
              <w:t>; ocenia</w:t>
            </w:r>
            <w:r w:rsidRPr="00FD11C0">
              <w:rPr>
                <w:rFonts w:ascii="Times New Roman" w:hAnsi="Times New Roman"/>
              </w:rPr>
              <w:t>, czy było to konieczne do zakończenia II wojny światowej</w:t>
            </w:r>
          </w:p>
          <w:p w14:paraId="20FB8544" w14:textId="59F9D0DE" w:rsidR="00903B99" w:rsidRPr="00FD11C0" w:rsidRDefault="00903B99" w:rsidP="00903B99">
            <w:pPr>
              <w:spacing w:after="0" w:line="240" w:lineRule="auto"/>
              <w:contextualSpacing/>
              <w:jc w:val="both"/>
              <w:rPr>
                <w:rFonts w:ascii="Times New Roman" w:hAnsi="Times New Roman"/>
              </w:rPr>
            </w:pPr>
            <w:r w:rsidRPr="00FD11C0">
              <w:rPr>
                <w:rFonts w:ascii="Times New Roman" w:hAnsi="Times New Roman"/>
              </w:rPr>
              <w:t>–</w:t>
            </w:r>
            <w:r w:rsidR="00354297">
              <w:rPr>
                <w:rFonts w:ascii="Times New Roman" w:hAnsi="Times New Roman"/>
              </w:rPr>
              <w:t xml:space="preserve"> </w:t>
            </w:r>
            <w:r w:rsidRPr="00FD11C0">
              <w:rPr>
                <w:rFonts w:ascii="Times New Roman" w:hAnsi="Times New Roman"/>
              </w:rPr>
              <w:t>przedstawia bilans ofiar i strat materialnych, które przyniosła II wojna światowa</w:t>
            </w:r>
          </w:p>
          <w:p w14:paraId="6C34395F" w14:textId="77777777" w:rsidR="00860D0F" w:rsidRPr="00FD11C0" w:rsidRDefault="00860D0F" w:rsidP="003B16EE">
            <w:pPr>
              <w:spacing w:after="0" w:line="240" w:lineRule="auto"/>
              <w:contextualSpacing/>
              <w:jc w:val="both"/>
              <w:rPr>
                <w:rFonts w:ascii="Times New Roman" w:hAnsi="Times New Roman"/>
              </w:rPr>
            </w:pPr>
          </w:p>
        </w:tc>
        <w:tc>
          <w:tcPr>
            <w:tcW w:w="1803" w:type="dxa"/>
            <w:tcBorders>
              <w:top w:val="single" w:sz="4" w:space="0" w:color="000000"/>
              <w:left w:val="single" w:sz="4" w:space="0" w:color="000000"/>
              <w:bottom w:val="single" w:sz="4" w:space="0" w:color="000000"/>
            </w:tcBorders>
            <w:shd w:val="clear" w:color="auto" w:fill="auto"/>
          </w:tcPr>
          <w:p w14:paraId="2A89F024" w14:textId="77777777" w:rsidR="006E31AC" w:rsidRPr="00FD11C0" w:rsidRDefault="006E31AC" w:rsidP="003B16EE">
            <w:pPr>
              <w:pStyle w:val="Tekstglowny"/>
              <w:spacing w:line="240" w:lineRule="auto"/>
              <w:rPr>
                <w:sz w:val="22"/>
              </w:rPr>
            </w:pPr>
            <w:r w:rsidRPr="00FD11C0">
              <w:rPr>
                <w:sz w:val="22"/>
              </w:rPr>
              <w:lastRenderedPageBreak/>
              <w:t>–</w:t>
            </w:r>
            <w:r w:rsidRPr="00FD11C0">
              <w:rPr>
                <w:rFonts w:eastAsia="Times New Roman"/>
                <w:sz w:val="22"/>
              </w:rPr>
              <w:t xml:space="preserve"> </w:t>
            </w:r>
            <w:r w:rsidRPr="00FD11C0">
              <w:rPr>
                <w:sz w:val="22"/>
              </w:rPr>
              <w:t xml:space="preserve">praca pod kierunkiem z wykorzystaniem podręcznika, </w:t>
            </w:r>
            <w:r w:rsidR="003B16EE" w:rsidRPr="00FD11C0">
              <w:rPr>
                <w:sz w:val="22"/>
              </w:rPr>
              <w:t xml:space="preserve">tekstu źródłowego, </w:t>
            </w:r>
            <w:r w:rsidRPr="00FD11C0">
              <w:rPr>
                <w:sz w:val="22"/>
              </w:rPr>
              <w:t xml:space="preserve">źródeł </w:t>
            </w:r>
            <w:r w:rsidR="003B16EE" w:rsidRPr="00FD11C0">
              <w:rPr>
                <w:sz w:val="22"/>
              </w:rPr>
              <w:t>k</w:t>
            </w:r>
            <w:r w:rsidR="00F27CCF" w:rsidRPr="00FD11C0">
              <w:rPr>
                <w:sz w:val="22"/>
              </w:rPr>
              <w:t xml:space="preserve">artograficznych oraz </w:t>
            </w:r>
            <w:r w:rsidR="003B16EE" w:rsidRPr="00FD11C0">
              <w:rPr>
                <w:sz w:val="22"/>
              </w:rPr>
              <w:t>i</w:t>
            </w:r>
            <w:r w:rsidRPr="00FD11C0">
              <w:rPr>
                <w:sz w:val="22"/>
              </w:rPr>
              <w:t>konograficznych</w:t>
            </w:r>
          </w:p>
          <w:p w14:paraId="08CE6E06" w14:textId="77777777" w:rsidR="006E31AC" w:rsidRPr="00FD11C0" w:rsidRDefault="006E31AC" w:rsidP="003B16EE">
            <w:pPr>
              <w:pStyle w:val="Tekstglowny"/>
              <w:spacing w:line="240" w:lineRule="auto"/>
              <w:rPr>
                <w:sz w:val="22"/>
              </w:rPr>
            </w:pPr>
            <w:r w:rsidRPr="00FD11C0">
              <w:rPr>
                <w:sz w:val="22"/>
              </w:rPr>
              <w:t>–</w:t>
            </w:r>
            <w:r w:rsidRPr="00FD11C0">
              <w:rPr>
                <w:rFonts w:eastAsia="Times New Roman"/>
                <w:sz w:val="22"/>
              </w:rPr>
              <w:t xml:space="preserve"> </w:t>
            </w:r>
            <w:r w:rsidRPr="00FD11C0">
              <w:rPr>
                <w:sz w:val="22"/>
              </w:rPr>
              <w:t>elementy wykładu</w:t>
            </w:r>
          </w:p>
          <w:p w14:paraId="725F8098" w14:textId="77777777" w:rsidR="006E31AC" w:rsidRPr="00FD11C0" w:rsidRDefault="006E31AC" w:rsidP="003B16EE">
            <w:pPr>
              <w:pStyle w:val="Tekstglowny"/>
              <w:spacing w:line="240" w:lineRule="auto"/>
              <w:rPr>
                <w:sz w:val="22"/>
              </w:rPr>
            </w:pPr>
            <w:r w:rsidRPr="00FD11C0">
              <w:rPr>
                <w:sz w:val="22"/>
              </w:rPr>
              <w:lastRenderedPageBreak/>
              <w:t>–</w:t>
            </w:r>
            <w:r w:rsidRPr="00FD11C0">
              <w:rPr>
                <w:rFonts w:eastAsia="Times New Roman"/>
                <w:sz w:val="22"/>
              </w:rPr>
              <w:t xml:space="preserve"> </w:t>
            </w:r>
            <w:r w:rsidRPr="00FD11C0">
              <w:rPr>
                <w:sz w:val="22"/>
              </w:rPr>
              <w:t>burza mózgów</w:t>
            </w:r>
          </w:p>
          <w:p w14:paraId="54D52BB2" w14:textId="77777777" w:rsidR="006E31AC" w:rsidRPr="00FD11C0" w:rsidRDefault="006E31AC" w:rsidP="003B16EE">
            <w:pPr>
              <w:spacing w:after="0" w:line="240" w:lineRule="auto"/>
              <w:contextualSpacing/>
              <w:jc w:val="both"/>
              <w:rPr>
                <w:rFonts w:ascii="Times New Roman" w:hAnsi="Times New Roman"/>
              </w:rPr>
            </w:pPr>
            <w:r w:rsidRPr="00FD11C0">
              <w:rPr>
                <w:rFonts w:ascii="Times New Roman" w:hAnsi="Times New Roman"/>
              </w:rPr>
              <w:t>–</w:t>
            </w:r>
            <w:r w:rsidRPr="00FD11C0">
              <w:rPr>
                <w:rFonts w:ascii="Times New Roman" w:eastAsia="Times New Roman" w:hAnsi="Times New Roman"/>
              </w:rPr>
              <w:t xml:space="preserve"> </w:t>
            </w:r>
            <w:r w:rsidR="006439C6" w:rsidRPr="00FD11C0">
              <w:rPr>
                <w:rFonts w:ascii="Times New Roman" w:hAnsi="Times New Roman"/>
              </w:rPr>
              <w:t>ranking diamentowy</w:t>
            </w:r>
            <w:r w:rsidRPr="00FD11C0">
              <w:rPr>
                <w:rFonts w:ascii="Times New Roman" w:hAnsi="Times New Roman"/>
              </w:rPr>
              <w:t xml:space="preserve"> </w:t>
            </w:r>
          </w:p>
          <w:p w14:paraId="10FA3BD6" w14:textId="77777777" w:rsidR="006E31AC" w:rsidRPr="00FD11C0" w:rsidRDefault="006E31AC" w:rsidP="003B16EE">
            <w:pPr>
              <w:spacing w:after="0" w:line="240" w:lineRule="auto"/>
              <w:contextualSpacing/>
              <w:jc w:val="both"/>
              <w:rPr>
                <w:rFonts w:ascii="Times New Roman" w:hAnsi="Times New Roman"/>
              </w:rPr>
            </w:pPr>
            <w:r w:rsidRPr="00FD11C0">
              <w:rPr>
                <w:rFonts w:ascii="Times New Roman" w:hAnsi="Times New Roman"/>
              </w:rPr>
              <w:t>–</w:t>
            </w:r>
            <w:r w:rsidRPr="00FD11C0">
              <w:rPr>
                <w:rFonts w:ascii="Times New Roman" w:eastAsia="Times New Roman" w:hAnsi="Times New Roman"/>
              </w:rPr>
              <w:t xml:space="preserve"> </w:t>
            </w:r>
            <w:r w:rsidRPr="00FD11C0">
              <w:rPr>
                <w:rFonts w:ascii="Times New Roman" w:hAnsi="Times New Roman"/>
              </w:rPr>
              <w:t>techniki dramowe: przemówienie, scenki rodzajowe</w:t>
            </w:r>
          </w:p>
        </w:tc>
        <w:tc>
          <w:tcPr>
            <w:tcW w:w="1975" w:type="dxa"/>
            <w:tcBorders>
              <w:top w:val="single" w:sz="4" w:space="0" w:color="000000"/>
              <w:left w:val="single" w:sz="4" w:space="0" w:color="000000"/>
              <w:bottom w:val="single" w:sz="4" w:space="0" w:color="000000"/>
            </w:tcBorders>
            <w:shd w:val="clear" w:color="auto" w:fill="auto"/>
          </w:tcPr>
          <w:p w14:paraId="36227F94" w14:textId="2C662B0E" w:rsidR="006E31AC" w:rsidRPr="00FD11C0" w:rsidRDefault="006E31AC" w:rsidP="003B16EE">
            <w:pPr>
              <w:spacing w:after="0" w:line="240" w:lineRule="auto"/>
              <w:ind w:right="-87"/>
              <w:contextualSpacing/>
              <w:jc w:val="both"/>
              <w:rPr>
                <w:rFonts w:ascii="Times New Roman" w:hAnsi="Times New Roman"/>
              </w:rPr>
            </w:pPr>
            <w:r w:rsidRPr="00FD11C0">
              <w:rPr>
                <w:rFonts w:ascii="Times New Roman" w:hAnsi="Times New Roman"/>
              </w:rPr>
              <w:lastRenderedPageBreak/>
              <w:t>–</w:t>
            </w:r>
            <w:r w:rsidRPr="00FD11C0">
              <w:rPr>
                <w:rFonts w:ascii="Times New Roman" w:eastAsia="Times New Roman" w:hAnsi="Times New Roman"/>
              </w:rPr>
              <w:t xml:space="preserve"> </w:t>
            </w:r>
            <w:r w:rsidRPr="00FD11C0">
              <w:rPr>
                <w:rFonts w:ascii="Times New Roman" w:hAnsi="Times New Roman"/>
                <w:b/>
              </w:rPr>
              <w:t>podręcznik</w:t>
            </w:r>
            <w:r w:rsidRPr="00FD11C0">
              <w:rPr>
                <w:rFonts w:ascii="Times New Roman" w:hAnsi="Times New Roman"/>
              </w:rPr>
              <w:t xml:space="preserve"> </w:t>
            </w:r>
            <w:r w:rsidR="00B1701C">
              <w:rPr>
                <w:rFonts w:ascii="Times New Roman" w:hAnsi="Times New Roman"/>
              </w:rPr>
              <w:t>cz. 1</w:t>
            </w:r>
            <w:r w:rsidRPr="00FD11C0">
              <w:rPr>
                <w:rFonts w:ascii="Times New Roman" w:hAnsi="Times New Roman"/>
              </w:rPr>
              <w:t xml:space="preserve"> s.</w:t>
            </w:r>
            <w:r w:rsidR="00354297">
              <w:rPr>
                <w:rFonts w:ascii="Times New Roman" w:hAnsi="Times New Roman"/>
              </w:rPr>
              <w:t xml:space="preserve"> </w:t>
            </w:r>
            <w:r w:rsidR="00A41212" w:rsidRPr="00FD11C0">
              <w:rPr>
                <w:rFonts w:ascii="Times New Roman" w:hAnsi="Times New Roman"/>
              </w:rPr>
              <w:t>113</w:t>
            </w:r>
            <w:r w:rsidR="00E014AA">
              <w:rPr>
                <w:rFonts w:ascii="Times New Roman" w:hAnsi="Times New Roman"/>
              </w:rPr>
              <w:t>–</w:t>
            </w:r>
            <w:r w:rsidR="00886C6A" w:rsidRPr="00FD11C0">
              <w:rPr>
                <w:rFonts w:ascii="Times New Roman" w:hAnsi="Times New Roman"/>
              </w:rPr>
              <w:t>128</w:t>
            </w:r>
          </w:p>
          <w:p w14:paraId="64851B9E" w14:textId="668E7813" w:rsidR="006E31AC" w:rsidRPr="00FD11C0" w:rsidRDefault="006E31AC" w:rsidP="003B16EE">
            <w:pPr>
              <w:spacing w:after="0" w:line="240" w:lineRule="auto"/>
              <w:ind w:right="-87"/>
              <w:contextualSpacing/>
              <w:jc w:val="both"/>
              <w:rPr>
                <w:rFonts w:ascii="Times New Roman" w:hAnsi="Times New Roman"/>
              </w:rPr>
            </w:pPr>
            <w:r w:rsidRPr="00FD11C0">
              <w:rPr>
                <w:rFonts w:ascii="Times New Roman" w:hAnsi="Times New Roman"/>
              </w:rPr>
              <w:t>–</w:t>
            </w:r>
            <w:r w:rsidRPr="00FD11C0">
              <w:rPr>
                <w:rFonts w:ascii="Times New Roman" w:eastAsia="Times New Roman" w:hAnsi="Times New Roman"/>
              </w:rPr>
              <w:t xml:space="preserve"> </w:t>
            </w:r>
            <w:r w:rsidRPr="00FD11C0">
              <w:rPr>
                <w:rFonts w:ascii="Times New Roman" w:hAnsi="Times New Roman"/>
                <w:b/>
              </w:rPr>
              <w:t>źródła ikonograficzne</w:t>
            </w:r>
            <w:r w:rsidR="00B86008">
              <w:rPr>
                <w:rFonts w:ascii="Times New Roman" w:hAnsi="Times New Roman"/>
              </w:rPr>
              <w:t>:</w:t>
            </w:r>
            <w:r w:rsidRPr="00FD11C0">
              <w:rPr>
                <w:rFonts w:ascii="Times New Roman" w:hAnsi="Times New Roman"/>
              </w:rPr>
              <w:t xml:space="preserve"> podręcznik </w:t>
            </w:r>
            <w:r w:rsidR="00B1701C">
              <w:rPr>
                <w:rFonts w:ascii="Times New Roman" w:hAnsi="Times New Roman"/>
              </w:rPr>
              <w:t>cz. 1</w:t>
            </w:r>
            <w:r w:rsidRPr="00FD11C0">
              <w:rPr>
                <w:rFonts w:ascii="Times New Roman" w:hAnsi="Times New Roman"/>
              </w:rPr>
              <w:t xml:space="preserve"> s. </w:t>
            </w:r>
            <w:r w:rsidR="00A41212" w:rsidRPr="00FD11C0">
              <w:rPr>
                <w:rFonts w:ascii="Times New Roman" w:hAnsi="Times New Roman"/>
              </w:rPr>
              <w:t>114</w:t>
            </w:r>
            <w:r w:rsidR="00E014AA">
              <w:rPr>
                <w:rFonts w:ascii="Times New Roman" w:hAnsi="Times New Roman"/>
              </w:rPr>
              <w:t>–</w:t>
            </w:r>
            <w:r w:rsidR="00886C6A" w:rsidRPr="00FD11C0">
              <w:rPr>
                <w:rFonts w:ascii="Times New Roman" w:hAnsi="Times New Roman"/>
              </w:rPr>
              <w:t>126</w:t>
            </w:r>
          </w:p>
          <w:p w14:paraId="618167D8" w14:textId="0328A0DE" w:rsidR="00E85BA4" w:rsidRPr="00FD11C0" w:rsidRDefault="00E85BA4" w:rsidP="003B16EE">
            <w:pPr>
              <w:spacing w:after="0" w:line="240" w:lineRule="auto"/>
              <w:ind w:right="-87"/>
              <w:contextualSpacing/>
              <w:jc w:val="both"/>
              <w:rPr>
                <w:rFonts w:ascii="Times New Roman" w:hAnsi="Times New Roman"/>
              </w:rPr>
            </w:pPr>
            <w:r w:rsidRPr="00FD11C0">
              <w:rPr>
                <w:rFonts w:ascii="Times New Roman" w:hAnsi="Times New Roman"/>
              </w:rPr>
              <w:t>–</w:t>
            </w:r>
            <w:r w:rsidR="00354297">
              <w:rPr>
                <w:rFonts w:ascii="Times New Roman" w:eastAsia="Times New Roman" w:hAnsi="Times New Roman"/>
              </w:rPr>
              <w:t xml:space="preserve"> </w:t>
            </w:r>
            <w:r w:rsidRPr="00FD11C0">
              <w:rPr>
                <w:rFonts w:ascii="Times New Roman" w:hAnsi="Times New Roman"/>
                <w:b/>
              </w:rPr>
              <w:t>mapa</w:t>
            </w:r>
            <w:r w:rsidRPr="00FD11C0">
              <w:rPr>
                <w:rFonts w:ascii="Times New Roman" w:hAnsi="Times New Roman"/>
              </w:rPr>
              <w:t xml:space="preserve">: </w:t>
            </w:r>
            <w:r w:rsidR="00B86008">
              <w:rPr>
                <w:rFonts w:ascii="Times New Roman" w:eastAsia="Times New Roman" w:hAnsi="Times New Roman"/>
                <w:bCs/>
                <w:lang w:eastAsia="pl-PL"/>
              </w:rPr>
              <w:t>o</w:t>
            </w:r>
            <w:r w:rsidRPr="00FD11C0">
              <w:rPr>
                <w:rFonts w:ascii="Times New Roman" w:eastAsia="Times New Roman" w:hAnsi="Times New Roman"/>
                <w:bCs/>
                <w:lang w:eastAsia="pl-PL"/>
              </w:rPr>
              <w:t xml:space="preserve">ryginalna mapa przedstawiająca lądowanie aliantów w Normandii, </w:t>
            </w:r>
            <w:r w:rsidR="003A659E" w:rsidRPr="00FD11C0">
              <w:rPr>
                <w:rFonts w:ascii="Times New Roman" w:hAnsi="Times New Roman"/>
              </w:rPr>
              <w:t xml:space="preserve">podręcznik </w:t>
            </w:r>
            <w:r w:rsidR="00B1701C">
              <w:rPr>
                <w:rFonts w:ascii="Times New Roman" w:hAnsi="Times New Roman"/>
              </w:rPr>
              <w:t>cz. 1</w:t>
            </w:r>
            <w:r w:rsidR="003A659E" w:rsidRPr="00FD11C0">
              <w:rPr>
                <w:rFonts w:ascii="Times New Roman" w:hAnsi="Times New Roman"/>
              </w:rPr>
              <w:t xml:space="preserve"> s. 113</w:t>
            </w:r>
          </w:p>
          <w:p w14:paraId="3C79B571" w14:textId="361F8A7E" w:rsidR="00AE17BF" w:rsidRPr="00FD11C0" w:rsidRDefault="00AE17BF" w:rsidP="003B16EE">
            <w:pPr>
              <w:autoSpaceDE w:val="0"/>
              <w:autoSpaceDN w:val="0"/>
              <w:adjustRightInd w:val="0"/>
              <w:spacing w:after="0" w:line="240" w:lineRule="auto"/>
              <w:jc w:val="both"/>
              <w:rPr>
                <w:rFonts w:ascii="Times New Roman" w:hAnsi="Times New Roman"/>
              </w:rPr>
            </w:pPr>
            <w:r w:rsidRPr="00FD11C0">
              <w:rPr>
                <w:rFonts w:ascii="Times New Roman" w:hAnsi="Times New Roman"/>
              </w:rPr>
              <w:lastRenderedPageBreak/>
              <w:t>–</w:t>
            </w:r>
            <w:r w:rsidR="00354297">
              <w:rPr>
                <w:rFonts w:ascii="Times New Roman" w:eastAsia="Times New Roman" w:hAnsi="Times New Roman"/>
              </w:rPr>
              <w:t xml:space="preserve"> </w:t>
            </w:r>
            <w:r w:rsidRPr="00FD11C0">
              <w:rPr>
                <w:rFonts w:ascii="Times New Roman" w:hAnsi="Times New Roman"/>
                <w:b/>
              </w:rPr>
              <w:t>mapa</w:t>
            </w:r>
            <w:r w:rsidRPr="00FD11C0">
              <w:rPr>
                <w:rFonts w:ascii="Times New Roman" w:hAnsi="Times New Roman"/>
              </w:rPr>
              <w:t xml:space="preserve">: </w:t>
            </w:r>
            <w:r w:rsidRPr="00FD11C0">
              <w:rPr>
                <w:rFonts w:ascii="Times New Roman" w:eastAsia="Times New Roman" w:hAnsi="Times New Roman"/>
                <w:bCs/>
                <w:lang w:eastAsia="pl-PL"/>
              </w:rPr>
              <w:t>„Taktyka żabich skoków – 1943–1945”,</w:t>
            </w:r>
            <w:r w:rsidRPr="00FD11C0">
              <w:rPr>
                <w:rFonts w:ascii="Times New Roman" w:eastAsia="Times New Roman" w:hAnsi="Times New Roman"/>
                <w:b/>
                <w:bCs/>
                <w:lang w:eastAsia="pl-PL"/>
              </w:rPr>
              <w:t xml:space="preserve"> </w:t>
            </w:r>
            <w:r w:rsidRPr="00FD11C0">
              <w:rPr>
                <w:rFonts w:ascii="Times New Roman" w:hAnsi="Times New Roman"/>
              </w:rPr>
              <w:t xml:space="preserve">podręcznik </w:t>
            </w:r>
            <w:r w:rsidR="00B1701C">
              <w:rPr>
                <w:rFonts w:ascii="Times New Roman" w:hAnsi="Times New Roman"/>
              </w:rPr>
              <w:t>cz. 1</w:t>
            </w:r>
            <w:r w:rsidRPr="00FD11C0">
              <w:rPr>
                <w:rFonts w:ascii="Times New Roman" w:hAnsi="Times New Roman"/>
              </w:rPr>
              <w:t xml:space="preserve"> s. 115</w:t>
            </w:r>
          </w:p>
          <w:p w14:paraId="24328014" w14:textId="006C30AA" w:rsidR="00E533F2" w:rsidRPr="00FD11C0" w:rsidRDefault="00E533F2" w:rsidP="003B16EE">
            <w:pPr>
              <w:spacing w:after="0" w:line="240" w:lineRule="auto"/>
              <w:ind w:right="-85"/>
              <w:contextualSpacing/>
              <w:jc w:val="both"/>
              <w:rPr>
                <w:rFonts w:ascii="Times New Roman" w:hAnsi="Times New Roman"/>
              </w:rPr>
            </w:pPr>
            <w:r w:rsidRPr="00FD11C0">
              <w:rPr>
                <w:rFonts w:ascii="Times New Roman" w:hAnsi="Times New Roman"/>
              </w:rPr>
              <w:t>–</w:t>
            </w:r>
            <w:r w:rsidR="00354297">
              <w:rPr>
                <w:rFonts w:ascii="Times New Roman" w:eastAsia="Times New Roman" w:hAnsi="Times New Roman"/>
              </w:rPr>
              <w:t xml:space="preserve"> </w:t>
            </w:r>
            <w:r w:rsidRPr="00FD11C0">
              <w:rPr>
                <w:rFonts w:ascii="Times New Roman" w:hAnsi="Times New Roman"/>
                <w:b/>
              </w:rPr>
              <w:t>tekst źródłowy</w:t>
            </w:r>
            <w:r w:rsidRPr="00FD11C0">
              <w:rPr>
                <w:rFonts w:ascii="Times New Roman" w:hAnsi="Times New Roman"/>
              </w:rPr>
              <w:t xml:space="preserve">: </w:t>
            </w:r>
          </w:p>
          <w:p w14:paraId="40683271" w14:textId="48B0156E" w:rsidR="00E533F2" w:rsidRPr="00FD11C0" w:rsidRDefault="00B86008" w:rsidP="003B16EE">
            <w:pPr>
              <w:spacing w:after="0" w:line="240" w:lineRule="auto"/>
              <w:ind w:right="-87"/>
              <w:contextualSpacing/>
              <w:jc w:val="both"/>
              <w:rPr>
                <w:rFonts w:ascii="Times New Roman" w:hAnsi="Times New Roman"/>
              </w:rPr>
            </w:pPr>
            <w:r>
              <w:rPr>
                <w:rFonts w:ascii="Times New Roman" w:eastAsia="Times New Roman" w:hAnsi="Times New Roman"/>
                <w:lang w:eastAsia="pl-PL"/>
              </w:rPr>
              <w:t>f</w:t>
            </w:r>
            <w:r w:rsidR="00E533F2" w:rsidRPr="00FD11C0">
              <w:rPr>
                <w:rFonts w:ascii="Times New Roman" w:eastAsia="Times New Roman" w:hAnsi="Times New Roman"/>
                <w:lang w:eastAsia="pl-PL"/>
              </w:rPr>
              <w:t xml:space="preserve">ragment sprawozdania z konferencji w Jałcie dotyczący Niemiec, </w:t>
            </w:r>
            <w:r w:rsidR="00E533F2" w:rsidRPr="00FD11C0">
              <w:rPr>
                <w:rFonts w:ascii="Times New Roman" w:hAnsi="Times New Roman"/>
              </w:rPr>
              <w:t xml:space="preserve">podręcznik </w:t>
            </w:r>
            <w:r w:rsidR="00B1701C">
              <w:rPr>
                <w:rFonts w:ascii="Times New Roman" w:hAnsi="Times New Roman"/>
              </w:rPr>
              <w:t>cz. 1</w:t>
            </w:r>
            <w:r w:rsidR="00E533F2" w:rsidRPr="00FD11C0">
              <w:rPr>
                <w:rFonts w:ascii="Times New Roman" w:hAnsi="Times New Roman"/>
              </w:rPr>
              <w:t xml:space="preserve"> s. 118</w:t>
            </w:r>
          </w:p>
          <w:p w14:paraId="7863F536" w14:textId="0B52843B" w:rsidR="007875F6" w:rsidRPr="00FD11C0" w:rsidRDefault="00331F1A" w:rsidP="003B16EE">
            <w:pPr>
              <w:spacing w:after="0" w:line="240" w:lineRule="auto"/>
              <w:ind w:right="-87"/>
              <w:contextualSpacing/>
              <w:jc w:val="both"/>
              <w:rPr>
                <w:rFonts w:ascii="Times New Roman" w:hAnsi="Times New Roman"/>
              </w:rPr>
            </w:pPr>
            <w:r w:rsidRPr="00FD11C0">
              <w:rPr>
                <w:rFonts w:ascii="Times New Roman" w:hAnsi="Times New Roman"/>
              </w:rPr>
              <w:t>–</w:t>
            </w:r>
            <w:r w:rsidR="00354297">
              <w:rPr>
                <w:rFonts w:ascii="Times New Roman" w:eastAsia="Times New Roman" w:hAnsi="Times New Roman"/>
              </w:rPr>
              <w:t xml:space="preserve"> </w:t>
            </w:r>
            <w:r w:rsidRPr="00FD11C0">
              <w:rPr>
                <w:rFonts w:ascii="Times New Roman" w:hAnsi="Times New Roman"/>
                <w:b/>
              </w:rPr>
              <w:t>mapa</w:t>
            </w:r>
            <w:r w:rsidRPr="00FD11C0">
              <w:rPr>
                <w:rFonts w:ascii="Times New Roman" w:hAnsi="Times New Roman"/>
              </w:rPr>
              <w:t xml:space="preserve">: </w:t>
            </w:r>
            <w:r w:rsidR="00B86008">
              <w:rPr>
                <w:rFonts w:ascii="Times New Roman" w:hAnsi="Times New Roman"/>
              </w:rPr>
              <w:t>d</w:t>
            </w:r>
            <w:r w:rsidRPr="00FD11C0">
              <w:rPr>
                <w:rFonts w:ascii="Times New Roman" w:eastAsia="Times New Roman" w:hAnsi="Times New Roman"/>
                <w:bCs/>
                <w:lang w:eastAsia="pl-PL"/>
              </w:rPr>
              <w:t>ziałania zbrojne w Europie 1944–1945,</w:t>
            </w:r>
            <w:r w:rsidRPr="00FD11C0">
              <w:rPr>
                <w:rFonts w:ascii="Times New Roman" w:eastAsia="Times New Roman" w:hAnsi="Times New Roman"/>
                <w:b/>
                <w:bCs/>
                <w:sz w:val="16"/>
                <w:szCs w:val="16"/>
                <w:lang w:eastAsia="pl-PL"/>
              </w:rPr>
              <w:t xml:space="preserve"> </w:t>
            </w:r>
            <w:r w:rsidRPr="00FD11C0">
              <w:rPr>
                <w:rFonts w:ascii="Times New Roman" w:hAnsi="Times New Roman"/>
              </w:rPr>
              <w:t>pod</w:t>
            </w:r>
            <w:r w:rsidR="00E533F2" w:rsidRPr="00FD11C0">
              <w:rPr>
                <w:rFonts w:ascii="Times New Roman" w:hAnsi="Times New Roman"/>
              </w:rPr>
              <w:t xml:space="preserve">ręcznik </w:t>
            </w:r>
            <w:r w:rsidR="00B1701C">
              <w:rPr>
                <w:rFonts w:ascii="Times New Roman" w:hAnsi="Times New Roman"/>
              </w:rPr>
              <w:t>cz. 1</w:t>
            </w:r>
            <w:r w:rsidR="00E533F2" w:rsidRPr="00FD11C0">
              <w:rPr>
                <w:rFonts w:ascii="Times New Roman" w:hAnsi="Times New Roman"/>
              </w:rPr>
              <w:t xml:space="preserve"> s. 120</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14:paraId="2DC3027E" w14:textId="77777777" w:rsidR="006E31AC" w:rsidRPr="00FD11C0" w:rsidRDefault="006E31AC" w:rsidP="006E31AC">
            <w:pPr>
              <w:snapToGrid w:val="0"/>
              <w:spacing w:after="0" w:line="240" w:lineRule="auto"/>
              <w:contextualSpacing/>
              <w:rPr>
                <w:rFonts w:ascii="Times New Roman" w:hAnsi="Times New Roman"/>
              </w:rPr>
            </w:pPr>
          </w:p>
        </w:tc>
      </w:tr>
      <w:tr w:rsidR="006E31AC" w:rsidRPr="00FD11C0" w14:paraId="5FDA452A" w14:textId="77777777" w:rsidTr="008E32DD">
        <w:tc>
          <w:tcPr>
            <w:tcW w:w="1809" w:type="dxa"/>
            <w:tcBorders>
              <w:top w:val="single" w:sz="4" w:space="0" w:color="000000"/>
              <w:left w:val="single" w:sz="4" w:space="0" w:color="000000"/>
              <w:bottom w:val="single" w:sz="4" w:space="0" w:color="000000"/>
            </w:tcBorders>
            <w:shd w:val="clear" w:color="auto" w:fill="auto"/>
          </w:tcPr>
          <w:p w14:paraId="0E0FB037" w14:textId="77A778C3" w:rsidR="006E31AC" w:rsidRPr="00FD11C0" w:rsidRDefault="006E31AC" w:rsidP="006E31AC">
            <w:pPr>
              <w:spacing w:after="0" w:line="240" w:lineRule="auto"/>
              <w:contextualSpacing/>
              <w:jc w:val="both"/>
              <w:rPr>
                <w:rFonts w:ascii="Times New Roman" w:hAnsi="Times New Roman"/>
              </w:rPr>
            </w:pPr>
            <w:r w:rsidRPr="00FD11C0">
              <w:rPr>
                <w:rFonts w:ascii="Times New Roman" w:hAnsi="Times New Roman"/>
                <w:sz w:val="26"/>
                <w:szCs w:val="26"/>
              </w:rPr>
              <w:t>10.</w:t>
            </w:r>
            <w:r w:rsidR="00354297">
              <w:rPr>
                <w:rFonts w:ascii="Times New Roman" w:hAnsi="Times New Roman"/>
                <w:sz w:val="26"/>
                <w:szCs w:val="26"/>
              </w:rPr>
              <w:t xml:space="preserve"> </w:t>
            </w:r>
            <w:r w:rsidR="006756CF" w:rsidRPr="00FD11C0">
              <w:rPr>
                <w:rFonts w:ascii="Times New Roman" w:hAnsi="Times New Roman"/>
                <w:sz w:val="26"/>
                <w:szCs w:val="26"/>
                <w:lang w:eastAsia="pl-PL"/>
              </w:rPr>
              <w:t>Sprawa polska w ostatnim etapie wojny (1944–1945)</w:t>
            </w:r>
          </w:p>
        </w:tc>
        <w:tc>
          <w:tcPr>
            <w:tcW w:w="993" w:type="dxa"/>
            <w:tcBorders>
              <w:top w:val="single" w:sz="4" w:space="0" w:color="000000"/>
              <w:left w:val="single" w:sz="4" w:space="0" w:color="000000"/>
              <w:bottom w:val="single" w:sz="4" w:space="0" w:color="000000"/>
            </w:tcBorders>
            <w:shd w:val="clear" w:color="auto" w:fill="auto"/>
          </w:tcPr>
          <w:p w14:paraId="0AE7D52C" w14:textId="77777777" w:rsidR="006E31AC" w:rsidRPr="00FD11C0" w:rsidRDefault="00E902E2" w:rsidP="006E31AC">
            <w:pPr>
              <w:spacing w:after="0" w:line="240" w:lineRule="auto"/>
              <w:ind w:left="-108"/>
              <w:contextualSpacing/>
              <w:jc w:val="center"/>
            </w:pPr>
            <w:r w:rsidRPr="00FD11C0">
              <w:rPr>
                <w:rFonts w:ascii="Times New Roman" w:hAnsi="Times New Roman"/>
              </w:rPr>
              <w:t>2</w:t>
            </w:r>
          </w:p>
        </w:tc>
        <w:tc>
          <w:tcPr>
            <w:tcW w:w="1511" w:type="dxa"/>
            <w:tcBorders>
              <w:top w:val="single" w:sz="4" w:space="0" w:color="000000"/>
              <w:left w:val="single" w:sz="4" w:space="0" w:color="000000"/>
              <w:bottom w:val="single" w:sz="4" w:space="0" w:color="000000"/>
            </w:tcBorders>
            <w:shd w:val="clear" w:color="auto" w:fill="auto"/>
          </w:tcPr>
          <w:p w14:paraId="7AE9AC62" w14:textId="77777777" w:rsidR="00B14E15" w:rsidRPr="00FD11C0" w:rsidRDefault="00B14E15" w:rsidP="00B14E15">
            <w:pPr>
              <w:spacing w:after="0" w:line="240" w:lineRule="auto"/>
              <w:contextualSpacing/>
              <w:jc w:val="center"/>
              <w:rPr>
                <w:rFonts w:ascii="Times New Roman" w:hAnsi="Times New Roman"/>
              </w:rPr>
            </w:pPr>
            <w:r w:rsidRPr="00FD11C0">
              <w:rPr>
                <w:rFonts w:ascii="Times New Roman" w:hAnsi="Times New Roman"/>
              </w:rPr>
              <w:t>PP</w:t>
            </w:r>
          </w:p>
          <w:p w14:paraId="71871CAA" w14:textId="0541F0F3" w:rsidR="00B14E15" w:rsidRPr="00FD11C0" w:rsidRDefault="00B14E15" w:rsidP="00B14E15">
            <w:pPr>
              <w:spacing w:after="0" w:line="240" w:lineRule="auto"/>
              <w:contextualSpacing/>
              <w:jc w:val="center"/>
              <w:rPr>
                <w:rFonts w:ascii="Times New Roman" w:hAnsi="Times New Roman"/>
              </w:rPr>
            </w:pPr>
            <w:r w:rsidRPr="00FD11C0">
              <w:rPr>
                <w:rFonts w:ascii="Times New Roman" w:hAnsi="Times New Roman"/>
              </w:rPr>
              <w:t>XLVIII.7</w:t>
            </w:r>
          </w:p>
          <w:p w14:paraId="6763A9B4" w14:textId="4B255854" w:rsidR="00B14E15" w:rsidRPr="00FD11C0" w:rsidRDefault="00B14E15" w:rsidP="00B14E15">
            <w:pPr>
              <w:spacing w:after="0" w:line="240" w:lineRule="auto"/>
              <w:contextualSpacing/>
              <w:jc w:val="center"/>
              <w:rPr>
                <w:rFonts w:ascii="Times New Roman" w:hAnsi="Times New Roman"/>
              </w:rPr>
            </w:pPr>
            <w:r w:rsidRPr="00FD11C0">
              <w:rPr>
                <w:rFonts w:ascii="Times New Roman" w:hAnsi="Times New Roman"/>
              </w:rPr>
              <w:t>L.1</w:t>
            </w:r>
          </w:p>
          <w:p w14:paraId="757259A5" w14:textId="69B141FA" w:rsidR="00B14E15" w:rsidRPr="00FD11C0" w:rsidRDefault="00B14E15" w:rsidP="00B14E15">
            <w:pPr>
              <w:spacing w:after="0" w:line="240" w:lineRule="auto"/>
              <w:contextualSpacing/>
              <w:jc w:val="center"/>
              <w:rPr>
                <w:rFonts w:ascii="Times New Roman" w:hAnsi="Times New Roman"/>
              </w:rPr>
            </w:pPr>
            <w:r w:rsidRPr="00FD11C0">
              <w:rPr>
                <w:rFonts w:ascii="Times New Roman" w:hAnsi="Times New Roman"/>
              </w:rPr>
              <w:t>L.3</w:t>
            </w:r>
          </w:p>
          <w:p w14:paraId="3EE6076D" w14:textId="4A237B53" w:rsidR="00B14E15" w:rsidRPr="00FD11C0" w:rsidRDefault="00B14E15" w:rsidP="00B14E15">
            <w:pPr>
              <w:spacing w:after="0" w:line="240" w:lineRule="auto"/>
              <w:contextualSpacing/>
              <w:jc w:val="center"/>
              <w:rPr>
                <w:rFonts w:ascii="Times New Roman" w:hAnsi="Times New Roman"/>
              </w:rPr>
            </w:pPr>
            <w:r w:rsidRPr="00FD11C0">
              <w:rPr>
                <w:rFonts w:ascii="Times New Roman" w:hAnsi="Times New Roman"/>
              </w:rPr>
              <w:t>L.4</w:t>
            </w:r>
          </w:p>
          <w:p w14:paraId="19B7BD70" w14:textId="3C110263" w:rsidR="00B14E15" w:rsidRPr="00FD11C0" w:rsidRDefault="00B14E15" w:rsidP="00B14E15">
            <w:pPr>
              <w:spacing w:after="0" w:line="240" w:lineRule="auto"/>
              <w:contextualSpacing/>
              <w:jc w:val="center"/>
              <w:rPr>
                <w:rFonts w:ascii="Times New Roman" w:hAnsi="Times New Roman"/>
              </w:rPr>
            </w:pPr>
            <w:r w:rsidRPr="00FD11C0">
              <w:rPr>
                <w:rFonts w:ascii="Times New Roman" w:hAnsi="Times New Roman"/>
              </w:rPr>
              <w:t>L.5</w:t>
            </w:r>
          </w:p>
          <w:p w14:paraId="38EB2730" w14:textId="7482DA11" w:rsidR="00B14E15" w:rsidRPr="00FD11C0" w:rsidRDefault="00B14E15" w:rsidP="00B14E15">
            <w:pPr>
              <w:spacing w:after="0" w:line="240" w:lineRule="auto"/>
              <w:contextualSpacing/>
              <w:jc w:val="center"/>
              <w:rPr>
                <w:rFonts w:ascii="Times New Roman" w:hAnsi="Times New Roman"/>
              </w:rPr>
            </w:pPr>
            <w:r w:rsidRPr="00FD11C0">
              <w:rPr>
                <w:rFonts w:ascii="Times New Roman" w:hAnsi="Times New Roman"/>
              </w:rPr>
              <w:t>L.6</w:t>
            </w:r>
          </w:p>
          <w:p w14:paraId="304B2A70" w14:textId="28C1C2E0" w:rsidR="00B14E15" w:rsidRPr="00FD11C0" w:rsidRDefault="00B14E15" w:rsidP="00B14E15">
            <w:pPr>
              <w:spacing w:after="0" w:line="240" w:lineRule="auto"/>
              <w:contextualSpacing/>
              <w:jc w:val="center"/>
              <w:rPr>
                <w:rFonts w:ascii="Times New Roman" w:hAnsi="Times New Roman"/>
              </w:rPr>
            </w:pPr>
            <w:r w:rsidRPr="00FD11C0">
              <w:rPr>
                <w:rFonts w:ascii="Times New Roman" w:hAnsi="Times New Roman"/>
              </w:rPr>
              <w:t>L.7</w:t>
            </w:r>
          </w:p>
          <w:p w14:paraId="4EA7E7E6" w14:textId="1F27D8CD" w:rsidR="00B14E15" w:rsidRPr="00FD11C0" w:rsidRDefault="00B14E15" w:rsidP="00B14E15">
            <w:pPr>
              <w:spacing w:after="0" w:line="240" w:lineRule="auto"/>
              <w:contextualSpacing/>
              <w:jc w:val="center"/>
              <w:rPr>
                <w:rFonts w:ascii="Times New Roman" w:hAnsi="Times New Roman"/>
              </w:rPr>
            </w:pPr>
            <w:r w:rsidRPr="00FD11C0">
              <w:rPr>
                <w:rFonts w:ascii="Times New Roman" w:hAnsi="Times New Roman"/>
              </w:rPr>
              <w:t>L.8</w:t>
            </w:r>
          </w:p>
          <w:p w14:paraId="1A783AE6" w14:textId="1EE64C68" w:rsidR="00B14E15" w:rsidRPr="00FD11C0" w:rsidRDefault="00B14E15" w:rsidP="00B14E15">
            <w:pPr>
              <w:spacing w:after="0" w:line="240" w:lineRule="auto"/>
              <w:contextualSpacing/>
              <w:jc w:val="center"/>
              <w:rPr>
                <w:rFonts w:ascii="Times New Roman" w:hAnsi="Times New Roman"/>
              </w:rPr>
            </w:pPr>
            <w:r w:rsidRPr="00FD11C0">
              <w:rPr>
                <w:rFonts w:ascii="Times New Roman" w:hAnsi="Times New Roman"/>
              </w:rPr>
              <w:lastRenderedPageBreak/>
              <w:t>L</w:t>
            </w:r>
            <w:r w:rsidR="00485570">
              <w:rPr>
                <w:rFonts w:ascii="Times New Roman" w:hAnsi="Times New Roman"/>
              </w:rPr>
              <w:t>.</w:t>
            </w:r>
            <w:r w:rsidRPr="00FD11C0">
              <w:rPr>
                <w:rFonts w:ascii="Times New Roman" w:hAnsi="Times New Roman"/>
              </w:rPr>
              <w:t>9</w:t>
            </w:r>
          </w:p>
          <w:p w14:paraId="117842F4" w14:textId="77777777" w:rsidR="00B14E15" w:rsidRPr="00FD11C0" w:rsidRDefault="00B14E15" w:rsidP="00B14E15">
            <w:pPr>
              <w:spacing w:after="0" w:line="240" w:lineRule="auto"/>
              <w:contextualSpacing/>
              <w:jc w:val="center"/>
              <w:rPr>
                <w:rFonts w:ascii="Times New Roman" w:hAnsi="Times New Roman"/>
              </w:rPr>
            </w:pPr>
          </w:p>
          <w:p w14:paraId="4DAD435C" w14:textId="77777777" w:rsidR="00B14E15" w:rsidRPr="00FD11C0" w:rsidRDefault="00B14E15" w:rsidP="00B14E15">
            <w:pPr>
              <w:spacing w:after="0" w:line="240" w:lineRule="auto"/>
              <w:contextualSpacing/>
              <w:jc w:val="center"/>
              <w:rPr>
                <w:rFonts w:ascii="Times New Roman" w:hAnsi="Times New Roman"/>
              </w:rPr>
            </w:pPr>
            <w:r w:rsidRPr="00FD11C0">
              <w:rPr>
                <w:rFonts w:ascii="Times New Roman" w:hAnsi="Times New Roman"/>
              </w:rPr>
              <w:t>PR</w:t>
            </w:r>
          </w:p>
          <w:p w14:paraId="0AFE0D85" w14:textId="35D0FDA8" w:rsidR="00B14E15" w:rsidRPr="00FD11C0" w:rsidRDefault="00B14E15" w:rsidP="00B14E15">
            <w:pPr>
              <w:spacing w:after="0" w:line="240" w:lineRule="auto"/>
              <w:contextualSpacing/>
              <w:jc w:val="center"/>
              <w:rPr>
                <w:rFonts w:ascii="Times New Roman" w:hAnsi="Times New Roman"/>
              </w:rPr>
            </w:pPr>
            <w:r w:rsidRPr="00FD11C0">
              <w:rPr>
                <w:rFonts w:ascii="Times New Roman" w:hAnsi="Times New Roman"/>
              </w:rPr>
              <w:t>L.1</w:t>
            </w:r>
          </w:p>
          <w:p w14:paraId="4F596CC6" w14:textId="2054D577" w:rsidR="00B14E15" w:rsidRPr="00FD11C0" w:rsidRDefault="00B14E15" w:rsidP="00B14E15">
            <w:pPr>
              <w:spacing w:after="0" w:line="240" w:lineRule="auto"/>
              <w:contextualSpacing/>
              <w:jc w:val="center"/>
              <w:rPr>
                <w:rFonts w:ascii="Times New Roman" w:hAnsi="Times New Roman"/>
              </w:rPr>
            </w:pPr>
            <w:r w:rsidRPr="00FD11C0">
              <w:rPr>
                <w:rFonts w:ascii="Times New Roman" w:hAnsi="Times New Roman"/>
              </w:rPr>
              <w:t>L.3</w:t>
            </w:r>
          </w:p>
          <w:p w14:paraId="34AED061" w14:textId="5FA5D3D3" w:rsidR="00B14E15" w:rsidRPr="00FD11C0" w:rsidRDefault="00B14E15" w:rsidP="00B14E15">
            <w:pPr>
              <w:spacing w:after="0" w:line="240" w:lineRule="auto"/>
              <w:contextualSpacing/>
              <w:jc w:val="center"/>
              <w:rPr>
                <w:rFonts w:ascii="Times New Roman" w:hAnsi="Times New Roman"/>
              </w:rPr>
            </w:pPr>
            <w:r w:rsidRPr="00FD11C0">
              <w:rPr>
                <w:rFonts w:ascii="Times New Roman" w:hAnsi="Times New Roman"/>
              </w:rPr>
              <w:t>L.4</w:t>
            </w:r>
          </w:p>
          <w:p w14:paraId="317CFB05" w14:textId="50DBE214" w:rsidR="00B14E15" w:rsidRPr="00FD11C0" w:rsidRDefault="00B14E15" w:rsidP="00B14E15">
            <w:pPr>
              <w:spacing w:after="0" w:line="240" w:lineRule="auto"/>
              <w:contextualSpacing/>
              <w:jc w:val="center"/>
              <w:rPr>
                <w:rFonts w:ascii="Times New Roman" w:hAnsi="Times New Roman"/>
              </w:rPr>
            </w:pPr>
            <w:r w:rsidRPr="00FD11C0">
              <w:rPr>
                <w:rFonts w:ascii="Times New Roman" w:hAnsi="Times New Roman"/>
              </w:rPr>
              <w:t>L.5</w:t>
            </w:r>
          </w:p>
          <w:p w14:paraId="22B6CA3B" w14:textId="3AC768EB" w:rsidR="00B14E15" w:rsidRPr="00FD11C0" w:rsidRDefault="00B14E15" w:rsidP="00B14E15">
            <w:pPr>
              <w:spacing w:after="0" w:line="240" w:lineRule="auto"/>
              <w:contextualSpacing/>
              <w:jc w:val="center"/>
              <w:rPr>
                <w:rFonts w:ascii="Times New Roman" w:hAnsi="Times New Roman"/>
              </w:rPr>
            </w:pPr>
            <w:r w:rsidRPr="00FD11C0">
              <w:rPr>
                <w:rFonts w:ascii="Times New Roman" w:hAnsi="Times New Roman"/>
              </w:rPr>
              <w:t>L.6</w:t>
            </w:r>
          </w:p>
          <w:p w14:paraId="597903FC" w14:textId="18818E2A" w:rsidR="00B14E15" w:rsidRPr="00FD11C0" w:rsidRDefault="00B14E15" w:rsidP="00B14E15">
            <w:pPr>
              <w:spacing w:after="0" w:line="240" w:lineRule="auto"/>
              <w:contextualSpacing/>
              <w:jc w:val="center"/>
              <w:rPr>
                <w:rFonts w:ascii="Times New Roman" w:hAnsi="Times New Roman"/>
              </w:rPr>
            </w:pPr>
            <w:r w:rsidRPr="00FD11C0">
              <w:rPr>
                <w:rFonts w:ascii="Times New Roman" w:hAnsi="Times New Roman"/>
              </w:rPr>
              <w:t>L.7</w:t>
            </w:r>
          </w:p>
          <w:p w14:paraId="129AD07D" w14:textId="577EF459" w:rsidR="007D7720" w:rsidRPr="00FD11C0" w:rsidRDefault="00B14E15" w:rsidP="00B14E15">
            <w:pPr>
              <w:spacing w:after="0" w:line="240" w:lineRule="auto"/>
              <w:contextualSpacing/>
              <w:jc w:val="center"/>
              <w:rPr>
                <w:rFonts w:ascii="Times New Roman" w:hAnsi="Times New Roman"/>
              </w:rPr>
            </w:pPr>
            <w:r w:rsidRPr="00FD11C0">
              <w:rPr>
                <w:rFonts w:ascii="Times New Roman" w:hAnsi="Times New Roman"/>
              </w:rPr>
              <w:t>L.8</w:t>
            </w:r>
          </w:p>
        </w:tc>
        <w:tc>
          <w:tcPr>
            <w:tcW w:w="1560" w:type="dxa"/>
            <w:tcBorders>
              <w:top w:val="single" w:sz="4" w:space="0" w:color="000000"/>
              <w:left w:val="single" w:sz="4" w:space="0" w:color="000000"/>
              <w:bottom w:val="single" w:sz="4" w:space="0" w:color="000000"/>
            </w:tcBorders>
            <w:shd w:val="clear" w:color="auto" w:fill="auto"/>
          </w:tcPr>
          <w:p w14:paraId="583CFB23" w14:textId="77777777" w:rsidR="006E31AC" w:rsidRPr="00FD11C0" w:rsidRDefault="006E31AC" w:rsidP="00B04DA9">
            <w:pPr>
              <w:spacing w:after="0" w:line="240" w:lineRule="auto"/>
              <w:ind w:left="-60"/>
              <w:contextualSpacing/>
              <w:jc w:val="both"/>
              <w:rPr>
                <w:rFonts w:ascii="Times New Roman" w:hAnsi="Times New Roman"/>
              </w:rPr>
            </w:pPr>
            <w:r w:rsidRPr="00FD11C0">
              <w:rPr>
                <w:rFonts w:ascii="Times New Roman" w:hAnsi="Times New Roman"/>
              </w:rPr>
              <w:lastRenderedPageBreak/>
              <w:t xml:space="preserve">Przedstawienie </w:t>
            </w:r>
            <w:r w:rsidR="001E2706" w:rsidRPr="00FD11C0">
              <w:rPr>
                <w:rFonts w:ascii="Times New Roman" w:hAnsi="Times New Roman"/>
              </w:rPr>
              <w:t>złożonej sprawy polskiej w ostatnim etapie wojny.</w:t>
            </w:r>
          </w:p>
        </w:tc>
        <w:tc>
          <w:tcPr>
            <w:tcW w:w="2362" w:type="dxa"/>
            <w:tcBorders>
              <w:top w:val="single" w:sz="4" w:space="0" w:color="000000"/>
              <w:left w:val="single" w:sz="4" w:space="0" w:color="000000"/>
              <w:bottom w:val="single" w:sz="4" w:space="0" w:color="000000"/>
            </w:tcBorders>
            <w:shd w:val="clear" w:color="auto" w:fill="auto"/>
          </w:tcPr>
          <w:p w14:paraId="367B629B" w14:textId="58B474D9" w:rsidR="000368DA" w:rsidRPr="00FD11C0" w:rsidRDefault="00E902E2" w:rsidP="00B04DA9">
            <w:pPr>
              <w:spacing w:after="0" w:line="240" w:lineRule="auto"/>
              <w:contextualSpacing/>
              <w:jc w:val="both"/>
              <w:rPr>
                <w:rFonts w:ascii="Times New Roman" w:hAnsi="Times New Roman"/>
              </w:rPr>
            </w:pPr>
            <w:r w:rsidRPr="00FD11C0">
              <w:rPr>
                <w:rFonts w:ascii="Times New Roman" w:hAnsi="Times New Roman"/>
              </w:rPr>
              <w:t xml:space="preserve">– wyjaśnia pojęcia: </w:t>
            </w:r>
            <w:r w:rsidRPr="00A069D9">
              <w:rPr>
                <w:rFonts w:ascii="Times New Roman" w:hAnsi="Times New Roman"/>
                <w:i/>
                <w:iCs/>
              </w:rPr>
              <w:t>Rada Jedności Narodowej, deklaracja programowa „O co walczy</w:t>
            </w:r>
            <w:r w:rsidRPr="00FD11C0">
              <w:rPr>
                <w:rFonts w:ascii="Times New Roman" w:hAnsi="Times New Roman"/>
              </w:rPr>
              <w:t xml:space="preserve"> </w:t>
            </w:r>
            <w:r w:rsidRPr="00A069D9">
              <w:rPr>
                <w:rFonts w:ascii="Times New Roman" w:hAnsi="Times New Roman"/>
                <w:i/>
                <w:iCs/>
              </w:rPr>
              <w:t xml:space="preserve">naród polski”, Krajowa Rada Ministrów, akcja </w:t>
            </w:r>
            <w:r w:rsidR="004B6CE3" w:rsidRPr="00A069D9">
              <w:rPr>
                <w:rFonts w:ascii="Times New Roman" w:hAnsi="Times New Roman"/>
                <w:i/>
                <w:iCs/>
              </w:rPr>
              <w:t>„</w:t>
            </w:r>
            <w:r w:rsidRPr="00A069D9">
              <w:rPr>
                <w:rFonts w:ascii="Times New Roman" w:hAnsi="Times New Roman"/>
                <w:i/>
                <w:iCs/>
              </w:rPr>
              <w:t xml:space="preserve">Burza”, 27. Wołyńska </w:t>
            </w:r>
            <w:r w:rsidR="004B6CE3" w:rsidRPr="00A069D9">
              <w:rPr>
                <w:rFonts w:ascii="Times New Roman" w:hAnsi="Times New Roman"/>
                <w:i/>
                <w:iCs/>
              </w:rPr>
              <w:t>D</w:t>
            </w:r>
            <w:r w:rsidRPr="00A069D9">
              <w:rPr>
                <w:rFonts w:ascii="Times New Roman" w:hAnsi="Times New Roman"/>
                <w:i/>
                <w:iCs/>
              </w:rPr>
              <w:t xml:space="preserve">ywizja Piechoty AK, Polska Ludowa, Polski </w:t>
            </w:r>
            <w:r w:rsidRPr="00A069D9">
              <w:rPr>
                <w:rFonts w:ascii="Times New Roman" w:hAnsi="Times New Roman"/>
                <w:i/>
                <w:iCs/>
              </w:rPr>
              <w:lastRenderedPageBreak/>
              <w:t xml:space="preserve">Komitet Wyzwolenia Narodowego, manifest PKWN, Polska Lubelska, Krajowa Rada Narodowa, dekret o reformie rolnej, akcje odwetowe, </w:t>
            </w:r>
            <w:r w:rsidR="004B6CE3" w:rsidRPr="00A069D9">
              <w:rPr>
                <w:rFonts w:ascii="Times New Roman" w:hAnsi="Times New Roman"/>
                <w:i/>
                <w:iCs/>
              </w:rPr>
              <w:t>W</w:t>
            </w:r>
            <w:r w:rsidRPr="00A069D9">
              <w:rPr>
                <w:rFonts w:ascii="Times New Roman" w:hAnsi="Times New Roman"/>
                <w:i/>
                <w:iCs/>
              </w:rPr>
              <w:t>ojsko Polskie, Tymczasowy Rząd</w:t>
            </w:r>
            <w:r w:rsidR="00354297" w:rsidRPr="00A069D9">
              <w:rPr>
                <w:rFonts w:ascii="Times New Roman" w:hAnsi="Times New Roman"/>
                <w:i/>
                <w:iCs/>
              </w:rPr>
              <w:t xml:space="preserve"> </w:t>
            </w:r>
            <w:r w:rsidRPr="00A069D9">
              <w:rPr>
                <w:rFonts w:ascii="Times New Roman" w:hAnsi="Times New Roman"/>
                <w:i/>
                <w:iCs/>
              </w:rPr>
              <w:t xml:space="preserve">Jedności Narodowej, </w:t>
            </w:r>
            <w:r w:rsidR="004B6CE3" w:rsidRPr="00A069D9">
              <w:rPr>
                <w:rFonts w:ascii="Times New Roman" w:hAnsi="Times New Roman"/>
                <w:i/>
                <w:iCs/>
              </w:rPr>
              <w:t>P</w:t>
            </w:r>
            <w:r w:rsidRPr="00A069D9">
              <w:rPr>
                <w:rFonts w:ascii="Times New Roman" w:hAnsi="Times New Roman"/>
                <w:i/>
                <w:iCs/>
              </w:rPr>
              <w:t>olskie Siły Zbrojne, Pomocnicza Służba Kobiet, operacja berlińska</w:t>
            </w:r>
            <w:r w:rsidR="00087535" w:rsidRPr="00A069D9">
              <w:rPr>
                <w:rFonts w:ascii="Times New Roman" w:hAnsi="Times New Roman"/>
                <w:i/>
                <w:iCs/>
              </w:rPr>
              <w:t xml:space="preserve">, </w:t>
            </w:r>
            <w:r w:rsidR="004B6CE3" w:rsidRPr="00A069D9">
              <w:rPr>
                <w:rFonts w:ascii="Times New Roman" w:hAnsi="Times New Roman"/>
                <w:i/>
                <w:iCs/>
              </w:rPr>
              <w:t>K</w:t>
            </w:r>
            <w:r w:rsidR="000368DA" w:rsidRPr="00A069D9">
              <w:rPr>
                <w:rFonts w:ascii="Times New Roman" w:hAnsi="Times New Roman"/>
                <w:i/>
                <w:iCs/>
              </w:rPr>
              <w:t xml:space="preserve">orpus Bezpieczeństwa Wewnętrznego, </w:t>
            </w:r>
            <w:r w:rsidR="004B6CE3" w:rsidRPr="00A069D9">
              <w:rPr>
                <w:rFonts w:ascii="Times New Roman" w:hAnsi="Times New Roman"/>
                <w:i/>
                <w:iCs/>
              </w:rPr>
              <w:t>D</w:t>
            </w:r>
            <w:r w:rsidR="000368DA" w:rsidRPr="00A069D9">
              <w:rPr>
                <w:rFonts w:ascii="Times New Roman" w:hAnsi="Times New Roman"/>
                <w:i/>
                <w:iCs/>
              </w:rPr>
              <w:t xml:space="preserve">ekret o ochronie państwa, 1. Korpus Polski, </w:t>
            </w:r>
            <w:r w:rsidR="004B6CE3" w:rsidRPr="00A069D9">
              <w:rPr>
                <w:rFonts w:ascii="Times New Roman" w:hAnsi="Times New Roman"/>
                <w:i/>
                <w:iCs/>
              </w:rPr>
              <w:t>p</w:t>
            </w:r>
            <w:r w:rsidR="000368DA" w:rsidRPr="00A069D9">
              <w:rPr>
                <w:rFonts w:ascii="Times New Roman" w:hAnsi="Times New Roman"/>
                <w:i/>
                <w:iCs/>
              </w:rPr>
              <w:t xml:space="preserve">owstanie </w:t>
            </w:r>
            <w:r w:rsidR="004B6CE3" w:rsidRPr="00A069D9">
              <w:rPr>
                <w:rFonts w:ascii="Times New Roman" w:hAnsi="Times New Roman"/>
                <w:i/>
                <w:iCs/>
              </w:rPr>
              <w:t>w</w:t>
            </w:r>
            <w:r w:rsidR="000368DA" w:rsidRPr="00A069D9">
              <w:rPr>
                <w:rFonts w:ascii="Times New Roman" w:hAnsi="Times New Roman"/>
                <w:i/>
                <w:iCs/>
              </w:rPr>
              <w:t>arszawskie, gmach Prudentialu, pomoc od aliantów, zrzuty broni, masowe mordy, wysiedlenia ludności, rząd RP na uchodźstwie, Rząd Tymczasowy, organizacja NIE, Narodowe Zjednoczenie wojskowe, Brygada Świętokrzyska, linia Curzona, proces szesna</w:t>
            </w:r>
            <w:r w:rsidR="00087535" w:rsidRPr="00A069D9">
              <w:rPr>
                <w:rFonts w:ascii="Times New Roman" w:hAnsi="Times New Roman"/>
                <w:i/>
                <w:iCs/>
              </w:rPr>
              <w:t>stu, 2.</w:t>
            </w:r>
            <w:r w:rsidR="000368DA" w:rsidRPr="00A069D9">
              <w:rPr>
                <w:rFonts w:ascii="Times New Roman" w:hAnsi="Times New Roman"/>
                <w:i/>
                <w:iCs/>
              </w:rPr>
              <w:t xml:space="preserve"> Korpus Polskich Sił Zbrojnych gen. Władysława Andersa, 1. Dywizja Pancerna, 1. Samodzielna Brygada Spadochronowa</w:t>
            </w:r>
            <w:r w:rsidR="000368DA" w:rsidRPr="00FD11C0">
              <w:rPr>
                <w:rFonts w:ascii="Times New Roman" w:hAnsi="Times New Roman"/>
              </w:rPr>
              <w:t xml:space="preserve"> </w:t>
            </w:r>
          </w:p>
          <w:p w14:paraId="36829592" w14:textId="77777777" w:rsidR="00087535" w:rsidRPr="00FD11C0" w:rsidRDefault="00087535" w:rsidP="00087535">
            <w:pPr>
              <w:spacing w:after="0" w:line="240" w:lineRule="auto"/>
              <w:contextualSpacing/>
              <w:jc w:val="both"/>
              <w:rPr>
                <w:rFonts w:ascii="Times New Roman" w:hAnsi="Times New Roman"/>
              </w:rPr>
            </w:pPr>
            <w:r w:rsidRPr="00FD11C0">
              <w:rPr>
                <w:rFonts w:ascii="Times New Roman" w:hAnsi="Times New Roman"/>
              </w:rPr>
              <w:lastRenderedPageBreak/>
              <w:t>– przedstawia przebieg i następstwa powstania warszawskiego</w:t>
            </w:r>
          </w:p>
          <w:p w14:paraId="4AB0E3E5" w14:textId="77777777" w:rsidR="00087535" w:rsidRPr="00FD11C0" w:rsidRDefault="00087535" w:rsidP="00087535">
            <w:pPr>
              <w:spacing w:after="0" w:line="240" w:lineRule="auto"/>
              <w:contextualSpacing/>
              <w:jc w:val="both"/>
              <w:rPr>
                <w:rFonts w:ascii="Times New Roman" w:hAnsi="Times New Roman"/>
              </w:rPr>
            </w:pPr>
            <w:r w:rsidRPr="00FD11C0">
              <w:rPr>
                <w:rFonts w:ascii="Times New Roman" w:hAnsi="Times New Roman"/>
              </w:rPr>
              <w:t>– charakteryzuje życie codzienne powstańczej Warszawy</w:t>
            </w:r>
          </w:p>
          <w:p w14:paraId="7F23AA92" w14:textId="77777777" w:rsidR="00E902E2" w:rsidRPr="00FD11C0" w:rsidRDefault="00E902E2" w:rsidP="00B04DA9">
            <w:pPr>
              <w:spacing w:after="0" w:line="240" w:lineRule="auto"/>
              <w:contextualSpacing/>
              <w:jc w:val="both"/>
              <w:rPr>
                <w:rFonts w:ascii="Times New Roman" w:hAnsi="Times New Roman"/>
              </w:rPr>
            </w:pPr>
          </w:p>
        </w:tc>
        <w:tc>
          <w:tcPr>
            <w:tcW w:w="2268" w:type="dxa"/>
            <w:tcBorders>
              <w:top w:val="single" w:sz="4" w:space="0" w:color="000000"/>
              <w:left w:val="single" w:sz="4" w:space="0" w:color="000000"/>
              <w:bottom w:val="single" w:sz="4" w:space="0" w:color="000000"/>
            </w:tcBorders>
            <w:shd w:val="clear" w:color="auto" w:fill="auto"/>
          </w:tcPr>
          <w:p w14:paraId="16538FD6" w14:textId="1DF3945B" w:rsidR="000368DA" w:rsidRPr="00FD11C0" w:rsidRDefault="000368DA" w:rsidP="00B04DA9">
            <w:pPr>
              <w:pStyle w:val="Tekstglowny"/>
              <w:spacing w:line="240" w:lineRule="auto"/>
              <w:rPr>
                <w:sz w:val="22"/>
              </w:rPr>
            </w:pPr>
            <w:r w:rsidRPr="00FD11C0">
              <w:rPr>
                <w:sz w:val="22"/>
              </w:rPr>
              <w:lastRenderedPageBreak/>
              <w:t>–</w:t>
            </w:r>
            <w:r w:rsidR="00354297">
              <w:rPr>
                <w:sz w:val="22"/>
              </w:rPr>
              <w:t xml:space="preserve"> </w:t>
            </w:r>
            <w:r w:rsidRPr="00FD11C0">
              <w:rPr>
                <w:sz w:val="22"/>
              </w:rPr>
              <w:t>przedstawia okoliczności, w jakich komuniści przystąpili do przejmowania władzy w Polsce</w:t>
            </w:r>
            <w:r w:rsidR="004B6CE3">
              <w:rPr>
                <w:sz w:val="22"/>
              </w:rPr>
              <w:t>; wymienia</w:t>
            </w:r>
            <w:r w:rsidRPr="00FD11C0">
              <w:rPr>
                <w:sz w:val="22"/>
              </w:rPr>
              <w:t xml:space="preserve"> czynniki, które im to umożliwiły</w:t>
            </w:r>
          </w:p>
          <w:p w14:paraId="1EC1D4B1" w14:textId="782318CF" w:rsidR="000368DA" w:rsidRPr="00FD11C0" w:rsidRDefault="000368DA" w:rsidP="00B04DA9">
            <w:pPr>
              <w:spacing w:after="0" w:line="240" w:lineRule="auto"/>
              <w:contextualSpacing/>
              <w:jc w:val="both"/>
              <w:rPr>
                <w:rFonts w:ascii="Times New Roman" w:hAnsi="Times New Roman"/>
              </w:rPr>
            </w:pPr>
            <w:r w:rsidRPr="00FD11C0">
              <w:rPr>
                <w:rFonts w:ascii="Times New Roman" w:hAnsi="Times New Roman"/>
              </w:rPr>
              <w:t>–</w:t>
            </w:r>
            <w:r w:rsidR="00354297">
              <w:rPr>
                <w:rFonts w:ascii="Times New Roman" w:hAnsi="Times New Roman"/>
              </w:rPr>
              <w:t xml:space="preserve"> </w:t>
            </w:r>
            <w:r w:rsidRPr="00FD11C0">
              <w:rPr>
                <w:rFonts w:ascii="Times New Roman" w:hAnsi="Times New Roman"/>
              </w:rPr>
              <w:t xml:space="preserve">wyjaśnia, jaki był najważniejszy cel akcji </w:t>
            </w:r>
            <w:r w:rsidR="004B6CE3">
              <w:rPr>
                <w:rFonts w:ascii="Times New Roman" w:hAnsi="Times New Roman"/>
              </w:rPr>
              <w:lastRenderedPageBreak/>
              <w:t>„</w:t>
            </w:r>
            <w:r w:rsidRPr="00FD11C0">
              <w:rPr>
                <w:rFonts w:ascii="Times New Roman" w:hAnsi="Times New Roman"/>
              </w:rPr>
              <w:t>Burza”</w:t>
            </w:r>
            <w:r w:rsidR="004B6CE3">
              <w:rPr>
                <w:rFonts w:ascii="Times New Roman" w:hAnsi="Times New Roman"/>
              </w:rPr>
              <w:t>; ocenia,</w:t>
            </w:r>
            <w:r w:rsidRPr="00FD11C0">
              <w:rPr>
                <w:rFonts w:ascii="Times New Roman" w:hAnsi="Times New Roman"/>
              </w:rPr>
              <w:t xml:space="preserve"> czy mógł on zostać osiągnięty</w:t>
            </w:r>
          </w:p>
          <w:p w14:paraId="0D095CE0" w14:textId="77777777" w:rsidR="009033EA" w:rsidRPr="00FD11C0" w:rsidRDefault="000368DA" w:rsidP="00B04DA9">
            <w:pPr>
              <w:spacing w:after="0" w:line="240" w:lineRule="auto"/>
              <w:contextualSpacing/>
              <w:jc w:val="both"/>
              <w:rPr>
                <w:rFonts w:ascii="Times New Roman" w:hAnsi="Times New Roman"/>
              </w:rPr>
            </w:pPr>
            <w:r w:rsidRPr="00FD11C0">
              <w:rPr>
                <w:rFonts w:ascii="Times New Roman" w:hAnsi="Times New Roman"/>
              </w:rPr>
              <w:t>– charakteryzuje życie codzienne powstańczej Warszawy</w:t>
            </w:r>
          </w:p>
          <w:p w14:paraId="3B3CB74C" w14:textId="10B29414" w:rsidR="000368DA" w:rsidRPr="00FD11C0" w:rsidRDefault="000368DA" w:rsidP="00B04DA9">
            <w:pPr>
              <w:pStyle w:val="Tekstglowny"/>
              <w:spacing w:line="240" w:lineRule="auto"/>
              <w:rPr>
                <w:sz w:val="22"/>
              </w:rPr>
            </w:pPr>
            <w:r w:rsidRPr="00FD11C0">
              <w:rPr>
                <w:sz w:val="22"/>
              </w:rPr>
              <w:t>–</w:t>
            </w:r>
            <w:r w:rsidR="00354297">
              <w:rPr>
                <w:sz w:val="22"/>
              </w:rPr>
              <w:t xml:space="preserve"> </w:t>
            </w:r>
            <w:r w:rsidRPr="00FD11C0">
              <w:rPr>
                <w:sz w:val="22"/>
              </w:rPr>
              <w:t>charakteryzuje</w:t>
            </w:r>
            <w:r w:rsidR="00354297">
              <w:rPr>
                <w:sz w:val="22"/>
              </w:rPr>
              <w:t xml:space="preserve"> </w:t>
            </w:r>
            <w:r w:rsidRPr="00FD11C0">
              <w:rPr>
                <w:sz w:val="22"/>
              </w:rPr>
              <w:t>politykę mocarstw wobec sprawy polskiej w trakcie II wojny światowej i decyzje, które podjęto co do granic i przyszłości politycznej Polski</w:t>
            </w:r>
          </w:p>
          <w:p w14:paraId="2350A1BF" w14:textId="23EE46C2" w:rsidR="000368DA" w:rsidRPr="00FD11C0" w:rsidRDefault="000368DA" w:rsidP="00B04DA9">
            <w:pPr>
              <w:spacing w:after="0" w:line="240" w:lineRule="auto"/>
              <w:contextualSpacing/>
              <w:jc w:val="both"/>
              <w:rPr>
                <w:rFonts w:ascii="Times New Roman" w:hAnsi="Times New Roman"/>
              </w:rPr>
            </w:pPr>
            <w:r w:rsidRPr="00FD11C0">
              <w:rPr>
                <w:rFonts w:ascii="Times New Roman" w:hAnsi="Times New Roman"/>
              </w:rPr>
              <w:t>–</w:t>
            </w:r>
            <w:r w:rsidR="00354297">
              <w:rPr>
                <w:rFonts w:ascii="Times New Roman" w:hAnsi="Times New Roman"/>
              </w:rPr>
              <w:t xml:space="preserve"> </w:t>
            </w:r>
            <w:r w:rsidRPr="00FD11C0">
              <w:rPr>
                <w:rFonts w:ascii="Times New Roman" w:hAnsi="Times New Roman"/>
              </w:rPr>
              <w:t>analizuje skutki II wojny światowej dla narodu i państwa polskiego</w:t>
            </w:r>
          </w:p>
          <w:p w14:paraId="6759ECA2" w14:textId="0889B05B" w:rsidR="000368DA" w:rsidRPr="00FD11C0" w:rsidRDefault="000368DA" w:rsidP="00B04DA9">
            <w:pPr>
              <w:spacing w:after="0" w:line="240" w:lineRule="auto"/>
              <w:contextualSpacing/>
              <w:jc w:val="both"/>
              <w:rPr>
                <w:rFonts w:ascii="Times New Roman" w:hAnsi="Times New Roman"/>
              </w:rPr>
            </w:pPr>
            <w:r w:rsidRPr="00FD11C0">
              <w:rPr>
                <w:rFonts w:ascii="Times New Roman" w:hAnsi="Times New Roman"/>
              </w:rPr>
              <w:t>–</w:t>
            </w:r>
            <w:r w:rsidR="00354297">
              <w:rPr>
                <w:rFonts w:ascii="Times New Roman" w:hAnsi="Times New Roman"/>
              </w:rPr>
              <w:t xml:space="preserve"> </w:t>
            </w:r>
            <w:r w:rsidRPr="00FD11C0">
              <w:rPr>
                <w:rFonts w:ascii="Times New Roman" w:hAnsi="Times New Roman"/>
              </w:rPr>
              <w:t>analizuje decyzję dotyczącą wybuchu powstania warszawskiego, przedstawia argumenty za i przeciw</w:t>
            </w:r>
          </w:p>
          <w:p w14:paraId="7FD7F14B" w14:textId="08FA5681" w:rsidR="000368DA" w:rsidRPr="00FD11C0" w:rsidRDefault="000368DA" w:rsidP="00B04DA9">
            <w:pPr>
              <w:spacing w:after="0" w:line="240" w:lineRule="auto"/>
              <w:contextualSpacing/>
              <w:jc w:val="both"/>
              <w:rPr>
                <w:rFonts w:ascii="Times New Roman" w:hAnsi="Times New Roman"/>
              </w:rPr>
            </w:pPr>
            <w:r w:rsidRPr="00FD11C0">
              <w:rPr>
                <w:rFonts w:ascii="Times New Roman" w:hAnsi="Times New Roman"/>
              </w:rPr>
              <w:t>–</w:t>
            </w:r>
            <w:r w:rsidR="00354297">
              <w:rPr>
                <w:rFonts w:ascii="Times New Roman" w:hAnsi="Times New Roman"/>
              </w:rPr>
              <w:t xml:space="preserve"> </w:t>
            </w:r>
            <w:r w:rsidRPr="00FD11C0">
              <w:rPr>
                <w:rFonts w:ascii="Times New Roman" w:hAnsi="Times New Roman"/>
              </w:rPr>
              <w:t>porównuje kształt terytorialny Polski w roku 1939 i 1945</w:t>
            </w:r>
          </w:p>
          <w:p w14:paraId="1A50C069" w14:textId="3E7CAED7" w:rsidR="000368DA" w:rsidRPr="00FD11C0" w:rsidRDefault="000368DA" w:rsidP="00B04DA9">
            <w:pPr>
              <w:spacing w:after="0" w:line="240" w:lineRule="auto"/>
              <w:contextualSpacing/>
              <w:jc w:val="both"/>
              <w:rPr>
                <w:rFonts w:ascii="Times New Roman" w:hAnsi="Times New Roman"/>
              </w:rPr>
            </w:pPr>
            <w:r w:rsidRPr="00FD11C0">
              <w:rPr>
                <w:rFonts w:ascii="Times New Roman" w:hAnsi="Times New Roman"/>
              </w:rPr>
              <w:t>–</w:t>
            </w:r>
            <w:r w:rsidR="00354297">
              <w:rPr>
                <w:rFonts w:ascii="Times New Roman" w:hAnsi="Times New Roman"/>
              </w:rPr>
              <w:t xml:space="preserve"> </w:t>
            </w:r>
            <w:r w:rsidRPr="00FD11C0">
              <w:rPr>
                <w:rFonts w:ascii="Times New Roman" w:hAnsi="Times New Roman"/>
              </w:rPr>
              <w:t>wskazuje na mapie bitwy, w których walczyli polscy żołnierze podczas II wojny światowej</w:t>
            </w:r>
          </w:p>
          <w:p w14:paraId="26F240DB" w14:textId="0D6ABA93" w:rsidR="000368DA" w:rsidRPr="00FD11C0" w:rsidRDefault="000368DA" w:rsidP="00B04DA9">
            <w:pPr>
              <w:spacing w:after="0" w:line="240" w:lineRule="auto"/>
              <w:contextualSpacing/>
              <w:jc w:val="both"/>
              <w:rPr>
                <w:rFonts w:ascii="Times New Roman" w:hAnsi="Times New Roman"/>
              </w:rPr>
            </w:pPr>
            <w:r w:rsidRPr="00FD11C0">
              <w:rPr>
                <w:rFonts w:ascii="Times New Roman" w:hAnsi="Times New Roman"/>
              </w:rPr>
              <w:t>–</w:t>
            </w:r>
            <w:r w:rsidR="00354297">
              <w:rPr>
                <w:rFonts w:ascii="Times New Roman" w:hAnsi="Times New Roman"/>
              </w:rPr>
              <w:t xml:space="preserve"> </w:t>
            </w:r>
            <w:r w:rsidRPr="00FD11C0">
              <w:rPr>
                <w:rFonts w:ascii="Times New Roman" w:hAnsi="Times New Roman"/>
              </w:rPr>
              <w:t>analizuje</w:t>
            </w:r>
            <w:r w:rsidR="00354297">
              <w:rPr>
                <w:rFonts w:ascii="Times New Roman" w:hAnsi="Times New Roman"/>
              </w:rPr>
              <w:t xml:space="preserve"> </w:t>
            </w:r>
            <w:r w:rsidRPr="00FD11C0">
              <w:rPr>
                <w:rFonts w:ascii="Times New Roman" w:hAnsi="Times New Roman"/>
              </w:rPr>
              <w:t xml:space="preserve">działania podejmowane przez polskich przywódców politycznych i </w:t>
            </w:r>
            <w:r w:rsidRPr="00FD11C0">
              <w:rPr>
                <w:rFonts w:ascii="Times New Roman" w:hAnsi="Times New Roman"/>
              </w:rPr>
              <w:lastRenderedPageBreak/>
              <w:t>wojskowych w trakcie II wojny światowej</w:t>
            </w:r>
          </w:p>
          <w:p w14:paraId="36AEDAB1" w14:textId="3901BFDA" w:rsidR="000368DA" w:rsidRPr="00FD11C0" w:rsidRDefault="000368DA" w:rsidP="00B04DA9">
            <w:pPr>
              <w:pStyle w:val="Podpis"/>
              <w:spacing w:line="240" w:lineRule="auto"/>
              <w:rPr>
                <w:rFonts w:ascii="Times New Roman" w:hAnsi="Times New Roman" w:cs="Times New Roman"/>
                <w:color w:val="auto"/>
                <w:sz w:val="22"/>
              </w:rPr>
            </w:pPr>
            <w:r w:rsidRPr="00FD11C0">
              <w:rPr>
                <w:rFonts w:ascii="Times New Roman" w:hAnsi="Times New Roman" w:cs="Times New Roman"/>
                <w:color w:val="auto"/>
                <w:sz w:val="22"/>
              </w:rPr>
              <w:t>–</w:t>
            </w:r>
            <w:r w:rsidR="00354297">
              <w:rPr>
                <w:rFonts w:ascii="Times New Roman" w:hAnsi="Times New Roman" w:cs="Times New Roman"/>
                <w:color w:val="auto"/>
                <w:sz w:val="22"/>
              </w:rPr>
              <w:t xml:space="preserve"> </w:t>
            </w:r>
            <w:r w:rsidRPr="00FD11C0">
              <w:rPr>
                <w:rFonts w:ascii="Times New Roman" w:hAnsi="Times New Roman" w:cs="Times New Roman"/>
                <w:color w:val="auto"/>
                <w:sz w:val="22"/>
              </w:rPr>
              <w:t>ocenia rolę, jaką w walce o niepodległość i przyszły byt polityczny Polski odegrali: Władysław Anders, Stanisław Mikołajczyk, Kazimierz Sosnkowski, Tadeusz Komorowski, Leopold Okulicki</w:t>
            </w:r>
          </w:p>
          <w:p w14:paraId="6D087690" w14:textId="757BBC33" w:rsidR="000368DA" w:rsidRPr="00FD11C0" w:rsidRDefault="000368DA" w:rsidP="00B04DA9">
            <w:pPr>
              <w:spacing w:after="0" w:line="240" w:lineRule="auto"/>
              <w:contextualSpacing/>
              <w:jc w:val="both"/>
              <w:rPr>
                <w:rFonts w:ascii="Times New Roman" w:hAnsi="Times New Roman"/>
              </w:rPr>
            </w:pPr>
            <w:r w:rsidRPr="00FD11C0">
              <w:rPr>
                <w:rFonts w:ascii="Times New Roman" w:hAnsi="Times New Roman"/>
              </w:rPr>
              <w:t>–</w:t>
            </w:r>
            <w:r w:rsidR="00354297">
              <w:rPr>
                <w:rFonts w:ascii="Times New Roman" w:hAnsi="Times New Roman"/>
              </w:rPr>
              <w:t xml:space="preserve"> </w:t>
            </w:r>
            <w:r w:rsidRPr="00FD11C0">
              <w:rPr>
                <w:rFonts w:ascii="Times New Roman" w:hAnsi="Times New Roman"/>
              </w:rPr>
              <w:t>na podstawie tekstu źródłowego analizuje metody umacniania władzy przez komunistów</w:t>
            </w:r>
          </w:p>
          <w:p w14:paraId="78B97057" w14:textId="77777777" w:rsidR="000368DA" w:rsidRPr="00FD11C0" w:rsidRDefault="000368DA" w:rsidP="00B04DA9">
            <w:pPr>
              <w:spacing w:after="0" w:line="240" w:lineRule="auto"/>
              <w:contextualSpacing/>
              <w:jc w:val="both"/>
              <w:rPr>
                <w:rFonts w:ascii="Times New Roman" w:hAnsi="Times New Roman"/>
              </w:rPr>
            </w:pPr>
          </w:p>
        </w:tc>
        <w:tc>
          <w:tcPr>
            <w:tcW w:w="1803" w:type="dxa"/>
            <w:tcBorders>
              <w:top w:val="single" w:sz="4" w:space="0" w:color="000000"/>
              <w:left w:val="single" w:sz="4" w:space="0" w:color="000000"/>
              <w:bottom w:val="single" w:sz="4" w:space="0" w:color="000000"/>
            </w:tcBorders>
            <w:shd w:val="clear" w:color="auto" w:fill="auto"/>
          </w:tcPr>
          <w:p w14:paraId="7D17A786" w14:textId="75679A48" w:rsidR="006E31AC" w:rsidRPr="00FD11C0" w:rsidRDefault="006E31AC" w:rsidP="00B04DA9">
            <w:pPr>
              <w:pStyle w:val="Tekstglowny"/>
              <w:spacing w:line="240" w:lineRule="auto"/>
              <w:rPr>
                <w:sz w:val="22"/>
              </w:rPr>
            </w:pPr>
            <w:r w:rsidRPr="00FD11C0">
              <w:rPr>
                <w:sz w:val="22"/>
              </w:rPr>
              <w:lastRenderedPageBreak/>
              <w:t>–</w:t>
            </w:r>
            <w:r w:rsidRPr="00FD11C0">
              <w:rPr>
                <w:rFonts w:eastAsia="Times New Roman"/>
                <w:sz w:val="22"/>
              </w:rPr>
              <w:t xml:space="preserve"> </w:t>
            </w:r>
            <w:r w:rsidRPr="00FD11C0">
              <w:rPr>
                <w:sz w:val="22"/>
              </w:rPr>
              <w:t>praca pod kierunkiem z wykorzystaniem podręcznika</w:t>
            </w:r>
            <w:r w:rsidR="00883C27" w:rsidRPr="00FD11C0">
              <w:rPr>
                <w:sz w:val="22"/>
              </w:rPr>
              <w:t>,</w:t>
            </w:r>
            <w:r w:rsidR="00A42EC0" w:rsidRPr="00FD11C0">
              <w:rPr>
                <w:sz w:val="22"/>
              </w:rPr>
              <w:t xml:space="preserve"> tekstów </w:t>
            </w:r>
            <w:r w:rsidR="00883C27" w:rsidRPr="00FD11C0">
              <w:rPr>
                <w:sz w:val="22"/>
              </w:rPr>
              <w:t>źródłow</w:t>
            </w:r>
            <w:r w:rsidR="00A42EC0" w:rsidRPr="00FD11C0">
              <w:rPr>
                <w:sz w:val="22"/>
              </w:rPr>
              <w:t>ych</w:t>
            </w:r>
            <w:r w:rsidR="00883C27" w:rsidRPr="00FD11C0">
              <w:rPr>
                <w:sz w:val="22"/>
              </w:rPr>
              <w:t>, źródła statystycznego,</w:t>
            </w:r>
            <w:r w:rsidR="00354297">
              <w:rPr>
                <w:sz w:val="22"/>
              </w:rPr>
              <w:t xml:space="preserve"> </w:t>
            </w:r>
            <w:r w:rsidRPr="00FD11C0">
              <w:rPr>
                <w:sz w:val="22"/>
              </w:rPr>
              <w:t xml:space="preserve">źródeł </w:t>
            </w:r>
            <w:r w:rsidR="00883C27" w:rsidRPr="00FD11C0">
              <w:rPr>
                <w:sz w:val="22"/>
              </w:rPr>
              <w:lastRenderedPageBreak/>
              <w:t xml:space="preserve">kartograficznych oraz </w:t>
            </w:r>
            <w:r w:rsidRPr="00FD11C0">
              <w:rPr>
                <w:sz w:val="22"/>
              </w:rPr>
              <w:t>ikonograficznych</w:t>
            </w:r>
          </w:p>
          <w:p w14:paraId="22FA3607" w14:textId="77777777" w:rsidR="006E31AC" w:rsidRPr="00FD11C0" w:rsidRDefault="006E31AC" w:rsidP="00B04DA9">
            <w:pPr>
              <w:pStyle w:val="Tekstglowny"/>
              <w:spacing w:line="240" w:lineRule="auto"/>
              <w:rPr>
                <w:sz w:val="22"/>
              </w:rPr>
            </w:pPr>
            <w:r w:rsidRPr="00FD11C0">
              <w:rPr>
                <w:sz w:val="22"/>
              </w:rPr>
              <w:t>–</w:t>
            </w:r>
            <w:r w:rsidRPr="00FD11C0">
              <w:rPr>
                <w:rFonts w:eastAsia="Times New Roman"/>
                <w:sz w:val="22"/>
              </w:rPr>
              <w:t xml:space="preserve"> </w:t>
            </w:r>
            <w:r w:rsidRPr="00FD11C0">
              <w:rPr>
                <w:sz w:val="22"/>
              </w:rPr>
              <w:t>elementy wykładu</w:t>
            </w:r>
          </w:p>
          <w:p w14:paraId="73F76CED" w14:textId="77777777" w:rsidR="006E31AC" w:rsidRPr="00FD11C0" w:rsidRDefault="006E31AC" w:rsidP="00B04DA9">
            <w:pPr>
              <w:pStyle w:val="Tekstglowny"/>
              <w:spacing w:line="240" w:lineRule="auto"/>
              <w:rPr>
                <w:sz w:val="22"/>
              </w:rPr>
            </w:pPr>
            <w:r w:rsidRPr="00FD11C0">
              <w:rPr>
                <w:sz w:val="22"/>
              </w:rPr>
              <w:t>–</w:t>
            </w:r>
            <w:r w:rsidRPr="00FD11C0">
              <w:rPr>
                <w:rFonts w:eastAsia="Times New Roman"/>
                <w:sz w:val="22"/>
              </w:rPr>
              <w:t xml:space="preserve"> </w:t>
            </w:r>
            <w:r w:rsidRPr="00FD11C0">
              <w:rPr>
                <w:sz w:val="22"/>
              </w:rPr>
              <w:t>burza mózgów</w:t>
            </w:r>
          </w:p>
          <w:p w14:paraId="761ABDC0" w14:textId="77777777" w:rsidR="006E31AC" w:rsidRPr="00FD11C0" w:rsidRDefault="006E31AC" w:rsidP="00B04DA9">
            <w:pPr>
              <w:pStyle w:val="Tekstglowny"/>
              <w:spacing w:line="240" w:lineRule="auto"/>
              <w:rPr>
                <w:sz w:val="22"/>
              </w:rPr>
            </w:pPr>
            <w:r w:rsidRPr="00FD11C0">
              <w:rPr>
                <w:sz w:val="22"/>
              </w:rPr>
              <w:t>–</w:t>
            </w:r>
            <w:r w:rsidRPr="00FD11C0">
              <w:rPr>
                <w:rFonts w:eastAsia="Times New Roman"/>
                <w:sz w:val="22"/>
              </w:rPr>
              <w:t xml:space="preserve"> </w:t>
            </w:r>
            <w:r w:rsidRPr="00FD11C0">
              <w:rPr>
                <w:sz w:val="22"/>
              </w:rPr>
              <w:t>debata za i przeciw</w:t>
            </w:r>
          </w:p>
          <w:p w14:paraId="7AEE601D" w14:textId="77777777" w:rsidR="006E31AC" w:rsidRPr="00FD11C0" w:rsidRDefault="009A5CC8" w:rsidP="00B04DA9">
            <w:pPr>
              <w:pStyle w:val="Tekstglowny"/>
              <w:spacing w:line="240" w:lineRule="auto"/>
              <w:rPr>
                <w:sz w:val="22"/>
              </w:rPr>
            </w:pPr>
            <w:r w:rsidRPr="00FD11C0">
              <w:rPr>
                <w:sz w:val="22"/>
              </w:rPr>
              <w:t>–</w:t>
            </w:r>
            <w:r w:rsidRPr="00FD11C0">
              <w:rPr>
                <w:rFonts w:eastAsia="Times New Roman"/>
                <w:sz w:val="22"/>
              </w:rPr>
              <w:t xml:space="preserve"> </w:t>
            </w:r>
            <w:r w:rsidRPr="00FD11C0">
              <w:rPr>
                <w:sz w:val="22"/>
              </w:rPr>
              <w:t>dyskusja punktowana</w:t>
            </w:r>
          </w:p>
        </w:tc>
        <w:tc>
          <w:tcPr>
            <w:tcW w:w="1975" w:type="dxa"/>
            <w:tcBorders>
              <w:top w:val="single" w:sz="4" w:space="0" w:color="000000"/>
              <w:left w:val="single" w:sz="4" w:space="0" w:color="000000"/>
              <w:bottom w:val="single" w:sz="4" w:space="0" w:color="000000"/>
            </w:tcBorders>
            <w:shd w:val="clear" w:color="auto" w:fill="auto"/>
          </w:tcPr>
          <w:p w14:paraId="25EA31FF" w14:textId="0F28425A" w:rsidR="006E31AC" w:rsidRPr="00FD11C0" w:rsidRDefault="006E31AC" w:rsidP="00B04DA9">
            <w:pPr>
              <w:spacing w:after="0" w:line="240" w:lineRule="auto"/>
              <w:ind w:right="-87"/>
              <w:contextualSpacing/>
              <w:jc w:val="both"/>
              <w:rPr>
                <w:rFonts w:ascii="Times New Roman" w:hAnsi="Times New Roman"/>
              </w:rPr>
            </w:pPr>
            <w:r w:rsidRPr="00FD11C0">
              <w:rPr>
                <w:rFonts w:ascii="Times New Roman" w:hAnsi="Times New Roman"/>
              </w:rPr>
              <w:lastRenderedPageBreak/>
              <w:t>–</w:t>
            </w:r>
            <w:r w:rsidRPr="00FD11C0">
              <w:rPr>
                <w:rFonts w:ascii="Times New Roman" w:eastAsia="Times New Roman" w:hAnsi="Times New Roman"/>
              </w:rPr>
              <w:t xml:space="preserve"> </w:t>
            </w:r>
            <w:r w:rsidRPr="00FD11C0">
              <w:rPr>
                <w:rFonts w:ascii="Times New Roman" w:hAnsi="Times New Roman"/>
                <w:b/>
              </w:rPr>
              <w:t>podręcznik</w:t>
            </w:r>
            <w:r w:rsidRPr="00FD11C0">
              <w:rPr>
                <w:rFonts w:ascii="Times New Roman" w:hAnsi="Times New Roman"/>
              </w:rPr>
              <w:t xml:space="preserve"> </w:t>
            </w:r>
            <w:r w:rsidR="00B1701C">
              <w:rPr>
                <w:rFonts w:ascii="Times New Roman" w:hAnsi="Times New Roman"/>
              </w:rPr>
              <w:t>cz. 1</w:t>
            </w:r>
            <w:r w:rsidRPr="00FD11C0">
              <w:rPr>
                <w:rFonts w:ascii="Times New Roman" w:hAnsi="Times New Roman"/>
              </w:rPr>
              <w:t xml:space="preserve"> s.</w:t>
            </w:r>
            <w:r w:rsidR="0002094B" w:rsidRPr="00FD11C0">
              <w:rPr>
                <w:rFonts w:ascii="Times New Roman" w:hAnsi="Times New Roman"/>
              </w:rPr>
              <w:t xml:space="preserve"> </w:t>
            </w:r>
            <w:r w:rsidR="00443033" w:rsidRPr="00FD11C0">
              <w:rPr>
                <w:rFonts w:ascii="Times New Roman" w:hAnsi="Times New Roman"/>
              </w:rPr>
              <w:t>129</w:t>
            </w:r>
            <w:r w:rsidR="00E014AA">
              <w:rPr>
                <w:rFonts w:ascii="Times New Roman" w:hAnsi="Times New Roman"/>
              </w:rPr>
              <w:t>–</w:t>
            </w:r>
            <w:r w:rsidR="00A42EC0" w:rsidRPr="00FD11C0">
              <w:rPr>
                <w:rFonts w:ascii="Times New Roman" w:hAnsi="Times New Roman"/>
              </w:rPr>
              <w:t>149</w:t>
            </w:r>
          </w:p>
          <w:p w14:paraId="47E347FB" w14:textId="26EFEC3C" w:rsidR="006E31AC" w:rsidRPr="00FD11C0" w:rsidRDefault="006E31AC" w:rsidP="00B04DA9">
            <w:pPr>
              <w:spacing w:after="0" w:line="240" w:lineRule="auto"/>
              <w:ind w:right="-87"/>
              <w:contextualSpacing/>
              <w:jc w:val="both"/>
              <w:rPr>
                <w:rFonts w:ascii="Times New Roman" w:hAnsi="Times New Roman"/>
              </w:rPr>
            </w:pPr>
            <w:r w:rsidRPr="00FD11C0">
              <w:rPr>
                <w:rFonts w:ascii="Times New Roman" w:hAnsi="Times New Roman"/>
              </w:rPr>
              <w:t>–</w:t>
            </w:r>
            <w:r w:rsidRPr="00FD11C0">
              <w:rPr>
                <w:rFonts w:ascii="Times New Roman" w:eastAsia="Times New Roman" w:hAnsi="Times New Roman"/>
              </w:rPr>
              <w:t xml:space="preserve"> </w:t>
            </w:r>
            <w:r w:rsidRPr="00FD11C0">
              <w:rPr>
                <w:rFonts w:ascii="Times New Roman" w:hAnsi="Times New Roman"/>
                <w:b/>
              </w:rPr>
              <w:t>źródła ikonograficzne</w:t>
            </w:r>
            <w:r w:rsidR="00B86008">
              <w:rPr>
                <w:rFonts w:ascii="Times New Roman" w:hAnsi="Times New Roman"/>
                <w:bCs/>
              </w:rPr>
              <w:t>:</w:t>
            </w:r>
            <w:r w:rsidRPr="00FD11C0">
              <w:rPr>
                <w:rFonts w:ascii="Times New Roman" w:hAnsi="Times New Roman"/>
              </w:rPr>
              <w:t xml:space="preserve"> podręcznik </w:t>
            </w:r>
            <w:r w:rsidR="00B1701C">
              <w:rPr>
                <w:rFonts w:ascii="Times New Roman" w:hAnsi="Times New Roman"/>
              </w:rPr>
              <w:t>cz. 1</w:t>
            </w:r>
            <w:r w:rsidRPr="00FD11C0">
              <w:rPr>
                <w:rFonts w:ascii="Times New Roman" w:hAnsi="Times New Roman"/>
              </w:rPr>
              <w:t xml:space="preserve"> s. </w:t>
            </w:r>
            <w:r w:rsidR="00443033" w:rsidRPr="00FD11C0">
              <w:rPr>
                <w:rFonts w:ascii="Times New Roman" w:hAnsi="Times New Roman"/>
              </w:rPr>
              <w:t>129</w:t>
            </w:r>
            <w:r w:rsidR="00E014AA">
              <w:rPr>
                <w:rFonts w:ascii="Times New Roman" w:hAnsi="Times New Roman"/>
              </w:rPr>
              <w:t>–</w:t>
            </w:r>
            <w:r w:rsidR="00961D81" w:rsidRPr="00FD11C0">
              <w:rPr>
                <w:rFonts w:ascii="Times New Roman" w:hAnsi="Times New Roman"/>
              </w:rPr>
              <w:t>148</w:t>
            </w:r>
          </w:p>
          <w:p w14:paraId="754D36EE" w14:textId="77777777" w:rsidR="0089220E" w:rsidRPr="00FD11C0" w:rsidRDefault="0089220E" w:rsidP="00B04DA9">
            <w:pPr>
              <w:spacing w:after="0" w:line="240" w:lineRule="auto"/>
              <w:ind w:right="-87"/>
              <w:contextualSpacing/>
              <w:jc w:val="both"/>
              <w:rPr>
                <w:rFonts w:ascii="Times New Roman" w:hAnsi="Times New Roman"/>
              </w:rPr>
            </w:pPr>
            <w:r w:rsidRPr="00FD11C0">
              <w:rPr>
                <w:rFonts w:ascii="Times New Roman" w:hAnsi="Times New Roman"/>
              </w:rPr>
              <w:t>–</w:t>
            </w:r>
            <w:r w:rsidRPr="00FD11C0">
              <w:rPr>
                <w:rFonts w:ascii="Times New Roman" w:eastAsia="Times New Roman" w:hAnsi="Times New Roman"/>
              </w:rPr>
              <w:t xml:space="preserve"> </w:t>
            </w:r>
            <w:r w:rsidRPr="00FD11C0">
              <w:rPr>
                <w:rFonts w:ascii="Times New Roman" w:hAnsi="Times New Roman"/>
                <w:b/>
              </w:rPr>
              <w:t>tekst źródłowy</w:t>
            </w:r>
            <w:r w:rsidRPr="00A069D9">
              <w:rPr>
                <w:rFonts w:ascii="Times New Roman" w:hAnsi="Times New Roman"/>
                <w:bCs/>
              </w:rPr>
              <w:t>:</w:t>
            </w:r>
          </w:p>
          <w:p w14:paraId="2E4144FE" w14:textId="0772915C" w:rsidR="0089220E" w:rsidRPr="00FD11C0" w:rsidRDefault="0089220E" w:rsidP="00B04DA9">
            <w:pPr>
              <w:spacing w:after="0" w:line="240" w:lineRule="auto"/>
              <w:ind w:right="-87"/>
              <w:contextualSpacing/>
              <w:jc w:val="both"/>
              <w:rPr>
                <w:rFonts w:ascii="Times New Roman" w:hAnsi="Times New Roman"/>
              </w:rPr>
            </w:pPr>
            <w:r w:rsidRPr="00FD11C0">
              <w:rPr>
                <w:rFonts w:ascii="Times New Roman" w:eastAsia="Times New Roman" w:hAnsi="Times New Roman"/>
                <w:lang w:eastAsia="pl-PL"/>
              </w:rPr>
              <w:t xml:space="preserve">Dekret PKWN o ochronie państwa z 30 października </w:t>
            </w:r>
            <w:r w:rsidRPr="00FD11C0">
              <w:rPr>
                <w:rFonts w:ascii="Times New Roman" w:eastAsia="Times New Roman" w:hAnsi="Times New Roman"/>
                <w:lang w:eastAsia="pl-PL"/>
              </w:rPr>
              <w:lastRenderedPageBreak/>
              <w:t xml:space="preserve">1944 r., </w:t>
            </w:r>
            <w:r w:rsidR="00202DE5" w:rsidRPr="00FD11C0">
              <w:rPr>
                <w:rFonts w:ascii="Times New Roman" w:hAnsi="Times New Roman"/>
              </w:rPr>
              <w:t xml:space="preserve">podręcznik </w:t>
            </w:r>
            <w:r w:rsidR="00B1701C">
              <w:rPr>
                <w:rFonts w:ascii="Times New Roman" w:hAnsi="Times New Roman"/>
              </w:rPr>
              <w:t>cz. 1</w:t>
            </w:r>
            <w:r w:rsidR="00202DE5" w:rsidRPr="00FD11C0">
              <w:rPr>
                <w:rFonts w:ascii="Times New Roman" w:hAnsi="Times New Roman"/>
              </w:rPr>
              <w:t xml:space="preserve"> s. 133</w:t>
            </w:r>
          </w:p>
          <w:p w14:paraId="190099EB" w14:textId="77777777" w:rsidR="00A64C4E" w:rsidRPr="00FD11C0" w:rsidRDefault="00A64C4E" w:rsidP="00B04DA9">
            <w:pPr>
              <w:spacing w:after="0" w:line="240" w:lineRule="auto"/>
              <w:ind w:right="-87"/>
              <w:contextualSpacing/>
              <w:jc w:val="both"/>
              <w:rPr>
                <w:rFonts w:ascii="Times New Roman" w:hAnsi="Times New Roman"/>
              </w:rPr>
            </w:pPr>
            <w:r w:rsidRPr="00FD11C0">
              <w:rPr>
                <w:rFonts w:ascii="Times New Roman" w:hAnsi="Times New Roman"/>
              </w:rPr>
              <w:t>–</w:t>
            </w:r>
            <w:r w:rsidRPr="00FD11C0">
              <w:rPr>
                <w:rFonts w:ascii="Times New Roman" w:eastAsia="Times New Roman" w:hAnsi="Times New Roman"/>
              </w:rPr>
              <w:t xml:space="preserve"> </w:t>
            </w:r>
            <w:r w:rsidRPr="00FD11C0">
              <w:rPr>
                <w:rFonts w:ascii="Times New Roman" w:hAnsi="Times New Roman"/>
                <w:b/>
              </w:rPr>
              <w:t>tekst źródłowy</w:t>
            </w:r>
            <w:r w:rsidRPr="00A069D9">
              <w:rPr>
                <w:rFonts w:ascii="Times New Roman" w:hAnsi="Times New Roman"/>
                <w:bCs/>
              </w:rPr>
              <w:t>:</w:t>
            </w:r>
          </w:p>
          <w:p w14:paraId="5547F0C4" w14:textId="76F9AD20" w:rsidR="00A64C4E" w:rsidRPr="00FD11C0" w:rsidRDefault="00B86008" w:rsidP="00A069D9">
            <w:pPr>
              <w:autoSpaceDE w:val="0"/>
              <w:autoSpaceDN w:val="0"/>
              <w:adjustRightInd w:val="0"/>
              <w:spacing w:after="0" w:line="240" w:lineRule="auto"/>
              <w:jc w:val="both"/>
              <w:rPr>
                <w:rFonts w:ascii="Times New Roman" w:hAnsi="Times New Roman"/>
              </w:rPr>
            </w:pPr>
            <w:r>
              <w:rPr>
                <w:rFonts w:ascii="Times New Roman" w:eastAsia="Times New Roman" w:hAnsi="Times New Roman"/>
                <w:lang w:eastAsia="pl-PL"/>
              </w:rPr>
              <w:t>o</w:t>
            </w:r>
            <w:r w:rsidR="00A64C4E" w:rsidRPr="00FD11C0">
              <w:rPr>
                <w:rFonts w:ascii="Times New Roman" w:eastAsia="Times New Roman" w:hAnsi="Times New Roman"/>
                <w:lang w:eastAsia="pl-PL"/>
              </w:rPr>
              <w:t>świadczenie rządu RP odrzucające postanowienia konferencji jałtańskiej w sprawie Polski,</w:t>
            </w:r>
            <w:r w:rsidR="004B6CE3">
              <w:rPr>
                <w:rFonts w:ascii="Times New Roman" w:eastAsia="Times New Roman" w:hAnsi="Times New Roman"/>
                <w:lang w:eastAsia="pl-PL"/>
              </w:rPr>
              <w:t xml:space="preserve"> </w:t>
            </w:r>
            <w:r w:rsidR="00A64C4E" w:rsidRPr="00FD11C0">
              <w:rPr>
                <w:rFonts w:ascii="Times New Roman" w:eastAsia="Times New Roman" w:hAnsi="Times New Roman"/>
                <w:lang w:eastAsia="pl-PL"/>
              </w:rPr>
              <w:t xml:space="preserve">Londyn, 13 lutego 1945 r., </w:t>
            </w:r>
            <w:r w:rsidR="00A64C4E" w:rsidRPr="00FD11C0">
              <w:rPr>
                <w:rFonts w:ascii="Times New Roman" w:hAnsi="Times New Roman"/>
              </w:rPr>
              <w:t xml:space="preserve">podręcznik </w:t>
            </w:r>
            <w:r w:rsidR="00B1701C">
              <w:rPr>
                <w:rFonts w:ascii="Times New Roman" w:hAnsi="Times New Roman"/>
              </w:rPr>
              <w:t>cz. 1</w:t>
            </w:r>
            <w:r w:rsidR="00A64C4E" w:rsidRPr="00FD11C0">
              <w:rPr>
                <w:rFonts w:ascii="Times New Roman" w:hAnsi="Times New Roman"/>
              </w:rPr>
              <w:t xml:space="preserve"> s. 140</w:t>
            </w:r>
            <w:r w:rsidR="00E014AA">
              <w:rPr>
                <w:rFonts w:ascii="Times New Roman" w:hAnsi="Times New Roman"/>
              </w:rPr>
              <w:t>–</w:t>
            </w:r>
            <w:r w:rsidR="00A64C4E" w:rsidRPr="00FD11C0">
              <w:rPr>
                <w:rFonts w:ascii="Times New Roman" w:hAnsi="Times New Roman"/>
              </w:rPr>
              <w:t>141</w:t>
            </w:r>
          </w:p>
          <w:p w14:paraId="43EC6ED0" w14:textId="6373A4FA" w:rsidR="00280AFE" w:rsidRPr="00FD11C0" w:rsidRDefault="00280AFE" w:rsidP="00B04DA9">
            <w:pPr>
              <w:spacing w:after="0" w:line="240" w:lineRule="auto"/>
              <w:ind w:right="-87"/>
              <w:contextualSpacing/>
              <w:jc w:val="both"/>
              <w:rPr>
                <w:rFonts w:ascii="Times New Roman" w:hAnsi="Times New Roman"/>
              </w:rPr>
            </w:pPr>
            <w:r w:rsidRPr="00FD11C0">
              <w:rPr>
                <w:rFonts w:ascii="Times New Roman" w:hAnsi="Times New Roman"/>
              </w:rPr>
              <w:t>–</w:t>
            </w:r>
            <w:r w:rsidR="00354297">
              <w:rPr>
                <w:rFonts w:ascii="Times New Roman" w:eastAsia="Times New Roman" w:hAnsi="Times New Roman"/>
              </w:rPr>
              <w:t xml:space="preserve"> </w:t>
            </w:r>
            <w:r w:rsidRPr="00FD11C0">
              <w:rPr>
                <w:rFonts w:ascii="Times New Roman" w:hAnsi="Times New Roman"/>
                <w:b/>
              </w:rPr>
              <w:t>mapa</w:t>
            </w:r>
            <w:r w:rsidRPr="00FD11C0">
              <w:rPr>
                <w:rFonts w:ascii="Times New Roman" w:hAnsi="Times New Roman"/>
              </w:rPr>
              <w:t xml:space="preserve">: </w:t>
            </w:r>
            <w:r w:rsidRPr="00FD11C0">
              <w:rPr>
                <w:rFonts w:ascii="Times New Roman" w:eastAsia="Times New Roman" w:hAnsi="Times New Roman"/>
                <w:bCs/>
                <w:lang w:eastAsia="pl-PL"/>
              </w:rPr>
              <w:t xml:space="preserve">Polacy na frontach II wojny światowej. Rejony działań PSZ na Zachodzie oraz LWP, </w:t>
            </w:r>
            <w:r w:rsidR="000D0544" w:rsidRPr="00FD11C0">
              <w:rPr>
                <w:rFonts w:ascii="Times New Roman" w:hAnsi="Times New Roman"/>
              </w:rPr>
              <w:t xml:space="preserve">podręcznik </w:t>
            </w:r>
            <w:r w:rsidR="00B1701C">
              <w:rPr>
                <w:rFonts w:ascii="Times New Roman" w:hAnsi="Times New Roman"/>
              </w:rPr>
              <w:t>cz. 1</w:t>
            </w:r>
            <w:r w:rsidR="000D0544" w:rsidRPr="00FD11C0">
              <w:rPr>
                <w:rFonts w:ascii="Times New Roman" w:hAnsi="Times New Roman"/>
              </w:rPr>
              <w:t xml:space="preserve"> s. 144</w:t>
            </w:r>
          </w:p>
          <w:p w14:paraId="6063F2B5" w14:textId="470D2EFB" w:rsidR="00D221C4" w:rsidRPr="00FD11C0" w:rsidRDefault="00D221C4" w:rsidP="00B04DA9">
            <w:pPr>
              <w:spacing w:after="0" w:line="240" w:lineRule="auto"/>
              <w:ind w:right="-87"/>
              <w:contextualSpacing/>
              <w:jc w:val="both"/>
              <w:rPr>
                <w:rFonts w:ascii="Times New Roman" w:hAnsi="Times New Roman"/>
              </w:rPr>
            </w:pPr>
            <w:r w:rsidRPr="00FD11C0">
              <w:rPr>
                <w:rFonts w:ascii="Times New Roman" w:hAnsi="Times New Roman"/>
              </w:rPr>
              <w:t>–</w:t>
            </w:r>
            <w:r w:rsidRPr="00FD11C0">
              <w:rPr>
                <w:rFonts w:ascii="Times New Roman" w:eastAsia="Times New Roman" w:hAnsi="Times New Roman"/>
              </w:rPr>
              <w:t xml:space="preserve"> </w:t>
            </w:r>
            <w:r w:rsidRPr="00FD11C0">
              <w:rPr>
                <w:rFonts w:ascii="Times New Roman" w:hAnsi="Times New Roman"/>
                <w:b/>
              </w:rPr>
              <w:t>źródło statystyczne</w:t>
            </w:r>
            <w:r w:rsidRPr="00A069D9">
              <w:rPr>
                <w:rFonts w:ascii="Times New Roman" w:hAnsi="Times New Roman"/>
                <w:bCs/>
              </w:rPr>
              <w:t>:</w:t>
            </w:r>
            <w:r w:rsidRPr="00FD11C0">
              <w:rPr>
                <w:rFonts w:ascii="Times New Roman" w:hAnsi="Times New Roman"/>
                <w:b/>
              </w:rPr>
              <w:t xml:space="preserve"> </w:t>
            </w:r>
            <w:r w:rsidR="00B86008">
              <w:rPr>
                <w:rFonts w:ascii="Times New Roman" w:eastAsia="Times New Roman" w:hAnsi="Times New Roman"/>
                <w:bCs/>
                <w:lang w:eastAsia="pl-PL"/>
              </w:rPr>
              <w:t>s</w:t>
            </w:r>
            <w:r w:rsidRPr="00FD11C0">
              <w:rPr>
                <w:rFonts w:ascii="Times New Roman" w:eastAsia="Times New Roman" w:hAnsi="Times New Roman"/>
                <w:bCs/>
                <w:lang w:eastAsia="pl-PL"/>
              </w:rPr>
              <w:t xml:space="preserve">zacunki strat ludności Polski w czasie II wojny światowej, </w:t>
            </w:r>
            <w:r w:rsidRPr="00FD11C0">
              <w:rPr>
                <w:rFonts w:ascii="Times New Roman" w:hAnsi="Times New Roman"/>
              </w:rPr>
              <w:t>pod</w:t>
            </w:r>
            <w:r w:rsidR="008138E6" w:rsidRPr="00FD11C0">
              <w:rPr>
                <w:rFonts w:ascii="Times New Roman" w:hAnsi="Times New Roman"/>
              </w:rPr>
              <w:t xml:space="preserve">ręcznik </w:t>
            </w:r>
            <w:r w:rsidR="00B1701C">
              <w:rPr>
                <w:rFonts w:ascii="Times New Roman" w:hAnsi="Times New Roman"/>
              </w:rPr>
              <w:t>cz. 1</w:t>
            </w:r>
            <w:r w:rsidR="008138E6" w:rsidRPr="00FD11C0">
              <w:rPr>
                <w:rFonts w:ascii="Times New Roman" w:hAnsi="Times New Roman"/>
              </w:rPr>
              <w:t xml:space="preserve"> s. 145</w:t>
            </w:r>
          </w:p>
          <w:p w14:paraId="7562FF17" w14:textId="4E1D2AB7" w:rsidR="009B2740" w:rsidRPr="00FD11C0" w:rsidRDefault="009B2740" w:rsidP="00B04DA9">
            <w:pPr>
              <w:spacing w:after="0" w:line="240" w:lineRule="auto"/>
              <w:ind w:right="-87"/>
              <w:contextualSpacing/>
              <w:jc w:val="both"/>
              <w:rPr>
                <w:rFonts w:ascii="Times New Roman" w:hAnsi="Times New Roman"/>
              </w:rPr>
            </w:pPr>
            <w:r w:rsidRPr="00FD11C0">
              <w:rPr>
                <w:rFonts w:ascii="Times New Roman" w:hAnsi="Times New Roman"/>
              </w:rPr>
              <w:t>–</w:t>
            </w:r>
            <w:r w:rsidR="00354297">
              <w:rPr>
                <w:rFonts w:ascii="Times New Roman" w:eastAsia="Times New Roman" w:hAnsi="Times New Roman"/>
              </w:rPr>
              <w:t xml:space="preserve"> </w:t>
            </w:r>
            <w:r w:rsidRPr="00FD11C0">
              <w:rPr>
                <w:rFonts w:ascii="Times New Roman" w:hAnsi="Times New Roman"/>
                <w:b/>
              </w:rPr>
              <w:t>mapa</w:t>
            </w:r>
            <w:r w:rsidRPr="00FD11C0">
              <w:rPr>
                <w:rFonts w:ascii="Times New Roman" w:hAnsi="Times New Roman"/>
              </w:rPr>
              <w:t xml:space="preserve">: </w:t>
            </w:r>
            <w:r w:rsidR="00B86008">
              <w:rPr>
                <w:rFonts w:ascii="Times New Roman" w:eastAsia="Times New Roman" w:hAnsi="Times New Roman"/>
                <w:bCs/>
                <w:lang w:eastAsia="pl-PL"/>
              </w:rPr>
              <w:t>t</w:t>
            </w:r>
            <w:r w:rsidRPr="00FD11C0">
              <w:rPr>
                <w:rFonts w:ascii="Times New Roman" w:eastAsia="Times New Roman" w:hAnsi="Times New Roman"/>
                <w:bCs/>
                <w:lang w:eastAsia="pl-PL"/>
              </w:rPr>
              <w:t>erytorium Polski przed II wojną światową (w 1939 r.) i po niej,</w:t>
            </w:r>
            <w:r w:rsidRPr="00FD11C0">
              <w:rPr>
                <w:rFonts w:ascii="IBMPlexSans-SemiBold" w:eastAsia="Times New Roman" w:hAnsi="IBMPlexSans-SemiBold" w:cs="IBMPlexSans-SemiBold"/>
                <w:b/>
                <w:bCs/>
                <w:sz w:val="16"/>
                <w:szCs w:val="16"/>
                <w:lang w:eastAsia="pl-PL"/>
              </w:rPr>
              <w:t xml:space="preserve"> </w:t>
            </w:r>
            <w:r w:rsidR="004F198E" w:rsidRPr="00FD11C0">
              <w:rPr>
                <w:rFonts w:ascii="Times New Roman" w:hAnsi="Times New Roman"/>
              </w:rPr>
              <w:t xml:space="preserve">podręcznik </w:t>
            </w:r>
            <w:r w:rsidR="00B1701C">
              <w:rPr>
                <w:rFonts w:ascii="Times New Roman" w:hAnsi="Times New Roman"/>
              </w:rPr>
              <w:t>cz. 1</w:t>
            </w:r>
            <w:r w:rsidR="004F198E" w:rsidRPr="00FD11C0">
              <w:rPr>
                <w:rFonts w:ascii="Times New Roman" w:hAnsi="Times New Roman"/>
              </w:rPr>
              <w:t xml:space="preserve"> s. 146</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14:paraId="71E1006D" w14:textId="77777777" w:rsidR="006E31AC" w:rsidRPr="00FD11C0" w:rsidRDefault="006E31AC" w:rsidP="006E31AC">
            <w:pPr>
              <w:snapToGrid w:val="0"/>
              <w:spacing w:after="0" w:line="240" w:lineRule="auto"/>
              <w:contextualSpacing/>
              <w:rPr>
                <w:rFonts w:ascii="Times New Roman" w:hAnsi="Times New Roman"/>
              </w:rPr>
            </w:pPr>
          </w:p>
        </w:tc>
      </w:tr>
      <w:tr w:rsidR="006E31AC" w:rsidRPr="00FD11C0" w14:paraId="53100979" w14:textId="77777777" w:rsidTr="008E32DD">
        <w:tc>
          <w:tcPr>
            <w:tcW w:w="1809" w:type="dxa"/>
            <w:tcBorders>
              <w:top w:val="single" w:sz="4" w:space="0" w:color="000000"/>
              <w:left w:val="single" w:sz="4" w:space="0" w:color="000000"/>
              <w:bottom w:val="single" w:sz="4" w:space="0" w:color="000000"/>
            </w:tcBorders>
            <w:shd w:val="clear" w:color="auto" w:fill="auto"/>
            <w:vAlign w:val="center"/>
          </w:tcPr>
          <w:p w14:paraId="539C47EE" w14:textId="5F681E01" w:rsidR="006E31AC" w:rsidRPr="00FD11C0" w:rsidRDefault="006E31AC" w:rsidP="006E31AC">
            <w:pPr>
              <w:tabs>
                <w:tab w:val="left" w:pos="315"/>
              </w:tabs>
              <w:spacing w:after="0" w:line="240" w:lineRule="auto"/>
              <w:contextualSpacing/>
              <w:jc w:val="both"/>
            </w:pPr>
            <w:r w:rsidRPr="00FD11C0">
              <w:rPr>
                <w:rFonts w:ascii="Times New Roman" w:hAnsi="Times New Roman"/>
                <w:sz w:val="26"/>
                <w:szCs w:val="26"/>
              </w:rPr>
              <w:lastRenderedPageBreak/>
              <w:t>11. II wojna światowa</w:t>
            </w:r>
            <w:r w:rsidR="00354297">
              <w:rPr>
                <w:rFonts w:ascii="Times New Roman" w:hAnsi="Times New Roman"/>
                <w:sz w:val="26"/>
                <w:szCs w:val="26"/>
              </w:rPr>
              <w:t xml:space="preserve"> </w:t>
            </w:r>
            <w:r w:rsidRPr="00FD11C0">
              <w:rPr>
                <w:rFonts w:ascii="Times New Roman" w:hAnsi="Times New Roman"/>
                <w:sz w:val="26"/>
                <w:szCs w:val="26"/>
              </w:rPr>
              <w:t>− lekcja powtórzeniowa</w:t>
            </w:r>
          </w:p>
          <w:p w14:paraId="2D804FFA" w14:textId="77777777" w:rsidR="006E31AC" w:rsidRPr="00FD11C0" w:rsidRDefault="006E31AC" w:rsidP="006E31AC">
            <w:pPr>
              <w:spacing w:after="0" w:line="240" w:lineRule="auto"/>
              <w:contextualSpacing/>
              <w:jc w:val="both"/>
              <w:rPr>
                <w:rFonts w:ascii="Times New Roman" w:hAnsi="Times New Roman"/>
                <w:b/>
                <w:sz w:val="24"/>
                <w:szCs w:val="24"/>
              </w:rPr>
            </w:pPr>
          </w:p>
        </w:tc>
        <w:tc>
          <w:tcPr>
            <w:tcW w:w="993" w:type="dxa"/>
            <w:tcBorders>
              <w:top w:val="single" w:sz="4" w:space="0" w:color="000000"/>
              <w:left w:val="single" w:sz="4" w:space="0" w:color="000000"/>
              <w:bottom w:val="single" w:sz="4" w:space="0" w:color="000000"/>
            </w:tcBorders>
            <w:shd w:val="clear" w:color="auto" w:fill="auto"/>
            <w:vAlign w:val="center"/>
          </w:tcPr>
          <w:p w14:paraId="2E88ED7B" w14:textId="77777777" w:rsidR="006E31AC" w:rsidRPr="00FD11C0" w:rsidRDefault="006E31AC" w:rsidP="006E31AC">
            <w:pPr>
              <w:spacing w:after="0" w:line="240" w:lineRule="auto"/>
              <w:contextualSpacing/>
              <w:jc w:val="center"/>
            </w:pPr>
            <w:r w:rsidRPr="00FD11C0">
              <w:rPr>
                <w:rFonts w:ascii="Times New Roman" w:hAnsi="Times New Roman"/>
              </w:rPr>
              <w:t>1</w:t>
            </w:r>
          </w:p>
        </w:tc>
        <w:tc>
          <w:tcPr>
            <w:tcW w:w="1511" w:type="dxa"/>
            <w:tcBorders>
              <w:top w:val="single" w:sz="4" w:space="0" w:color="000000"/>
              <w:left w:val="single" w:sz="4" w:space="0" w:color="000000"/>
              <w:bottom w:val="single" w:sz="4" w:space="0" w:color="000000"/>
            </w:tcBorders>
            <w:shd w:val="clear" w:color="auto" w:fill="auto"/>
            <w:vAlign w:val="center"/>
          </w:tcPr>
          <w:p w14:paraId="560B6259" w14:textId="77777777" w:rsidR="006E31AC" w:rsidRPr="00FD11C0" w:rsidRDefault="006E31AC" w:rsidP="006E31AC">
            <w:pPr>
              <w:spacing w:after="0" w:line="240" w:lineRule="auto"/>
              <w:contextualSpacing/>
              <w:jc w:val="center"/>
            </w:pPr>
            <w:r w:rsidRPr="00FD11C0">
              <w:rPr>
                <w:rFonts w:ascii="Times New Roman" w:hAnsi="Times New Roman"/>
              </w:rPr>
              <w:t>jw.</w:t>
            </w:r>
          </w:p>
        </w:tc>
        <w:tc>
          <w:tcPr>
            <w:tcW w:w="1560" w:type="dxa"/>
            <w:tcBorders>
              <w:top w:val="single" w:sz="4" w:space="0" w:color="000000"/>
              <w:left w:val="single" w:sz="4" w:space="0" w:color="000000"/>
              <w:bottom w:val="single" w:sz="4" w:space="0" w:color="000000"/>
            </w:tcBorders>
            <w:shd w:val="clear" w:color="auto" w:fill="auto"/>
            <w:vAlign w:val="center"/>
          </w:tcPr>
          <w:p w14:paraId="0DC8C1EF" w14:textId="77777777" w:rsidR="006E31AC" w:rsidRPr="00FD11C0" w:rsidRDefault="006E31AC" w:rsidP="006E31AC">
            <w:pPr>
              <w:spacing w:after="0" w:line="240" w:lineRule="auto"/>
              <w:ind w:left="-60"/>
              <w:contextualSpacing/>
              <w:jc w:val="center"/>
            </w:pPr>
            <w:r w:rsidRPr="00FD11C0">
              <w:rPr>
                <w:rFonts w:ascii="Times New Roman" w:hAnsi="Times New Roman"/>
              </w:rPr>
              <w:t>jw.</w:t>
            </w:r>
          </w:p>
        </w:tc>
        <w:tc>
          <w:tcPr>
            <w:tcW w:w="2362" w:type="dxa"/>
            <w:tcBorders>
              <w:top w:val="single" w:sz="4" w:space="0" w:color="000000"/>
              <w:left w:val="single" w:sz="4" w:space="0" w:color="000000"/>
              <w:bottom w:val="single" w:sz="4" w:space="0" w:color="000000"/>
            </w:tcBorders>
            <w:shd w:val="clear" w:color="auto" w:fill="auto"/>
            <w:vAlign w:val="center"/>
          </w:tcPr>
          <w:p w14:paraId="69C499E1" w14:textId="77777777" w:rsidR="006E31AC" w:rsidRPr="00FD11C0" w:rsidRDefault="006E31AC" w:rsidP="006E31AC">
            <w:pPr>
              <w:spacing w:after="0" w:line="240" w:lineRule="auto"/>
              <w:contextualSpacing/>
              <w:jc w:val="center"/>
            </w:pPr>
            <w:r w:rsidRPr="00FD11C0">
              <w:rPr>
                <w:rFonts w:ascii="Times New Roman" w:hAnsi="Times New Roman"/>
              </w:rPr>
              <w:t>jw.</w:t>
            </w:r>
          </w:p>
        </w:tc>
        <w:tc>
          <w:tcPr>
            <w:tcW w:w="2268" w:type="dxa"/>
            <w:tcBorders>
              <w:top w:val="single" w:sz="4" w:space="0" w:color="000000"/>
              <w:left w:val="single" w:sz="4" w:space="0" w:color="000000"/>
              <w:bottom w:val="single" w:sz="4" w:space="0" w:color="000000"/>
            </w:tcBorders>
            <w:shd w:val="clear" w:color="auto" w:fill="auto"/>
            <w:vAlign w:val="center"/>
          </w:tcPr>
          <w:p w14:paraId="36504573" w14:textId="77777777" w:rsidR="006E31AC" w:rsidRPr="00FD11C0" w:rsidRDefault="006E31AC" w:rsidP="006E31AC">
            <w:pPr>
              <w:spacing w:after="0" w:line="240" w:lineRule="auto"/>
              <w:contextualSpacing/>
              <w:jc w:val="center"/>
            </w:pPr>
            <w:r w:rsidRPr="00FD11C0">
              <w:rPr>
                <w:rFonts w:ascii="Times New Roman" w:hAnsi="Times New Roman"/>
              </w:rPr>
              <w:t>jw.</w:t>
            </w:r>
          </w:p>
        </w:tc>
        <w:tc>
          <w:tcPr>
            <w:tcW w:w="1803" w:type="dxa"/>
            <w:tcBorders>
              <w:top w:val="single" w:sz="4" w:space="0" w:color="000000"/>
              <w:left w:val="single" w:sz="4" w:space="0" w:color="000000"/>
              <w:bottom w:val="single" w:sz="4" w:space="0" w:color="000000"/>
            </w:tcBorders>
            <w:shd w:val="clear" w:color="auto" w:fill="auto"/>
            <w:vAlign w:val="center"/>
          </w:tcPr>
          <w:p w14:paraId="40851828" w14:textId="77777777" w:rsidR="006E31AC" w:rsidRPr="00FD11C0" w:rsidRDefault="006E31AC" w:rsidP="006E31AC">
            <w:pPr>
              <w:snapToGrid w:val="0"/>
              <w:spacing w:after="0" w:line="240" w:lineRule="auto"/>
              <w:contextualSpacing/>
              <w:jc w:val="center"/>
              <w:rPr>
                <w:rFonts w:ascii="Times New Roman" w:hAnsi="Times New Roman"/>
                <w:highlight w:val="yellow"/>
              </w:rPr>
            </w:pPr>
          </w:p>
        </w:tc>
        <w:tc>
          <w:tcPr>
            <w:tcW w:w="1975" w:type="dxa"/>
            <w:tcBorders>
              <w:top w:val="single" w:sz="4" w:space="0" w:color="000000"/>
              <w:left w:val="single" w:sz="4" w:space="0" w:color="000000"/>
              <w:bottom w:val="single" w:sz="4" w:space="0" w:color="000000"/>
            </w:tcBorders>
            <w:shd w:val="clear" w:color="auto" w:fill="auto"/>
          </w:tcPr>
          <w:p w14:paraId="4CFC8608" w14:textId="6CADEA7B" w:rsidR="006E31AC" w:rsidRPr="00FD11C0" w:rsidRDefault="006E31AC" w:rsidP="006E31AC">
            <w:pPr>
              <w:spacing w:after="0" w:line="240" w:lineRule="auto"/>
              <w:ind w:right="-87"/>
              <w:contextualSpacing/>
              <w:jc w:val="both"/>
              <w:rPr>
                <w:rFonts w:ascii="Times New Roman" w:hAnsi="Times New Roman"/>
              </w:rPr>
            </w:pPr>
            <w:r w:rsidRPr="00FD11C0">
              <w:rPr>
                <w:rFonts w:ascii="Times New Roman" w:hAnsi="Times New Roman"/>
              </w:rPr>
              <w:t xml:space="preserve">– </w:t>
            </w:r>
            <w:r w:rsidRPr="00FD11C0">
              <w:rPr>
                <w:rFonts w:ascii="Times New Roman" w:hAnsi="Times New Roman"/>
                <w:b/>
              </w:rPr>
              <w:t>podręcznik</w:t>
            </w:r>
            <w:r w:rsidRPr="00FD11C0">
              <w:rPr>
                <w:rFonts w:ascii="Times New Roman" w:hAnsi="Times New Roman"/>
              </w:rPr>
              <w:t xml:space="preserve"> </w:t>
            </w:r>
            <w:r w:rsidR="00B1701C">
              <w:rPr>
                <w:rFonts w:ascii="Times New Roman" w:hAnsi="Times New Roman"/>
              </w:rPr>
              <w:t>cz. 1</w:t>
            </w:r>
            <w:r w:rsidRPr="00FD11C0">
              <w:rPr>
                <w:rFonts w:ascii="Times New Roman" w:hAnsi="Times New Roman"/>
              </w:rPr>
              <w:t xml:space="preserve"> s.</w:t>
            </w:r>
            <w:r w:rsidR="004B6CE3">
              <w:rPr>
                <w:rFonts w:ascii="Times New Roman" w:hAnsi="Times New Roman"/>
              </w:rPr>
              <w:t xml:space="preserve"> </w:t>
            </w:r>
            <w:r w:rsidR="006B0DF8" w:rsidRPr="00FD11C0">
              <w:rPr>
                <w:rFonts w:ascii="Times New Roman" w:hAnsi="Times New Roman"/>
              </w:rPr>
              <w:t>10</w:t>
            </w:r>
            <w:r w:rsidR="00E014AA">
              <w:rPr>
                <w:rFonts w:ascii="Times New Roman" w:hAnsi="Times New Roman"/>
              </w:rPr>
              <w:t>–</w:t>
            </w:r>
            <w:r w:rsidR="00962856" w:rsidRPr="00FD11C0">
              <w:rPr>
                <w:rFonts w:ascii="Times New Roman" w:hAnsi="Times New Roman"/>
              </w:rPr>
              <w:t>150</w:t>
            </w:r>
          </w:p>
          <w:p w14:paraId="0EAEB009" w14:textId="5EBA461E" w:rsidR="006E31AC" w:rsidRPr="00FD11C0" w:rsidRDefault="006E31AC" w:rsidP="007E6E6D">
            <w:pPr>
              <w:pStyle w:val="Tekstglowny"/>
              <w:spacing w:line="240" w:lineRule="auto"/>
              <w:ind w:right="-87"/>
            </w:pPr>
            <w:r w:rsidRPr="00FD11C0">
              <w:rPr>
                <w:sz w:val="22"/>
              </w:rPr>
              <w:t>–</w:t>
            </w:r>
            <w:r w:rsidRPr="00FD11C0">
              <w:rPr>
                <w:rFonts w:eastAsia="Times New Roman"/>
                <w:sz w:val="22"/>
              </w:rPr>
              <w:t xml:space="preserve"> </w:t>
            </w:r>
            <w:r w:rsidRPr="00FD11C0">
              <w:rPr>
                <w:sz w:val="22"/>
              </w:rPr>
              <w:t xml:space="preserve">podsumowanie przed sprawdzianem, podręcznik s. </w:t>
            </w:r>
            <w:r w:rsidR="007E6E6D" w:rsidRPr="00FD11C0">
              <w:rPr>
                <w:sz w:val="22"/>
              </w:rPr>
              <w:t>153</w:t>
            </w:r>
            <w:r w:rsidR="00E014AA">
              <w:rPr>
                <w:sz w:val="22"/>
              </w:rPr>
              <w:t>–</w:t>
            </w:r>
            <w:r w:rsidR="006B0DF8" w:rsidRPr="00FD11C0">
              <w:rPr>
                <w:sz w:val="22"/>
              </w:rPr>
              <w:t>1</w:t>
            </w:r>
            <w:r w:rsidR="007E6E6D" w:rsidRPr="00FD11C0">
              <w:rPr>
                <w:sz w:val="22"/>
              </w:rPr>
              <w:t>67</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14:paraId="5EA3F58D" w14:textId="77777777" w:rsidR="006E31AC" w:rsidRPr="00FD11C0" w:rsidRDefault="006E31AC" w:rsidP="006E31AC">
            <w:pPr>
              <w:snapToGrid w:val="0"/>
              <w:spacing w:after="0" w:line="240" w:lineRule="auto"/>
              <w:contextualSpacing/>
              <w:rPr>
                <w:rFonts w:ascii="Times New Roman" w:hAnsi="Times New Roman"/>
              </w:rPr>
            </w:pPr>
          </w:p>
        </w:tc>
      </w:tr>
      <w:tr w:rsidR="006E31AC" w:rsidRPr="00FD11C0" w14:paraId="74AFEED9" w14:textId="77777777" w:rsidTr="008E32DD">
        <w:tc>
          <w:tcPr>
            <w:tcW w:w="1809" w:type="dxa"/>
            <w:tcBorders>
              <w:top w:val="single" w:sz="4" w:space="0" w:color="000000"/>
              <w:left w:val="single" w:sz="4" w:space="0" w:color="000000"/>
              <w:bottom w:val="single" w:sz="4" w:space="0" w:color="000000"/>
            </w:tcBorders>
            <w:shd w:val="clear" w:color="auto" w:fill="auto"/>
            <w:vAlign w:val="center"/>
          </w:tcPr>
          <w:p w14:paraId="29484C56" w14:textId="0FB0216F" w:rsidR="006E31AC" w:rsidRPr="00FD11C0" w:rsidRDefault="006E31AC" w:rsidP="006E31AC">
            <w:pPr>
              <w:spacing w:after="0" w:line="240" w:lineRule="auto"/>
              <w:contextualSpacing/>
              <w:jc w:val="both"/>
            </w:pPr>
            <w:r w:rsidRPr="00FD11C0">
              <w:rPr>
                <w:rFonts w:ascii="Times New Roman" w:hAnsi="Times New Roman"/>
                <w:sz w:val="26"/>
                <w:szCs w:val="26"/>
              </w:rPr>
              <w:t>12.</w:t>
            </w:r>
            <w:r w:rsidR="00354297">
              <w:rPr>
                <w:rFonts w:ascii="Times New Roman" w:hAnsi="Times New Roman"/>
                <w:b/>
                <w:sz w:val="26"/>
                <w:szCs w:val="26"/>
              </w:rPr>
              <w:t xml:space="preserve"> </w:t>
            </w:r>
            <w:r w:rsidRPr="00FD11C0">
              <w:rPr>
                <w:rFonts w:ascii="Times New Roman" w:hAnsi="Times New Roman"/>
                <w:sz w:val="26"/>
                <w:szCs w:val="26"/>
              </w:rPr>
              <w:t>II wojna światowa</w:t>
            </w:r>
            <w:r w:rsidR="00354297">
              <w:rPr>
                <w:rFonts w:ascii="Times New Roman" w:hAnsi="Times New Roman"/>
                <w:sz w:val="26"/>
                <w:szCs w:val="26"/>
              </w:rPr>
              <w:t xml:space="preserve"> </w:t>
            </w:r>
            <w:r w:rsidRPr="00FD11C0">
              <w:rPr>
                <w:rFonts w:ascii="Times New Roman" w:hAnsi="Times New Roman"/>
                <w:sz w:val="26"/>
                <w:szCs w:val="26"/>
              </w:rPr>
              <w:t>–</w:t>
            </w:r>
            <w:r w:rsidRPr="00FD11C0">
              <w:rPr>
                <w:rFonts w:ascii="Times New Roman" w:hAnsi="Times New Roman"/>
                <w:b/>
                <w:sz w:val="26"/>
                <w:szCs w:val="26"/>
              </w:rPr>
              <w:t xml:space="preserve"> </w:t>
            </w:r>
            <w:r w:rsidRPr="00FD11C0">
              <w:rPr>
                <w:rFonts w:ascii="Times New Roman" w:hAnsi="Times New Roman"/>
                <w:sz w:val="26"/>
                <w:szCs w:val="26"/>
              </w:rPr>
              <w:t>lekcja sprawdzająca</w:t>
            </w:r>
          </w:p>
          <w:p w14:paraId="55A54FDD" w14:textId="77777777" w:rsidR="006E31AC" w:rsidRPr="00FD11C0" w:rsidRDefault="006E31AC" w:rsidP="006E31AC">
            <w:pPr>
              <w:spacing w:after="0" w:line="240" w:lineRule="auto"/>
              <w:contextualSpacing/>
              <w:jc w:val="both"/>
              <w:rPr>
                <w:rFonts w:ascii="Times New Roman" w:hAnsi="Times New Roman"/>
                <w:b/>
                <w:sz w:val="24"/>
                <w:szCs w:val="24"/>
              </w:rPr>
            </w:pPr>
          </w:p>
        </w:tc>
        <w:tc>
          <w:tcPr>
            <w:tcW w:w="993" w:type="dxa"/>
            <w:tcBorders>
              <w:top w:val="single" w:sz="4" w:space="0" w:color="000000"/>
              <w:left w:val="single" w:sz="4" w:space="0" w:color="000000"/>
              <w:bottom w:val="single" w:sz="4" w:space="0" w:color="000000"/>
            </w:tcBorders>
            <w:shd w:val="clear" w:color="auto" w:fill="auto"/>
            <w:vAlign w:val="center"/>
          </w:tcPr>
          <w:p w14:paraId="41F5BC35" w14:textId="77777777" w:rsidR="006E31AC" w:rsidRPr="00FD11C0" w:rsidRDefault="006E31AC" w:rsidP="006E31AC">
            <w:pPr>
              <w:tabs>
                <w:tab w:val="left" w:pos="726"/>
              </w:tabs>
              <w:spacing w:after="0" w:line="240" w:lineRule="auto"/>
              <w:contextualSpacing/>
              <w:jc w:val="center"/>
            </w:pPr>
            <w:r w:rsidRPr="00FD11C0">
              <w:rPr>
                <w:rFonts w:ascii="Times New Roman" w:hAnsi="Times New Roman"/>
              </w:rPr>
              <w:t>1</w:t>
            </w:r>
          </w:p>
        </w:tc>
        <w:tc>
          <w:tcPr>
            <w:tcW w:w="1511" w:type="dxa"/>
            <w:tcBorders>
              <w:top w:val="single" w:sz="4" w:space="0" w:color="000000"/>
              <w:left w:val="single" w:sz="4" w:space="0" w:color="000000"/>
              <w:bottom w:val="single" w:sz="4" w:space="0" w:color="000000"/>
            </w:tcBorders>
            <w:shd w:val="clear" w:color="auto" w:fill="auto"/>
            <w:vAlign w:val="center"/>
          </w:tcPr>
          <w:p w14:paraId="0B421ED0" w14:textId="77777777" w:rsidR="006E31AC" w:rsidRPr="00FD11C0" w:rsidRDefault="006E31AC" w:rsidP="006E31AC">
            <w:pPr>
              <w:spacing w:after="0" w:line="240" w:lineRule="auto"/>
              <w:contextualSpacing/>
              <w:jc w:val="center"/>
            </w:pPr>
            <w:r w:rsidRPr="00FD11C0">
              <w:rPr>
                <w:rFonts w:ascii="Times New Roman" w:hAnsi="Times New Roman"/>
              </w:rPr>
              <w:t>jw.</w:t>
            </w:r>
          </w:p>
        </w:tc>
        <w:tc>
          <w:tcPr>
            <w:tcW w:w="1560" w:type="dxa"/>
            <w:tcBorders>
              <w:top w:val="single" w:sz="4" w:space="0" w:color="000000"/>
              <w:left w:val="single" w:sz="4" w:space="0" w:color="000000"/>
              <w:bottom w:val="single" w:sz="4" w:space="0" w:color="000000"/>
            </w:tcBorders>
            <w:shd w:val="clear" w:color="auto" w:fill="auto"/>
            <w:vAlign w:val="center"/>
          </w:tcPr>
          <w:p w14:paraId="02A4D813" w14:textId="77777777" w:rsidR="006E31AC" w:rsidRPr="00FD11C0" w:rsidRDefault="006E31AC" w:rsidP="006E31AC">
            <w:pPr>
              <w:spacing w:after="0" w:line="240" w:lineRule="auto"/>
              <w:contextualSpacing/>
              <w:jc w:val="center"/>
            </w:pPr>
            <w:r w:rsidRPr="00FD11C0">
              <w:rPr>
                <w:rFonts w:ascii="Times New Roman" w:hAnsi="Times New Roman"/>
              </w:rPr>
              <w:t>jw.</w:t>
            </w:r>
          </w:p>
        </w:tc>
        <w:tc>
          <w:tcPr>
            <w:tcW w:w="2362" w:type="dxa"/>
            <w:tcBorders>
              <w:top w:val="single" w:sz="4" w:space="0" w:color="000000"/>
              <w:left w:val="single" w:sz="4" w:space="0" w:color="000000"/>
              <w:bottom w:val="single" w:sz="4" w:space="0" w:color="000000"/>
            </w:tcBorders>
            <w:shd w:val="clear" w:color="auto" w:fill="auto"/>
            <w:vAlign w:val="center"/>
          </w:tcPr>
          <w:p w14:paraId="09020176" w14:textId="77777777" w:rsidR="006E31AC" w:rsidRPr="00FD11C0" w:rsidRDefault="006E31AC" w:rsidP="006E31AC">
            <w:pPr>
              <w:spacing w:after="0" w:line="240" w:lineRule="auto"/>
              <w:contextualSpacing/>
              <w:jc w:val="center"/>
            </w:pPr>
            <w:r w:rsidRPr="00FD11C0">
              <w:rPr>
                <w:rFonts w:ascii="Times New Roman" w:hAnsi="Times New Roman"/>
              </w:rPr>
              <w:t>jw.</w:t>
            </w:r>
          </w:p>
        </w:tc>
        <w:tc>
          <w:tcPr>
            <w:tcW w:w="2268" w:type="dxa"/>
            <w:tcBorders>
              <w:top w:val="single" w:sz="4" w:space="0" w:color="000000"/>
              <w:left w:val="single" w:sz="4" w:space="0" w:color="000000"/>
              <w:bottom w:val="single" w:sz="4" w:space="0" w:color="000000"/>
            </w:tcBorders>
            <w:shd w:val="clear" w:color="auto" w:fill="auto"/>
            <w:vAlign w:val="center"/>
          </w:tcPr>
          <w:p w14:paraId="2CFEB3F5" w14:textId="77777777" w:rsidR="006E31AC" w:rsidRPr="00FD11C0" w:rsidRDefault="006E31AC" w:rsidP="006E31AC">
            <w:pPr>
              <w:spacing w:after="0" w:line="240" w:lineRule="auto"/>
              <w:contextualSpacing/>
              <w:jc w:val="center"/>
            </w:pPr>
            <w:r w:rsidRPr="00FD11C0">
              <w:rPr>
                <w:rFonts w:ascii="Times New Roman" w:hAnsi="Times New Roman"/>
              </w:rPr>
              <w:t>jw.</w:t>
            </w:r>
          </w:p>
        </w:tc>
        <w:tc>
          <w:tcPr>
            <w:tcW w:w="1803" w:type="dxa"/>
            <w:tcBorders>
              <w:top w:val="single" w:sz="4" w:space="0" w:color="000000"/>
              <w:left w:val="single" w:sz="4" w:space="0" w:color="000000"/>
              <w:bottom w:val="single" w:sz="4" w:space="0" w:color="000000"/>
            </w:tcBorders>
            <w:shd w:val="clear" w:color="auto" w:fill="auto"/>
            <w:vAlign w:val="center"/>
          </w:tcPr>
          <w:p w14:paraId="424A8F4B" w14:textId="77777777" w:rsidR="006E31AC" w:rsidRPr="00FD11C0" w:rsidRDefault="006E31AC" w:rsidP="006E31AC">
            <w:pPr>
              <w:spacing w:after="0" w:line="240" w:lineRule="auto"/>
              <w:contextualSpacing/>
              <w:jc w:val="center"/>
            </w:pPr>
            <w:r w:rsidRPr="00FD11C0">
              <w:rPr>
                <w:rFonts w:ascii="Times New Roman" w:hAnsi="Times New Roman"/>
              </w:rPr>
              <w:t>–</w:t>
            </w:r>
            <w:r w:rsidRPr="00FD11C0">
              <w:rPr>
                <w:rFonts w:ascii="Times New Roman" w:eastAsia="Times New Roman" w:hAnsi="Times New Roman"/>
              </w:rPr>
              <w:t xml:space="preserve"> </w:t>
            </w:r>
            <w:r w:rsidRPr="00FD11C0">
              <w:rPr>
                <w:rFonts w:ascii="Times New Roman" w:hAnsi="Times New Roman"/>
              </w:rPr>
              <w:t>samodzielna praca z testem</w:t>
            </w:r>
          </w:p>
        </w:tc>
        <w:tc>
          <w:tcPr>
            <w:tcW w:w="1975" w:type="dxa"/>
            <w:tcBorders>
              <w:top w:val="single" w:sz="4" w:space="0" w:color="000000"/>
              <w:left w:val="single" w:sz="4" w:space="0" w:color="000000"/>
              <w:bottom w:val="single" w:sz="4" w:space="0" w:color="000000"/>
            </w:tcBorders>
            <w:shd w:val="clear" w:color="auto" w:fill="auto"/>
          </w:tcPr>
          <w:p w14:paraId="4167FDE9" w14:textId="77777777" w:rsidR="006E31AC" w:rsidRPr="00FD11C0" w:rsidRDefault="006E31AC" w:rsidP="006E31AC">
            <w:pPr>
              <w:snapToGrid w:val="0"/>
              <w:spacing w:after="0" w:line="240" w:lineRule="auto"/>
              <w:ind w:right="-87"/>
              <w:contextualSpacing/>
              <w:rPr>
                <w:rFonts w:ascii="Times New Roman" w:hAnsi="Times New Roman"/>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14:paraId="4D84A4B7" w14:textId="77777777" w:rsidR="006E31AC" w:rsidRPr="00FD11C0" w:rsidRDefault="006E31AC" w:rsidP="006E31AC">
            <w:pPr>
              <w:snapToGrid w:val="0"/>
              <w:spacing w:after="0" w:line="240" w:lineRule="auto"/>
              <w:contextualSpacing/>
              <w:rPr>
                <w:rFonts w:ascii="Times New Roman" w:hAnsi="Times New Roman"/>
              </w:rPr>
            </w:pPr>
          </w:p>
        </w:tc>
      </w:tr>
      <w:tr w:rsidR="006E31AC" w:rsidRPr="00FD11C0" w14:paraId="4CA0D74C" w14:textId="77777777" w:rsidTr="000D1C55">
        <w:trPr>
          <w:trHeight w:val="624"/>
        </w:trPr>
        <w:tc>
          <w:tcPr>
            <w:tcW w:w="15199"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1C6AEA07" w14:textId="4A3D5B71" w:rsidR="006E31AC" w:rsidRPr="00FD11C0" w:rsidRDefault="006E31AC" w:rsidP="000C38DA">
            <w:pPr>
              <w:spacing w:after="0" w:line="240" w:lineRule="auto"/>
              <w:ind w:right="-87"/>
              <w:contextualSpacing/>
              <w:rPr>
                <w:sz w:val="26"/>
                <w:szCs w:val="26"/>
              </w:rPr>
            </w:pPr>
            <w:r w:rsidRPr="00FD11C0">
              <w:rPr>
                <w:rFonts w:ascii="Times New Roman" w:hAnsi="Times New Roman"/>
                <w:b/>
                <w:sz w:val="26"/>
                <w:szCs w:val="26"/>
              </w:rPr>
              <w:t>II.</w:t>
            </w:r>
            <w:r w:rsidR="00354297">
              <w:rPr>
                <w:rFonts w:ascii="Times New Roman" w:hAnsi="Times New Roman"/>
                <w:b/>
                <w:sz w:val="26"/>
                <w:szCs w:val="26"/>
              </w:rPr>
              <w:t xml:space="preserve"> </w:t>
            </w:r>
            <w:r w:rsidR="0055455F" w:rsidRPr="00FD11C0">
              <w:rPr>
                <w:rFonts w:ascii="Times New Roman" w:hAnsi="Times New Roman"/>
                <w:b/>
                <w:bCs/>
                <w:sz w:val="26"/>
                <w:szCs w:val="26"/>
                <w:lang w:eastAsia="pl-PL"/>
              </w:rPr>
              <w:t>Świat w epoce zimnej wojny</w:t>
            </w:r>
          </w:p>
        </w:tc>
      </w:tr>
      <w:tr w:rsidR="006E31AC" w:rsidRPr="00FD11C0" w14:paraId="0718279E" w14:textId="77777777" w:rsidTr="008E32DD">
        <w:tc>
          <w:tcPr>
            <w:tcW w:w="1809" w:type="dxa"/>
            <w:tcBorders>
              <w:top w:val="single" w:sz="4" w:space="0" w:color="000000"/>
              <w:left w:val="single" w:sz="4" w:space="0" w:color="000000"/>
              <w:bottom w:val="single" w:sz="4" w:space="0" w:color="000000"/>
            </w:tcBorders>
            <w:shd w:val="clear" w:color="auto" w:fill="auto"/>
          </w:tcPr>
          <w:p w14:paraId="517066C2" w14:textId="4FFC9A74" w:rsidR="006E31AC" w:rsidRPr="00FD11C0" w:rsidRDefault="006E31AC" w:rsidP="0055455F">
            <w:pPr>
              <w:spacing w:after="0" w:line="240" w:lineRule="auto"/>
              <w:contextualSpacing/>
              <w:jc w:val="both"/>
              <w:rPr>
                <w:rFonts w:ascii="Times New Roman" w:hAnsi="Times New Roman"/>
              </w:rPr>
            </w:pPr>
            <w:r w:rsidRPr="00FD11C0">
              <w:rPr>
                <w:rFonts w:ascii="Times New Roman" w:hAnsi="Times New Roman"/>
                <w:sz w:val="26"/>
                <w:szCs w:val="26"/>
              </w:rPr>
              <w:lastRenderedPageBreak/>
              <w:t>1</w:t>
            </w:r>
            <w:r w:rsidR="0055455F" w:rsidRPr="00FD11C0">
              <w:rPr>
                <w:rFonts w:ascii="Times New Roman" w:hAnsi="Times New Roman"/>
                <w:sz w:val="26"/>
                <w:szCs w:val="26"/>
              </w:rPr>
              <w:t>3</w:t>
            </w:r>
            <w:r w:rsidRPr="00FD11C0">
              <w:rPr>
                <w:rFonts w:ascii="Times New Roman" w:hAnsi="Times New Roman"/>
                <w:sz w:val="26"/>
                <w:szCs w:val="26"/>
              </w:rPr>
              <w:t xml:space="preserve">. </w:t>
            </w:r>
            <w:r w:rsidR="00814EF1" w:rsidRPr="00FD11C0">
              <w:rPr>
                <w:rFonts w:ascii="Times New Roman" w:hAnsi="Times New Roman"/>
                <w:sz w:val="26"/>
                <w:szCs w:val="26"/>
                <w:lang w:eastAsia="pl-PL"/>
              </w:rPr>
              <w:t>Następstwa II wojny światowej</w:t>
            </w:r>
          </w:p>
        </w:tc>
        <w:tc>
          <w:tcPr>
            <w:tcW w:w="993" w:type="dxa"/>
            <w:tcBorders>
              <w:top w:val="single" w:sz="4" w:space="0" w:color="000000"/>
              <w:left w:val="single" w:sz="4" w:space="0" w:color="000000"/>
              <w:bottom w:val="single" w:sz="4" w:space="0" w:color="000000"/>
            </w:tcBorders>
            <w:shd w:val="clear" w:color="auto" w:fill="auto"/>
          </w:tcPr>
          <w:p w14:paraId="60230CBF" w14:textId="77777777" w:rsidR="006E31AC" w:rsidRPr="00FD11C0" w:rsidRDefault="006E31AC" w:rsidP="006E31AC">
            <w:pPr>
              <w:spacing w:after="0" w:line="240" w:lineRule="auto"/>
              <w:ind w:left="-108"/>
              <w:contextualSpacing/>
              <w:jc w:val="center"/>
              <w:rPr>
                <w:rFonts w:ascii="Times New Roman" w:hAnsi="Times New Roman"/>
              </w:rPr>
            </w:pPr>
            <w:r w:rsidRPr="00FD11C0">
              <w:rPr>
                <w:rFonts w:ascii="Times New Roman" w:hAnsi="Times New Roman"/>
              </w:rPr>
              <w:t>1</w:t>
            </w:r>
          </w:p>
        </w:tc>
        <w:tc>
          <w:tcPr>
            <w:tcW w:w="1511" w:type="dxa"/>
            <w:tcBorders>
              <w:top w:val="single" w:sz="4" w:space="0" w:color="000000"/>
              <w:left w:val="single" w:sz="4" w:space="0" w:color="000000"/>
              <w:bottom w:val="single" w:sz="4" w:space="0" w:color="000000"/>
            </w:tcBorders>
            <w:shd w:val="clear" w:color="auto" w:fill="auto"/>
          </w:tcPr>
          <w:p w14:paraId="3BACE749" w14:textId="77777777" w:rsidR="00E467D9" w:rsidRPr="00FD11C0" w:rsidRDefault="00E467D9" w:rsidP="00E467D9">
            <w:pPr>
              <w:spacing w:after="0" w:line="240" w:lineRule="auto"/>
              <w:contextualSpacing/>
              <w:jc w:val="center"/>
              <w:rPr>
                <w:rFonts w:ascii="Times New Roman" w:hAnsi="Times New Roman"/>
              </w:rPr>
            </w:pPr>
            <w:r w:rsidRPr="00FD11C0">
              <w:rPr>
                <w:rFonts w:ascii="Times New Roman" w:hAnsi="Times New Roman"/>
              </w:rPr>
              <w:t>PP</w:t>
            </w:r>
          </w:p>
          <w:p w14:paraId="7331A492" w14:textId="3A3CF95D" w:rsidR="00E467D9" w:rsidRPr="00FD11C0" w:rsidRDefault="00E467D9" w:rsidP="00E467D9">
            <w:pPr>
              <w:spacing w:after="0" w:line="240" w:lineRule="auto"/>
              <w:contextualSpacing/>
              <w:jc w:val="center"/>
              <w:rPr>
                <w:rFonts w:ascii="Times New Roman" w:hAnsi="Times New Roman"/>
              </w:rPr>
            </w:pPr>
            <w:r w:rsidRPr="00FD11C0">
              <w:rPr>
                <w:rFonts w:ascii="Times New Roman" w:hAnsi="Times New Roman"/>
              </w:rPr>
              <w:t>LI.1</w:t>
            </w:r>
          </w:p>
          <w:p w14:paraId="52837910" w14:textId="2E8D9857" w:rsidR="00E467D9" w:rsidRPr="00FD11C0" w:rsidRDefault="00E467D9" w:rsidP="00E467D9">
            <w:pPr>
              <w:spacing w:after="0" w:line="240" w:lineRule="auto"/>
              <w:contextualSpacing/>
              <w:jc w:val="center"/>
              <w:rPr>
                <w:rFonts w:ascii="Times New Roman" w:hAnsi="Times New Roman"/>
              </w:rPr>
            </w:pPr>
            <w:r w:rsidRPr="00FD11C0">
              <w:rPr>
                <w:rFonts w:ascii="Times New Roman" w:hAnsi="Times New Roman"/>
              </w:rPr>
              <w:t>LI.2</w:t>
            </w:r>
          </w:p>
          <w:p w14:paraId="18C836C1" w14:textId="602046BE" w:rsidR="00E467D9" w:rsidRPr="00FD11C0" w:rsidRDefault="00E467D9" w:rsidP="00E467D9">
            <w:pPr>
              <w:spacing w:after="0" w:line="240" w:lineRule="auto"/>
              <w:contextualSpacing/>
              <w:jc w:val="center"/>
              <w:rPr>
                <w:rFonts w:ascii="Times New Roman" w:hAnsi="Times New Roman"/>
              </w:rPr>
            </w:pPr>
            <w:r w:rsidRPr="00FD11C0">
              <w:rPr>
                <w:rFonts w:ascii="Times New Roman" w:hAnsi="Times New Roman"/>
              </w:rPr>
              <w:t>LI.3</w:t>
            </w:r>
          </w:p>
          <w:p w14:paraId="53E938B8" w14:textId="43FC825D" w:rsidR="00E467D9" w:rsidRPr="00FD11C0" w:rsidRDefault="00E467D9" w:rsidP="00E467D9">
            <w:pPr>
              <w:spacing w:after="0" w:line="240" w:lineRule="auto"/>
              <w:contextualSpacing/>
              <w:jc w:val="center"/>
              <w:rPr>
                <w:rFonts w:ascii="Times New Roman" w:hAnsi="Times New Roman"/>
              </w:rPr>
            </w:pPr>
            <w:r w:rsidRPr="00FD11C0">
              <w:rPr>
                <w:rFonts w:ascii="Times New Roman" w:hAnsi="Times New Roman"/>
              </w:rPr>
              <w:t>LI.4</w:t>
            </w:r>
          </w:p>
          <w:p w14:paraId="3531C3EF" w14:textId="77777777" w:rsidR="00E467D9" w:rsidRPr="00FD11C0" w:rsidRDefault="00E467D9" w:rsidP="00E467D9">
            <w:pPr>
              <w:spacing w:after="0" w:line="240" w:lineRule="auto"/>
              <w:contextualSpacing/>
              <w:jc w:val="center"/>
              <w:rPr>
                <w:rFonts w:ascii="Times New Roman" w:hAnsi="Times New Roman"/>
              </w:rPr>
            </w:pPr>
          </w:p>
          <w:p w14:paraId="5136808A" w14:textId="77777777" w:rsidR="00E467D9" w:rsidRPr="00FD11C0" w:rsidRDefault="00E467D9" w:rsidP="00E467D9">
            <w:pPr>
              <w:spacing w:after="0" w:line="240" w:lineRule="auto"/>
              <w:contextualSpacing/>
              <w:jc w:val="center"/>
              <w:rPr>
                <w:rFonts w:ascii="Times New Roman" w:hAnsi="Times New Roman"/>
              </w:rPr>
            </w:pPr>
            <w:r w:rsidRPr="00FD11C0">
              <w:rPr>
                <w:rFonts w:ascii="Times New Roman" w:hAnsi="Times New Roman"/>
              </w:rPr>
              <w:t>PR</w:t>
            </w:r>
          </w:p>
          <w:p w14:paraId="32EE0A5F" w14:textId="5FE8285D" w:rsidR="00E467D9" w:rsidRPr="00FD11C0" w:rsidRDefault="00E467D9" w:rsidP="00E467D9">
            <w:pPr>
              <w:spacing w:after="0" w:line="240" w:lineRule="auto"/>
              <w:contextualSpacing/>
              <w:jc w:val="center"/>
              <w:rPr>
                <w:rFonts w:ascii="Times New Roman" w:hAnsi="Times New Roman"/>
              </w:rPr>
            </w:pPr>
            <w:r w:rsidRPr="00FD11C0">
              <w:rPr>
                <w:rFonts w:ascii="Times New Roman" w:hAnsi="Times New Roman"/>
              </w:rPr>
              <w:t>LI.1</w:t>
            </w:r>
          </w:p>
          <w:p w14:paraId="7110A8FD" w14:textId="55F853BB" w:rsidR="00676DB5" w:rsidRPr="00FD11C0" w:rsidRDefault="00E467D9" w:rsidP="00E467D9">
            <w:pPr>
              <w:spacing w:after="0" w:line="240" w:lineRule="auto"/>
              <w:contextualSpacing/>
              <w:jc w:val="center"/>
              <w:rPr>
                <w:rFonts w:ascii="Times New Roman" w:hAnsi="Times New Roman"/>
              </w:rPr>
            </w:pPr>
            <w:r w:rsidRPr="00FD11C0">
              <w:rPr>
                <w:rFonts w:ascii="Times New Roman" w:hAnsi="Times New Roman"/>
              </w:rPr>
              <w:t>LI.2</w:t>
            </w:r>
          </w:p>
        </w:tc>
        <w:tc>
          <w:tcPr>
            <w:tcW w:w="1560" w:type="dxa"/>
            <w:tcBorders>
              <w:top w:val="single" w:sz="4" w:space="0" w:color="000000"/>
              <w:left w:val="single" w:sz="4" w:space="0" w:color="000000"/>
              <w:bottom w:val="single" w:sz="4" w:space="0" w:color="000000"/>
            </w:tcBorders>
            <w:shd w:val="clear" w:color="auto" w:fill="auto"/>
          </w:tcPr>
          <w:p w14:paraId="272FE0E1" w14:textId="77777777" w:rsidR="006E31AC" w:rsidRPr="00FD11C0" w:rsidRDefault="00F2202E" w:rsidP="00AE5F08">
            <w:pPr>
              <w:spacing w:after="0" w:line="240" w:lineRule="auto"/>
              <w:ind w:left="-60"/>
              <w:contextualSpacing/>
              <w:jc w:val="both"/>
              <w:rPr>
                <w:rFonts w:ascii="Times New Roman" w:hAnsi="Times New Roman"/>
              </w:rPr>
            </w:pPr>
            <w:r w:rsidRPr="00FD11C0">
              <w:rPr>
                <w:rFonts w:ascii="Times New Roman" w:hAnsi="Times New Roman"/>
              </w:rPr>
              <w:t>Uświadomienie następstw II wojny światowej.</w:t>
            </w:r>
          </w:p>
        </w:tc>
        <w:tc>
          <w:tcPr>
            <w:tcW w:w="2362" w:type="dxa"/>
            <w:tcBorders>
              <w:top w:val="single" w:sz="4" w:space="0" w:color="000000"/>
              <w:left w:val="single" w:sz="4" w:space="0" w:color="000000"/>
              <w:bottom w:val="single" w:sz="4" w:space="0" w:color="000000"/>
            </w:tcBorders>
            <w:shd w:val="clear" w:color="auto" w:fill="auto"/>
          </w:tcPr>
          <w:p w14:paraId="72D2F206" w14:textId="0C185628" w:rsidR="00611B4A" w:rsidRPr="00FD11C0" w:rsidRDefault="00B1134D" w:rsidP="00AE5F08">
            <w:pPr>
              <w:spacing w:after="0" w:line="240" w:lineRule="auto"/>
              <w:contextualSpacing/>
              <w:jc w:val="both"/>
              <w:rPr>
                <w:rFonts w:ascii="Times New Roman" w:hAnsi="Times New Roman"/>
              </w:rPr>
            </w:pPr>
            <w:r w:rsidRPr="00FD11C0">
              <w:rPr>
                <w:rFonts w:ascii="Times New Roman" w:hAnsi="Times New Roman"/>
              </w:rPr>
              <w:t xml:space="preserve">– wyjaśnia pojęcia: </w:t>
            </w:r>
            <w:r w:rsidRPr="00A069D9">
              <w:rPr>
                <w:rFonts w:ascii="Times New Roman" w:hAnsi="Times New Roman"/>
                <w:i/>
                <w:iCs/>
              </w:rPr>
              <w:t>zimna wojna, reglamentacja produktów, bezrobocie</w:t>
            </w:r>
            <w:r w:rsidRPr="00A069D9">
              <w:rPr>
                <w:rStyle w:val="NagwekZnak"/>
                <w:rFonts w:ascii="Times New Roman" w:hAnsi="Times New Roman"/>
                <w:i/>
                <w:iCs/>
              </w:rPr>
              <w:t>, masowe migracje ludności, przymusowe przesiedlenia, Karta Narodów Zjednoczonych, Rada Bezpieczeństwa ONZ, Zgromadzenie Ogólne ONZ, Sekretarz Generalny, wyspecjalizowane agendy; FAO, WHO, UNESCO,</w:t>
            </w:r>
            <w:r w:rsidR="00354297" w:rsidRPr="00A069D9">
              <w:rPr>
                <w:rStyle w:val="NagwekZnak"/>
                <w:rFonts w:ascii="Times New Roman" w:hAnsi="Times New Roman"/>
                <w:i/>
                <w:iCs/>
              </w:rPr>
              <w:t xml:space="preserve"> </w:t>
            </w:r>
            <w:r w:rsidRPr="00A069D9">
              <w:rPr>
                <w:rStyle w:val="NagwekZnak"/>
                <w:rFonts w:ascii="Times New Roman" w:hAnsi="Times New Roman"/>
                <w:i/>
                <w:iCs/>
              </w:rPr>
              <w:t>supermocarstwa, rezolucje, sankcje, prawo weta, porządek międzynarodowy, proces nazistowskich zbrodniarzy wojennych w Norymberdze</w:t>
            </w:r>
            <w:r w:rsidR="00087535" w:rsidRPr="00A069D9">
              <w:rPr>
                <w:rStyle w:val="NagwekZnak"/>
                <w:rFonts w:ascii="Times New Roman" w:hAnsi="Times New Roman"/>
                <w:i/>
                <w:iCs/>
              </w:rPr>
              <w:t xml:space="preserve">, </w:t>
            </w:r>
            <w:r w:rsidR="00611B4A" w:rsidRPr="00A069D9">
              <w:rPr>
                <w:rFonts w:ascii="Times New Roman" w:hAnsi="Times New Roman"/>
                <w:i/>
                <w:iCs/>
              </w:rPr>
              <w:t>UNRRA, denazyfikacja, osądzenie zbrodni japońskich, Międzynarodowy Trybunał Wojskowy,</w:t>
            </w:r>
            <w:r w:rsidR="00354297" w:rsidRPr="00A069D9">
              <w:rPr>
                <w:rFonts w:ascii="Times New Roman" w:hAnsi="Times New Roman"/>
                <w:i/>
                <w:iCs/>
              </w:rPr>
              <w:t xml:space="preserve"> </w:t>
            </w:r>
            <w:r w:rsidR="00611B4A" w:rsidRPr="00A069D9">
              <w:rPr>
                <w:rFonts w:ascii="Times New Roman" w:hAnsi="Times New Roman"/>
                <w:i/>
                <w:iCs/>
              </w:rPr>
              <w:t>Międzynarodowy Trybunał</w:t>
            </w:r>
            <w:r w:rsidR="00354297" w:rsidRPr="00A069D9">
              <w:rPr>
                <w:rFonts w:ascii="Times New Roman" w:hAnsi="Times New Roman"/>
                <w:i/>
                <w:iCs/>
              </w:rPr>
              <w:t xml:space="preserve"> </w:t>
            </w:r>
            <w:r w:rsidR="00611B4A" w:rsidRPr="00A069D9">
              <w:rPr>
                <w:rFonts w:ascii="Times New Roman" w:hAnsi="Times New Roman"/>
                <w:i/>
                <w:iCs/>
              </w:rPr>
              <w:t>Sprawiedliwości w Hadze, wojna domowa w Chinach, rząd Kuomintangu</w:t>
            </w:r>
          </w:p>
          <w:p w14:paraId="219BCBAA" w14:textId="77777777" w:rsidR="00611B4A" w:rsidRPr="00FD11C0" w:rsidRDefault="00611B4A" w:rsidP="00AE5F08">
            <w:pPr>
              <w:spacing w:after="0" w:line="240" w:lineRule="auto"/>
              <w:contextualSpacing/>
              <w:jc w:val="both"/>
              <w:rPr>
                <w:rFonts w:ascii="Times New Roman" w:hAnsi="Times New Roman"/>
              </w:rPr>
            </w:pPr>
            <w:r w:rsidRPr="00FD11C0">
              <w:rPr>
                <w:rFonts w:ascii="Times New Roman" w:hAnsi="Times New Roman"/>
              </w:rPr>
              <w:t>– przedstawia społeczno-gospodarcze następstwa II wojny światowej</w:t>
            </w:r>
          </w:p>
          <w:p w14:paraId="70E0F96B" w14:textId="77777777" w:rsidR="00611B4A" w:rsidRPr="00FD11C0" w:rsidRDefault="00611B4A" w:rsidP="00AE5F08">
            <w:pPr>
              <w:spacing w:after="0" w:line="240" w:lineRule="auto"/>
              <w:contextualSpacing/>
              <w:jc w:val="both"/>
              <w:rPr>
                <w:rFonts w:ascii="Times New Roman" w:hAnsi="Times New Roman"/>
              </w:rPr>
            </w:pPr>
            <w:r w:rsidRPr="00FD11C0">
              <w:rPr>
                <w:rFonts w:ascii="Times New Roman" w:hAnsi="Times New Roman"/>
              </w:rPr>
              <w:lastRenderedPageBreak/>
              <w:t>– przedstawia przyczyny i charakter powojennych migracji</w:t>
            </w:r>
          </w:p>
          <w:p w14:paraId="01CD74B6" w14:textId="77777777" w:rsidR="00087535" w:rsidRPr="00FD11C0" w:rsidRDefault="00087535" w:rsidP="00AE5F08">
            <w:pPr>
              <w:spacing w:after="0" w:line="240" w:lineRule="auto"/>
              <w:contextualSpacing/>
              <w:jc w:val="both"/>
              <w:rPr>
                <w:rFonts w:ascii="Times New Roman" w:hAnsi="Times New Roman"/>
              </w:rPr>
            </w:pPr>
            <w:r w:rsidRPr="00FD11C0">
              <w:rPr>
                <w:rFonts w:ascii="Times New Roman" w:hAnsi="Times New Roman"/>
              </w:rPr>
              <w:t>– omawia okoliczności powstania Organizacji Narodów Zjednoczonych</w:t>
            </w:r>
          </w:p>
          <w:p w14:paraId="420320E4" w14:textId="77777777" w:rsidR="006E31AC" w:rsidRPr="00FD11C0" w:rsidRDefault="006E31AC" w:rsidP="005F4A96">
            <w:pPr>
              <w:spacing w:after="0" w:line="240" w:lineRule="auto"/>
              <w:contextualSpacing/>
              <w:jc w:val="both"/>
              <w:rPr>
                <w:rFonts w:ascii="Times New Roman" w:hAnsi="Times New Roman"/>
              </w:rPr>
            </w:pPr>
          </w:p>
        </w:tc>
        <w:tc>
          <w:tcPr>
            <w:tcW w:w="2268" w:type="dxa"/>
            <w:tcBorders>
              <w:top w:val="single" w:sz="4" w:space="0" w:color="000000"/>
              <w:left w:val="single" w:sz="4" w:space="0" w:color="000000"/>
              <w:bottom w:val="single" w:sz="4" w:space="0" w:color="000000"/>
            </w:tcBorders>
            <w:shd w:val="clear" w:color="auto" w:fill="auto"/>
          </w:tcPr>
          <w:p w14:paraId="0D119C35" w14:textId="25803ACC" w:rsidR="00611B4A" w:rsidRPr="00FD11C0" w:rsidRDefault="00611B4A" w:rsidP="00AE5F08">
            <w:pPr>
              <w:spacing w:after="0" w:line="240" w:lineRule="auto"/>
              <w:contextualSpacing/>
              <w:jc w:val="both"/>
              <w:rPr>
                <w:rFonts w:ascii="Times New Roman" w:hAnsi="Times New Roman"/>
              </w:rPr>
            </w:pPr>
            <w:r w:rsidRPr="00FD11C0">
              <w:rPr>
                <w:rFonts w:ascii="Times New Roman" w:hAnsi="Times New Roman"/>
              </w:rPr>
              <w:lastRenderedPageBreak/>
              <w:t>– wskazuje na mapie obszary, które znalazły się w granicach ZSRR w wyniku wydarzeń lat 1939</w:t>
            </w:r>
            <w:r w:rsidR="00E014AA">
              <w:rPr>
                <w:rFonts w:ascii="Times New Roman" w:hAnsi="Times New Roman"/>
              </w:rPr>
              <w:t>–</w:t>
            </w:r>
            <w:r w:rsidRPr="00FD11C0">
              <w:rPr>
                <w:rFonts w:ascii="Times New Roman" w:hAnsi="Times New Roman"/>
              </w:rPr>
              <w:t>1945</w:t>
            </w:r>
          </w:p>
          <w:p w14:paraId="2833D0CA" w14:textId="77777777" w:rsidR="00087535" w:rsidRPr="00FD11C0" w:rsidRDefault="00087535" w:rsidP="00087535">
            <w:pPr>
              <w:spacing w:after="0" w:line="240" w:lineRule="auto"/>
              <w:contextualSpacing/>
              <w:jc w:val="both"/>
              <w:rPr>
                <w:rFonts w:ascii="Times New Roman" w:hAnsi="Times New Roman"/>
              </w:rPr>
            </w:pPr>
            <w:r w:rsidRPr="00FD11C0">
              <w:rPr>
                <w:rFonts w:ascii="Times New Roman" w:hAnsi="Times New Roman"/>
              </w:rPr>
              <w:t>– rozróżnia wysiedlenia od przesiedleń</w:t>
            </w:r>
          </w:p>
          <w:p w14:paraId="66DDA089" w14:textId="58394A42" w:rsidR="00611B4A" w:rsidRPr="00FD11C0" w:rsidRDefault="00611B4A" w:rsidP="00AE5F08">
            <w:pPr>
              <w:spacing w:after="0" w:line="240" w:lineRule="auto"/>
              <w:contextualSpacing/>
              <w:jc w:val="both"/>
              <w:rPr>
                <w:rFonts w:ascii="Times New Roman" w:hAnsi="Times New Roman"/>
              </w:rPr>
            </w:pPr>
            <w:r w:rsidRPr="00FD11C0">
              <w:rPr>
                <w:rFonts w:ascii="Times New Roman" w:hAnsi="Times New Roman"/>
              </w:rPr>
              <w:t>– na podstawie tekstu źródłowego przedstawia następstwa wojny w społeczeństwach nią dotkniętych</w:t>
            </w:r>
            <w:r w:rsidR="00354297">
              <w:rPr>
                <w:rFonts w:ascii="Times New Roman" w:hAnsi="Times New Roman"/>
              </w:rPr>
              <w:t xml:space="preserve"> </w:t>
            </w:r>
          </w:p>
          <w:p w14:paraId="5F6488BA" w14:textId="77777777" w:rsidR="00611B4A" w:rsidRPr="00FD11C0" w:rsidRDefault="00611B4A" w:rsidP="00AE5F08">
            <w:pPr>
              <w:spacing w:after="0" w:line="240" w:lineRule="auto"/>
              <w:contextualSpacing/>
              <w:jc w:val="both"/>
              <w:rPr>
                <w:rFonts w:ascii="Times New Roman" w:hAnsi="Times New Roman"/>
              </w:rPr>
            </w:pPr>
            <w:r w:rsidRPr="00FD11C0">
              <w:rPr>
                <w:rFonts w:ascii="Times New Roman" w:hAnsi="Times New Roman"/>
              </w:rPr>
              <w:t>– wyjaśnia, jak w wyniku wojny zmieniła się sytuacja polityczna Europy i świata</w:t>
            </w:r>
          </w:p>
          <w:p w14:paraId="2EDE230F" w14:textId="77777777" w:rsidR="00611B4A" w:rsidRPr="00FD11C0" w:rsidRDefault="00611B4A" w:rsidP="00AE5F08">
            <w:pPr>
              <w:spacing w:after="0" w:line="240" w:lineRule="auto"/>
              <w:contextualSpacing/>
              <w:jc w:val="both"/>
              <w:rPr>
                <w:rFonts w:ascii="Times New Roman" w:hAnsi="Times New Roman"/>
              </w:rPr>
            </w:pPr>
            <w:r w:rsidRPr="00FD11C0">
              <w:rPr>
                <w:rFonts w:ascii="Times New Roman" w:hAnsi="Times New Roman"/>
              </w:rPr>
              <w:t>– charakteryzuje problem rozliczenia zbrodni wojennych po II wojnie światowej</w:t>
            </w:r>
          </w:p>
          <w:p w14:paraId="1AF3C7F9" w14:textId="77777777" w:rsidR="00611B4A" w:rsidRPr="00FD11C0" w:rsidRDefault="00611B4A" w:rsidP="00AE5F08">
            <w:pPr>
              <w:spacing w:after="0" w:line="240" w:lineRule="auto"/>
              <w:contextualSpacing/>
              <w:jc w:val="both"/>
              <w:rPr>
                <w:rFonts w:ascii="Times New Roman" w:hAnsi="Times New Roman"/>
              </w:rPr>
            </w:pPr>
            <w:r w:rsidRPr="00FD11C0">
              <w:rPr>
                <w:rFonts w:ascii="Times New Roman" w:hAnsi="Times New Roman"/>
              </w:rPr>
              <w:t>– ocenia zasadność oraz skuteczność podejmowanych w tej kwestii działań</w:t>
            </w:r>
          </w:p>
          <w:p w14:paraId="154B66EA" w14:textId="77777777" w:rsidR="00611B4A" w:rsidRPr="00FD11C0" w:rsidRDefault="00611B4A" w:rsidP="00AE5F08">
            <w:pPr>
              <w:spacing w:after="0" w:line="240" w:lineRule="auto"/>
              <w:contextualSpacing/>
              <w:jc w:val="both"/>
              <w:rPr>
                <w:rFonts w:ascii="Times New Roman" w:hAnsi="Times New Roman"/>
              </w:rPr>
            </w:pPr>
            <w:r w:rsidRPr="00FD11C0">
              <w:rPr>
                <w:rFonts w:ascii="Times New Roman" w:hAnsi="Times New Roman"/>
              </w:rPr>
              <w:t>– uzasadnia, jakie czynniki najbardziej wpływały na poziom życia ludności Europy po wojnie, omawia najważniejsze problemy bytowe</w:t>
            </w:r>
          </w:p>
          <w:p w14:paraId="08B7CF1E" w14:textId="77777777" w:rsidR="00611B4A" w:rsidRPr="00FD11C0" w:rsidRDefault="00611B4A" w:rsidP="00AE5F08">
            <w:pPr>
              <w:spacing w:after="0" w:line="240" w:lineRule="auto"/>
              <w:contextualSpacing/>
              <w:jc w:val="both"/>
              <w:rPr>
                <w:rFonts w:ascii="Times New Roman" w:hAnsi="Times New Roman"/>
              </w:rPr>
            </w:pPr>
            <w:r w:rsidRPr="00FD11C0">
              <w:rPr>
                <w:rFonts w:ascii="Times New Roman" w:hAnsi="Times New Roman"/>
              </w:rPr>
              <w:t xml:space="preserve">– analizuje, jakie były przyczyny zróżnicowania poziomu strat materialnych w </w:t>
            </w:r>
            <w:r w:rsidRPr="00FD11C0">
              <w:rPr>
                <w:rFonts w:ascii="Times New Roman" w:hAnsi="Times New Roman"/>
              </w:rPr>
              <w:lastRenderedPageBreak/>
              <w:t>poszczególnych państwach europejskich</w:t>
            </w:r>
          </w:p>
          <w:p w14:paraId="0E91568B" w14:textId="77777777" w:rsidR="00611B4A" w:rsidRPr="00FD11C0" w:rsidRDefault="00611B4A" w:rsidP="00AE5F08">
            <w:pPr>
              <w:spacing w:after="0" w:line="240" w:lineRule="auto"/>
              <w:contextualSpacing/>
              <w:jc w:val="both"/>
              <w:rPr>
                <w:rFonts w:ascii="Times New Roman" w:hAnsi="Times New Roman"/>
              </w:rPr>
            </w:pPr>
          </w:p>
        </w:tc>
        <w:tc>
          <w:tcPr>
            <w:tcW w:w="1803" w:type="dxa"/>
            <w:tcBorders>
              <w:top w:val="single" w:sz="4" w:space="0" w:color="000000"/>
              <w:left w:val="single" w:sz="4" w:space="0" w:color="000000"/>
              <w:bottom w:val="single" w:sz="4" w:space="0" w:color="000000"/>
            </w:tcBorders>
            <w:shd w:val="clear" w:color="auto" w:fill="auto"/>
          </w:tcPr>
          <w:p w14:paraId="78B1BF26" w14:textId="77777777" w:rsidR="006E31AC" w:rsidRPr="00FD11C0" w:rsidRDefault="006E31AC" w:rsidP="00AE5F08">
            <w:pPr>
              <w:pStyle w:val="Tekstglowny"/>
              <w:spacing w:line="240" w:lineRule="auto"/>
              <w:rPr>
                <w:sz w:val="22"/>
              </w:rPr>
            </w:pPr>
            <w:r w:rsidRPr="00FD11C0">
              <w:rPr>
                <w:sz w:val="22"/>
              </w:rPr>
              <w:lastRenderedPageBreak/>
              <w:t>–</w:t>
            </w:r>
            <w:r w:rsidRPr="00FD11C0">
              <w:rPr>
                <w:rFonts w:eastAsia="Times New Roman"/>
                <w:sz w:val="22"/>
              </w:rPr>
              <w:t xml:space="preserve"> </w:t>
            </w:r>
            <w:r w:rsidRPr="00FD11C0">
              <w:rPr>
                <w:sz w:val="22"/>
              </w:rPr>
              <w:t xml:space="preserve">praca pod kierunkiem z wykorzystaniem podręcznika, </w:t>
            </w:r>
            <w:r w:rsidR="00BF28FD" w:rsidRPr="00FD11C0">
              <w:rPr>
                <w:sz w:val="22"/>
              </w:rPr>
              <w:t xml:space="preserve">tekstu źródłowego, </w:t>
            </w:r>
            <w:r w:rsidRPr="00FD11C0">
              <w:rPr>
                <w:sz w:val="22"/>
              </w:rPr>
              <w:t>źródł</w:t>
            </w:r>
            <w:r w:rsidR="00BF28FD" w:rsidRPr="00FD11C0">
              <w:rPr>
                <w:sz w:val="22"/>
              </w:rPr>
              <w:t>a</w:t>
            </w:r>
            <w:r w:rsidRPr="00FD11C0">
              <w:rPr>
                <w:sz w:val="22"/>
              </w:rPr>
              <w:t xml:space="preserve"> kartograficzn</w:t>
            </w:r>
            <w:r w:rsidR="00BF28FD" w:rsidRPr="00FD11C0">
              <w:rPr>
                <w:sz w:val="22"/>
              </w:rPr>
              <w:t>ego i statystycznego oraz źródeł</w:t>
            </w:r>
            <w:r w:rsidRPr="00FD11C0">
              <w:rPr>
                <w:sz w:val="22"/>
              </w:rPr>
              <w:t xml:space="preserve"> ikonograficznych </w:t>
            </w:r>
          </w:p>
          <w:p w14:paraId="55FF1EE6" w14:textId="77777777" w:rsidR="006E31AC" w:rsidRPr="00FD11C0" w:rsidRDefault="006E31AC" w:rsidP="00AE5F08">
            <w:pPr>
              <w:pStyle w:val="Tekstglowny"/>
              <w:spacing w:line="240" w:lineRule="auto"/>
              <w:rPr>
                <w:sz w:val="22"/>
              </w:rPr>
            </w:pPr>
            <w:r w:rsidRPr="00FD11C0">
              <w:rPr>
                <w:sz w:val="22"/>
              </w:rPr>
              <w:t>–</w:t>
            </w:r>
            <w:r w:rsidRPr="00FD11C0">
              <w:rPr>
                <w:rFonts w:eastAsia="Times New Roman"/>
                <w:sz w:val="22"/>
              </w:rPr>
              <w:t xml:space="preserve"> </w:t>
            </w:r>
            <w:r w:rsidRPr="00FD11C0">
              <w:rPr>
                <w:sz w:val="22"/>
              </w:rPr>
              <w:t>elementy wykładu</w:t>
            </w:r>
          </w:p>
          <w:p w14:paraId="37512E67" w14:textId="77777777" w:rsidR="006E31AC" w:rsidRPr="00FD11C0" w:rsidRDefault="006E31AC" w:rsidP="00AE5F08">
            <w:pPr>
              <w:pStyle w:val="Tekstglowny"/>
              <w:spacing w:line="240" w:lineRule="auto"/>
              <w:rPr>
                <w:sz w:val="22"/>
              </w:rPr>
            </w:pPr>
            <w:r w:rsidRPr="00FD11C0">
              <w:rPr>
                <w:sz w:val="22"/>
              </w:rPr>
              <w:t>–</w:t>
            </w:r>
            <w:r w:rsidRPr="00FD11C0">
              <w:rPr>
                <w:rFonts w:eastAsia="Times New Roman"/>
                <w:sz w:val="22"/>
              </w:rPr>
              <w:t xml:space="preserve"> </w:t>
            </w:r>
            <w:r w:rsidRPr="00FD11C0">
              <w:rPr>
                <w:sz w:val="22"/>
              </w:rPr>
              <w:t>burza mózgów</w:t>
            </w:r>
          </w:p>
          <w:p w14:paraId="406DFEE2" w14:textId="77777777" w:rsidR="00D413B4" w:rsidRPr="00FD11C0" w:rsidRDefault="00D413B4" w:rsidP="00AE5F08">
            <w:pPr>
              <w:pStyle w:val="Tekstglowny"/>
              <w:spacing w:line="240" w:lineRule="auto"/>
              <w:rPr>
                <w:sz w:val="22"/>
              </w:rPr>
            </w:pPr>
            <w:r w:rsidRPr="00FD11C0">
              <w:rPr>
                <w:sz w:val="22"/>
              </w:rPr>
              <w:t>–</w:t>
            </w:r>
            <w:r w:rsidRPr="00FD11C0">
              <w:rPr>
                <w:rFonts w:eastAsia="Times New Roman"/>
                <w:sz w:val="22"/>
              </w:rPr>
              <w:t xml:space="preserve"> </w:t>
            </w:r>
            <w:r w:rsidRPr="00FD11C0">
              <w:rPr>
                <w:sz w:val="22"/>
              </w:rPr>
              <w:t xml:space="preserve">dyskusja </w:t>
            </w:r>
          </w:p>
          <w:p w14:paraId="56D7F94B" w14:textId="77777777" w:rsidR="00D413B4" w:rsidRPr="00FD11C0" w:rsidRDefault="006E31AC" w:rsidP="00AE5F08">
            <w:pPr>
              <w:pStyle w:val="Tekstglowny"/>
              <w:spacing w:line="240" w:lineRule="auto"/>
              <w:rPr>
                <w:sz w:val="22"/>
              </w:rPr>
            </w:pPr>
            <w:r w:rsidRPr="00FD11C0">
              <w:rPr>
                <w:sz w:val="22"/>
              </w:rPr>
              <w:t>–</w:t>
            </w:r>
            <w:r w:rsidRPr="00FD11C0">
              <w:rPr>
                <w:rFonts w:eastAsia="Times New Roman"/>
                <w:sz w:val="22"/>
              </w:rPr>
              <w:t xml:space="preserve"> </w:t>
            </w:r>
            <w:r w:rsidRPr="00FD11C0">
              <w:rPr>
                <w:sz w:val="22"/>
              </w:rPr>
              <w:t>technika SWOT</w:t>
            </w:r>
          </w:p>
        </w:tc>
        <w:tc>
          <w:tcPr>
            <w:tcW w:w="1975" w:type="dxa"/>
            <w:tcBorders>
              <w:top w:val="single" w:sz="4" w:space="0" w:color="000000"/>
              <w:left w:val="single" w:sz="4" w:space="0" w:color="000000"/>
              <w:bottom w:val="single" w:sz="4" w:space="0" w:color="000000"/>
            </w:tcBorders>
            <w:shd w:val="clear" w:color="auto" w:fill="auto"/>
          </w:tcPr>
          <w:p w14:paraId="4B336361" w14:textId="2FA42EF1" w:rsidR="00807BDD" w:rsidRDefault="00BF28FD" w:rsidP="00AE5F08">
            <w:pPr>
              <w:spacing w:after="0" w:line="240" w:lineRule="auto"/>
              <w:ind w:right="-87"/>
              <w:contextualSpacing/>
              <w:jc w:val="both"/>
              <w:rPr>
                <w:rFonts w:ascii="Times New Roman" w:hAnsi="Times New Roman"/>
              </w:rPr>
            </w:pPr>
            <w:r w:rsidRPr="00A069D9">
              <w:rPr>
                <w:rFonts w:ascii="Times New Roman" w:hAnsi="Times New Roman"/>
                <w:bCs/>
              </w:rPr>
              <w:t>–</w:t>
            </w:r>
            <w:r w:rsidRPr="00A069D9">
              <w:rPr>
                <w:rFonts w:ascii="Times New Roman" w:eastAsia="Times New Roman" w:hAnsi="Times New Roman"/>
                <w:bCs/>
              </w:rPr>
              <w:t xml:space="preserve"> </w:t>
            </w:r>
            <w:r w:rsidR="006D58E7" w:rsidRPr="00FD11C0">
              <w:rPr>
                <w:rFonts w:ascii="Times New Roman" w:eastAsia="Times New Roman" w:hAnsi="Times New Roman"/>
                <w:b/>
              </w:rPr>
              <w:t>p</w:t>
            </w:r>
            <w:r w:rsidRPr="00FD11C0">
              <w:rPr>
                <w:rFonts w:ascii="Times New Roman" w:hAnsi="Times New Roman"/>
                <w:b/>
              </w:rPr>
              <w:t>odręcznik</w:t>
            </w:r>
            <w:r w:rsidRPr="00A069D9">
              <w:rPr>
                <w:rFonts w:ascii="Times New Roman" w:hAnsi="Times New Roman"/>
                <w:bCs/>
              </w:rPr>
              <w:t>:</w:t>
            </w:r>
            <w:r w:rsidRPr="00FD11C0">
              <w:rPr>
                <w:rFonts w:ascii="Times New Roman" w:hAnsi="Times New Roman"/>
              </w:rPr>
              <w:t xml:space="preserve"> M. Ustrzycki, J. Ustrzycki, </w:t>
            </w:r>
            <w:r w:rsidRPr="00A069D9">
              <w:rPr>
                <w:rFonts w:ascii="Times New Roman" w:hAnsi="Times New Roman"/>
                <w:i/>
                <w:iCs/>
              </w:rPr>
              <w:t>Historia. Po II wojnie światowej</w:t>
            </w:r>
            <w:r w:rsidRPr="00FD11C0">
              <w:rPr>
                <w:rFonts w:ascii="Times New Roman" w:hAnsi="Times New Roman"/>
              </w:rPr>
              <w:t>.</w:t>
            </w:r>
            <w:r w:rsidR="00354297">
              <w:rPr>
                <w:rFonts w:ascii="Times New Roman" w:hAnsi="Times New Roman"/>
              </w:rPr>
              <w:t xml:space="preserve"> </w:t>
            </w:r>
            <w:r w:rsidRPr="00FD11C0">
              <w:rPr>
                <w:rFonts w:ascii="Times New Roman" w:hAnsi="Times New Roman"/>
              </w:rPr>
              <w:t>Podręcznik dla szkół ponadpodstawowych</w:t>
            </w:r>
            <w:r w:rsidR="00807BDD">
              <w:rPr>
                <w:rFonts w:ascii="Times New Roman" w:hAnsi="Times New Roman"/>
              </w:rPr>
              <w:t xml:space="preserve"> 4</w:t>
            </w:r>
            <w:r w:rsidRPr="00FD11C0">
              <w:rPr>
                <w:rFonts w:ascii="Times New Roman" w:hAnsi="Times New Roman"/>
              </w:rPr>
              <w:t xml:space="preserve">, </w:t>
            </w:r>
            <w:r w:rsidR="00B1701C">
              <w:rPr>
                <w:rFonts w:ascii="Times New Roman" w:hAnsi="Times New Roman"/>
              </w:rPr>
              <w:t>cz. 2</w:t>
            </w:r>
            <w:r w:rsidRPr="00FD11C0">
              <w:rPr>
                <w:rFonts w:ascii="Times New Roman" w:hAnsi="Times New Roman"/>
              </w:rPr>
              <w:t>.,</w:t>
            </w:r>
            <w:r w:rsidR="00354297">
              <w:rPr>
                <w:rFonts w:ascii="Times New Roman" w:hAnsi="Times New Roman"/>
              </w:rPr>
              <w:t xml:space="preserve"> </w:t>
            </w:r>
            <w:r w:rsidR="00807BDD">
              <w:rPr>
                <w:rFonts w:ascii="Times New Roman" w:hAnsi="Times New Roman"/>
              </w:rPr>
              <w:t>z</w:t>
            </w:r>
            <w:r w:rsidRPr="00FD11C0">
              <w:rPr>
                <w:rFonts w:ascii="Times New Roman" w:hAnsi="Times New Roman"/>
              </w:rPr>
              <w:t xml:space="preserve">akres </w:t>
            </w:r>
            <w:r w:rsidR="006E1D1D" w:rsidRPr="00FD11C0">
              <w:rPr>
                <w:rFonts w:ascii="Times New Roman" w:hAnsi="Times New Roman"/>
              </w:rPr>
              <w:t>rozszerzony</w:t>
            </w:r>
            <w:r w:rsidRPr="00FD11C0">
              <w:rPr>
                <w:rFonts w:ascii="Times New Roman" w:hAnsi="Times New Roman"/>
              </w:rPr>
              <w:t>, Wydawnictwo Ope</w:t>
            </w:r>
            <w:r w:rsidR="006E1D1D" w:rsidRPr="00FD11C0">
              <w:rPr>
                <w:rFonts w:ascii="Times New Roman" w:hAnsi="Times New Roman"/>
              </w:rPr>
              <w:t>ron, Gdynia 2022</w:t>
            </w:r>
          </w:p>
          <w:p w14:paraId="72A736DF" w14:textId="67A5E780" w:rsidR="006E31AC" w:rsidRPr="00FD11C0" w:rsidRDefault="006E31AC" w:rsidP="00AE5F08">
            <w:pPr>
              <w:spacing w:after="0" w:line="240" w:lineRule="auto"/>
              <w:ind w:right="-87"/>
              <w:contextualSpacing/>
              <w:jc w:val="both"/>
              <w:rPr>
                <w:rFonts w:ascii="Times New Roman" w:hAnsi="Times New Roman"/>
              </w:rPr>
            </w:pPr>
            <w:r w:rsidRPr="00FD11C0">
              <w:rPr>
                <w:rFonts w:ascii="Times New Roman" w:hAnsi="Times New Roman"/>
              </w:rPr>
              <w:t>–</w:t>
            </w:r>
            <w:r w:rsidRPr="00FD11C0">
              <w:rPr>
                <w:rFonts w:ascii="Times New Roman" w:eastAsia="Times New Roman" w:hAnsi="Times New Roman"/>
              </w:rPr>
              <w:t xml:space="preserve"> </w:t>
            </w:r>
            <w:r w:rsidRPr="00FD11C0">
              <w:rPr>
                <w:rFonts w:ascii="Times New Roman" w:hAnsi="Times New Roman"/>
              </w:rPr>
              <w:t xml:space="preserve">podręcznik </w:t>
            </w:r>
            <w:r w:rsidR="00B1701C">
              <w:rPr>
                <w:rFonts w:ascii="Times New Roman" w:hAnsi="Times New Roman"/>
              </w:rPr>
              <w:t>cz. 2</w:t>
            </w:r>
            <w:r w:rsidRPr="00FD11C0">
              <w:rPr>
                <w:rFonts w:ascii="Times New Roman" w:hAnsi="Times New Roman"/>
              </w:rPr>
              <w:t xml:space="preserve"> s.</w:t>
            </w:r>
            <w:r w:rsidR="007F4DE5" w:rsidRPr="00FD11C0">
              <w:rPr>
                <w:rFonts w:ascii="Times New Roman" w:hAnsi="Times New Roman"/>
              </w:rPr>
              <w:t xml:space="preserve"> 8</w:t>
            </w:r>
            <w:r w:rsidR="00E014AA">
              <w:rPr>
                <w:rFonts w:ascii="Times New Roman" w:hAnsi="Times New Roman"/>
              </w:rPr>
              <w:t>–</w:t>
            </w:r>
            <w:r w:rsidR="006E1D1D" w:rsidRPr="00FD11C0">
              <w:rPr>
                <w:rFonts w:ascii="Times New Roman" w:hAnsi="Times New Roman"/>
              </w:rPr>
              <w:t>20</w:t>
            </w:r>
          </w:p>
          <w:p w14:paraId="13F10CBD" w14:textId="1DFE67CB" w:rsidR="006E31AC" w:rsidRPr="00FD11C0" w:rsidRDefault="006E31AC" w:rsidP="00AE5F08">
            <w:pPr>
              <w:spacing w:after="0" w:line="240" w:lineRule="auto"/>
              <w:ind w:right="-87"/>
              <w:contextualSpacing/>
              <w:jc w:val="both"/>
              <w:rPr>
                <w:rFonts w:ascii="Times New Roman" w:hAnsi="Times New Roman"/>
              </w:rPr>
            </w:pPr>
            <w:r w:rsidRPr="00FD11C0">
              <w:rPr>
                <w:rFonts w:ascii="Times New Roman" w:hAnsi="Times New Roman"/>
              </w:rPr>
              <w:t>–</w:t>
            </w:r>
            <w:r w:rsidRPr="00FD11C0">
              <w:rPr>
                <w:rFonts w:ascii="Times New Roman" w:eastAsia="Times New Roman" w:hAnsi="Times New Roman"/>
              </w:rPr>
              <w:t xml:space="preserve"> </w:t>
            </w:r>
            <w:r w:rsidRPr="00FD11C0">
              <w:rPr>
                <w:rFonts w:ascii="Times New Roman" w:hAnsi="Times New Roman"/>
                <w:b/>
              </w:rPr>
              <w:t>źródła ikonograficzne</w:t>
            </w:r>
            <w:r w:rsidRPr="00FD11C0">
              <w:rPr>
                <w:rFonts w:ascii="Times New Roman" w:hAnsi="Times New Roman"/>
              </w:rPr>
              <w:t xml:space="preserve">, podręcznik </w:t>
            </w:r>
            <w:r w:rsidR="00B1701C">
              <w:rPr>
                <w:rFonts w:ascii="Times New Roman" w:hAnsi="Times New Roman"/>
              </w:rPr>
              <w:t>cz. 2</w:t>
            </w:r>
            <w:r w:rsidRPr="00FD11C0">
              <w:rPr>
                <w:rFonts w:ascii="Times New Roman" w:hAnsi="Times New Roman"/>
              </w:rPr>
              <w:t xml:space="preserve"> s. </w:t>
            </w:r>
            <w:r w:rsidR="001012BA" w:rsidRPr="00FD11C0">
              <w:rPr>
                <w:rFonts w:ascii="Times New Roman" w:hAnsi="Times New Roman"/>
              </w:rPr>
              <w:t>9</w:t>
            </w:r>
            <w:r w:rsidR="00E014AA">
              <w:rPr>
                <w:rFonts w:ascii="Times New Roman" w:hAnsi="Times New Roman"/>
              </w:rPr>
              <w:t>–</w:t>
            </w:r>
            <w:r w:rsidR="000771C1" w:rsidRPr="00FD11C0">
              <w:rPr>
                <w:rFonts w:ascii="Times New Roman" w:hAnsi="Times New Roman"/>
              </w:rPr>
              <w:t>18</w:t>
            </w:r>
          </w:p>
          <w:p w14:paraId="23DE94A9" w14:textId="70B9743C" w:rsidR="006E31AC" w:rsidRPr="00FD11C0" w:rsidRDefault="006E31AC" w:rsidP="00AE5F08">
            <w:pPr>
              <w:autoSpaceDE w:val="0"/>
              <w:autoSpaceDN w:val="0"/>
              <w:adjustRightInd w:val="0"/>
              <w:spacing w:after="0" w:line="240" w:lineRule="auto"/>
              <w:jc w:val="both"/>
              <w:rPr>
                <w:rFonts w:ascii="Times New Roman" w:hAnsi="Times New Roman"/>
              </w:rPr>
            </w:pPr>
            <w:r w:rsidRPr="00FD11C0">
              <w:rPr>
                <w:rFonts w:ascii="Times New Roman" w:hAnsi="Times New Roman"/>
              </w:rPr>
              <w:t>–</w:t>
            </w:r>
            <w:r w:rsidR="00354297">
              <w:rPr>
                <w:rFonts w:ascii="Times New Roman" w:eastAsia="Times New Roman" w:hAnsi="Times New Roman"/>
              </w:rPr>
              <w:t xml:space="preserve"> </w:t>
            </w:r>
            <w:r w:rsidR="007F4DE5" w:rsidRPr="00FD11C0">
              <w:rPr>
                <w:rFonts w:ascii="Times New Roman" w:hAnsi="Times New Roman"/>
                <w:b/>
              </w:rPr>
              <w:t>źródło statystyczne</w:t>
            </w:r>
            <w:r w:rsidRPr="00FD11C0">
              <w:rPr>
                <w:rFonts w:ascii="Times New Roman" w:hAnsi="Times New Roman"/>
              </w:rPr>
              <w:t xml:space="preserve">: </w:t>
            </w:r>
            <w:bookmarkStart w:id="1" w:name="_Hlk55381400"/>
            <w:r w:rsidR="007F4DE5" w:rsidRPr="00FD11C0">
              <w:rPr>
                <w:rFonts w:ascii="Times New Roman" w:eastAsia="Times New Roman" w:hAnsi="Times New Roman"/>
                <w:bCs/>
                <w:lang w:eastAsia="pl-PL"/>
              </w:rPr>
              <w:t>Szacunkowe straty materialne poniesione przez wybrane kraje europejskie w wyniku II wojny</w:t>
            </w:r>
            <w:r w:rsidR="00807BDD">
              <w:rPr>
                <w:rFonts w:ascii="Times New Roman" w:eastAsia="Times New Roman" w:hAnsi="Times New Roman"/>
                <w:bCs/>
                <w:lang w:eastAsia="pl-PL"/>
              </w:rPr>
              <w:t xml:space="preserve"> </w:t>
            </w:r>
            <w:r w:rsidR="007F4DE5" w:rsidRPr="00FD11C0">
              <w:rPr>
                <w:rFonts w:ascii="Times New Roman" w:eastAsia="Times New Roman" w:hAnsi="Times New Roman"/>
                <w:bCs/>
                <w:lang w:eastAsia="pl-PL"/>
              </w:rPr>
              <w:t>światowej, w dolarach na jednego mieszkańca</w:t>
            </w:r>
            <w:r w:rsidRPr="00FD11C0">
              <w:rPr>
                <w:rStyle w:val="Bold"/>
                <w:rFonts w:ascii="Times New Roman" w:hAnsi="Times New Roman"/>
                <w:b w:val="0"/>
              </w:rPr>
              <w:t xml:space="preserve">, </w:t>
            </w:r>
            <w:bookmarkEnd w:id="1"/>
            <w:r w:rsidRPr="00FD11C0">
              <w:rPr>
                <w:rFonts w:ascii="Times New Roman" w:hAnsi="Times New Roman"/>
              </w:rPr>
              <w:t xml:space="preserve">podręcznik </w:t>
            </w:r>
            <w:r w:rsidR="00B1701C">
              <w:rPr>
                <w:rFonts w:ascii="Times New Roman" w:hAnsi="Times New Roman"/>
              </w:rPr>
              <w:t>cz. 2</w:t>
            </w:r>
            <w:r w:rsidRPr="00FD11C0">
              <w:rPr>
                <w:rFonts w:ascii="Times New Roman" w:hAnsi="Times New Roman"/>
              </w:rPr>
              <w:t xml:space="preserve"> s. </w:t>
            </w:r>
            <w:r w:rsidR="007F4DE5" w:rsidRPr="00FD11C0">
              <w:rPr>
                <w:rFonts w:ascii="Times New Roman" w:hAnsi="Times New Roman"/>
              </w:rPr>
              <w:t>8</w:t>
            </w:r>
          </w:p>
          <w:p w14:paraId="2CF9EEFD" w14:textId="60FA02EE" w:rsidR="006E31AC" w:rsidRPr="00FD11C0" w:rsidRDefault="006E31AC" w:rsidP="00AE5F08">
            <w:pPr>
              <w:autoSpaceDE w:val="0"/>
              <w:autoSpaceDN w:val="0"/>
              <w:adjustRightInd w:val="0"/>
              <w:spacing w:after="0" w:line="240" w:lineRule="auto"/>
              <w:jc w:val="both"/>
              <w:rPr>
                <w:rFonts w:ascii="Times New Roman" w:hAnsi="Times New Roman"/>
              </w:rPr>
            </w:pPr>
            <w:r w:rsidRPr="00FD11C0">
              <w:rPr>
                <w:rFonts w:ascii="Times New Roman" w:hAnsi="Times New Roman"/>
              </w:rPr>
              <w:t>–</w:t>
            </w:r>
            <w:r w:rsidR="00354297">
              <w:rPr>
                <w:rFonts w:ascii="Times New Roman" w:eastAsia="Times New Roman" w:hAnsi="Times New Roman"/>
              </w:rPr>
              <w:t xml:space="preserve"> </w:t>
            </w:r>
            <w:r w:rsidR="00887D11" w:rsidRPr="00FD11C0">
              <w:rPr>
                <w:rFonts w:ascii="Times New Roman" w:hAnsi="Times New Roman"/>
                <w:b/>
              </w:rPr>
              <w:t>tekst źródłowy</w:t>
            </w:r>
            <w:r w:rsidRPr="00FD11C0">
              <w:rPr>
                <w:rFonts w:ascii="Times New Roman" w:hAnsi="Times New Roman"/>
              </w:rPr>
              <w:t xml:space="preserve">: </w:t>
            </w:r>
            <w:bookmarkStart w:id="2" w:name="_Hlk55381635"/>
            <w:r w:rsidR="00887D11" w:rsidRPr="00FD11C0">
              <w:rPr>
                <w:rFonts w:ascii="Times New Roman" w:eastAsia="Times New Roman" w:hAnsi="Times New Roman"/>
                <w:lang w:eastAsia="pl-PL"/>
              </w:rPr>
              <w:t>Korespondent brytyjskiego dziennika „Daily Express” Alan Moorehead o powojennym Neapolu</w:t>
            </w:r>
            <w:r w:rsidRPr="00FD11C0">
              <w:rPr>
                <w:rStyle w:val="Bold"/>
                <w:rFonts w:ascii="Times New Roman" w:hAnsi="Times New Roman"/>
                <w:b w:val="0"/>
              </w:rPr>
              <w:t xml:space="preserve">, </w:t>
            </w:r>
            <w:bookmarkEnd w:id="2"/>
            <w:r w:rsidR="00887D11" w:rsidRPr="00FD11C0">
              <w:rPr>
                <w:rStyle w:val="Bold"/>
                <w:rFonts w:ascii="Times New Roman" w:hAnsi="Times New Roman"/>
                <w:b w:val="0"/>
              </w:rPr>
              <w:t>p</w:t>
            </w:r>
            <w:r w:rsidRPr="00FD11C0">
              <w:rPr>
                <w:rFonts w:ascii="Times New Roman" w:hAnsi="Times New Roman"/>
              </w:rPr>
              <w:t xml:space="preserve">odręcznik </w:t>
            </w:r>
            <w:r w:rsidR="00B1701C">
              <w:rPr>
                <w:rFonts w:ascii="Times New Roman" w:hAnsi="Times New Roman"/>
              </w:rPr>
              <w:t>cz. 2</w:t>
            </w:r>
            <w:r w:rsidRPr="00FD11C0">
              <w:rPr>
                <w:rFonts w:ascii="Times New Roman" w:hAnsi="Times New Roman"/>
              </w:rPr>
              <w:t xml:space="preserve"> s. </w:t>
            </w:r>
            <w:r w:rsidR="00887D11" w:rsidRPr="00FD11C0">
              <w:rPr>
                <w:rFonts w:ascii="Times New Roman" w:hAnsi="Times New Roman"/>
              </w:rPr>
              <w:t>10</w:t>
            </w:r>
          </w:p>
          <w:p w14:paraId="68AFD843" w14:textId="45CAC06A" w:rsidR="00BF28FD" w:rsidRPr="00FD11C0" w:rsidRDefault="006E31AC" w:rsidP="00A069D9">
            <w:pPr>
              <w:autoSpaceDE w:val="0"/>
              <w:autoSpaceDN w:val="0"/>
              <w:adjustRightInd w:val="0"/>
              <w:spacing w:after="0" w:line="240" w:lineRule="auto"/>
              <w:jc w:val="both"/>
              <w:rPr>
                <w:rFonts w:ascii="Times New Roman" w:hAnsi="Times New Roman"/>
              </w:rPr>
            </w:pPr>
            <w:bookmarkStart w:id="3" w:name="_Hlk55383204"/>
            <w:r w:rsidRPr="00FD11C0">
              <w:rPr>
                <w:rFonts w:ascii="Times New Roman" w:hAnsi="Times New Roman"/>
              </w:rPr>
              <w:lastRenderedPageBreak/>
              <w:t>–</w:t>
            </w:r>
            <w:r w:rsidR="00354297">
              <w:rPr>
                <w:rFonts w:ascii="Times New Roman" w:eastAsia="Times New Roman" w:hAnsi="Times New Roman"/>
              </w:rPr>
              <w:t xml:space="preserve"> </w:t>
            </w:r>
            <w:r w:rsidRPr="00FD11C0">
              <w:rPr>
                <w:rFonts w:ascii="Times New Roman" w:hAnsi="Times New Roman"/>
                <w:b/>
              </w:rPr>
              <w:t>mapa</w:t>
            </w:r>
            <w:r w:rsidRPr="00FD11C0">
              <w:rPr>
                <w:rFonts w:ascii="Times New Roman" w:hAnsi="Times New Roman"/>
              </w:rPr>
              <w:t xml:space="preserve">: </w:t>
            </w:r>
            <w:r w:rsidR="004409A9" w:rsidRPr="00FD11C0">
              <w:rPr>
                <w:rFonts w:ascii="Times New Roman" w:eastAsia="Times New Roman" w:hAnsi="Times New Roman"/>
                <w:bCs/>
                <w:lang w:eastAsia="pl-PL"/>
              </w:rPr>
              <w:t>Zachodnia granica ZSRR po II wojnie</w:t>
            </w:r>
            <w:r w:rsidR="00B86008">
              <w:rPr>
                <w:rFonts w:ascii="Times New Roman" w:eastAsia="Times New Roman" w:hAnsi="Times New Roman"/>
                <w:bCs/>
                <w:lang w:eastAsia="pl-PL"/>
              </w:rPr>
              <w:t xml:space="preserve"> </w:t>
            </w:r>
            <w:r w:rsidR="004409A9" w:rsidRPr="00FD11C0">
              <w:rPr>
                <w:rFonts w:ascii="Times New Roman" w:eastAsia="Times New Roman" w:hAnsi="Times New Roman"/>
                <w:bCs/>
                <w:lang w:eastAsia="pl-PL"/>
              </w:rPr>
              <w:t>światowej</w:t>
            </w:r>
            <w:r w:rsidRPr="00B86008">
              <w:rPr>
                <w:rStyle w:val="Bold"/>
                <w:rFonts w:ascii="Times New Roman" w:hAnsi="Times New Roman"/>
                <w:b w:val="0"/>
                <w:bCs w:val="0"/>
              </w:rPr>
              <w:t xml:space="preserve">, </w:t>
            </w:r>
            <w:r w:rsidRPr="00FD11C0">
              <w:rPr>
                <w:rFonts w:ascii="Times New Roman" w:hAnsi="Times New Roman"/>
              </w:rPr>
              <w:t xml:space="preserve">podręcznik </w:t>
            </w:r>
            <w:r w:rsidR="00B1701C">
              <w:rPr>
                <w:rFonts w:ascii="Times New Roman" w:hAnsi="Times New Roman"/>
              </w:rPr>
              <w:t>cz. 2</w:t>
            </w:r>
            <w:r w:rsidRPr="00FD11C0">
              <w:rPr>
                <w:rFonts w:ascii="Times New Roman" w:hAnsi="Times New Roman"/>
              </w:rPr>
              <w:t xml:space="preserve"> s.</w:t>
            </w:r>
            <w:bookmarkEnd w:id="3"/>
            <w:r w:rsidR="009254FF" w:rsidRPr="00FD11C0">
              <w:rPr>
                <w:rFonts w:ascii="Times New Roman" w:hAnsi="Times New Roman"/>
              </w:rPr>
              <w:t xml:space="preserve"> 17</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14:paraId="3D086BB1" w14:textId="77777777" w:rsidR="006E31AC" w:rsidRPr="00FD11C0" w:rsidRDefault="006E31AC" w:rsidP="006E31AC">
            <w:pPr>
              <w:snapToGrid w:val="0"/>
              <w:spacing w:after="0" w:line="240" w:lineRule="auto"/>
              <w:contextualSpacing/>
              <w:rPr>
                <w:rFonts w:ascii="Times New Roman" w:hAnsi="Times New Roman"/>
              </w:rPr>
            </w:pPr>
          </w:p>
        </w:tc>
      </w:tr>
      <w:tr w:rsidR="006E31AC" w:rsidRPr="00FD11C0" w14:paraId="28BE9042" w14:textId="77777777" w:rsidTr="008E32DD">
        <w:tc>
          <w:tcPr>
            <w:tcW w:w="1809" w:type="dxa"/>
            <w:tcBorders>
              <w:top w:val="single" w:sz="4" w:space="0" w:color="000000"/>
              <w:left w:val="single" w:sz="4" w:space="0" w:color="000000"/>
              <w:bottom w:val="single" w:sz="4" w:space="0" w:color="000000"/>
            </w:tcBorders>
            <w:shd w:val="clear" w:color="auto" w:fill="auto"/>
          </w:tcPr>
          <w:p w14:paraId="44B4825C" w14:textId="0E447EE6" w:rsidR="006E31AC" w:rsidRPr="00FD11C0" w:rsidRDefault="0055455F" w:rsidP="0055455F">
            <w:pPr>
              <w:spacing w:after="0" w:line="240" w:lineRule="auto"/>
              <w:contextualSpacing/>
              <w:jc w:val="both"/>
            </w:pPr>
            <w:r w:rsidRPr="00FD11C0">
              <w:rPr>
                <w:rFonts w:ascii="Times New Roman" w:hAnsi="Times New Roman"/>
                <w:sz w:val="26"/>
                <w:szCs w:val="26"/>
              </w:rPr>
              <w:t>14</w:t>
            </w:r>
            <w:r w:rsidR="006E31AC" w:rsidRPr="00FD11C0">
              <w:rPr>
                <w:rFonts w:ascii="Times New Roman" w:hAnsi="Times New Roman"/>
                <w:sz w:val="26"/>
                <w:szCs w:val="26"/>
              </w:rPr>
              <w:t>.</w:t>
            </w:r>
            <w:r w:rsidR="00354297">
              <w:rPr>
                <w:rFonts w:ascii="Times New Roman" w:hAnsi="Times New Roman"/>
                <w:sz w:val="26"/>
                <w:szCs w:val="26"/>
              </w:rPr>
              <w:t xml:space="preserve"> </w:t>
            </w:r>
            <w:r w:rsidR="00927FE6" w:rsidRPr="00FD11C0">
              <w:rPr>
                <w:rFonts w:ascii="Times New Roman" w:hAnsi="Times New Roman"/>
                <w:sz w:val="26"/>
                <w:szCs w:val="26"/>
                <w:lang w:eastAsia="pl-PL"/>
              </w:rPr>
              <w:t>Geneza i początki zimnej wojny</w:t>
            </w:r>
          </w:p>
        </w:tc>
        <w:tc>
          <w:tcPr>
            <w:tcW w:w="993" w:type="dxa"/>
            <w:tcBorders>
              <w:top w:val="single" w:sz="4" w:space="0" w:color="000000"/>
              <w:left w:val="single" w:sz="4" w:space="0" w:color="000000"/>
              <w:bottom w:val="single" w:sz="4" w:space="0" w:color="000000"/>
            </w:tcBorders>
            <w:shd w:val="clear" w:color="auto" w:fill="auto"/>
          </w:tcPr>
          <w:p w14:paraId="5BF9D278" w14:textId="77777777" w:rsidR="006E31AC" w:rsidRPr="00FD11C0" w:rsidRDefault="006E31AC" w:rsidP="006E31AC">
            <w:pPr>
              <w:spacing w:after="0" w:line="240" w:lineRule="auto"/>
              <w:ind w:left="-108"/>
              <w:contextualSpacing/>
              <w:jc w:val="center"/>
              <w:rPr>
                <w:rFonts w:ascii="Times New Roman" w:hAnsi="Times New Roman"/>
              </w:rPr>
            </w:pPr>
            <w:r w:rsidRPr="00FD11C0">
              <w:rPr>
                <w:rFonts w:ascii="Times New Roman" w:hAnsi="Times New Roman"/>
              </w:rPr>
              <w:t>1</w:t>
            </w:r>
          </w:p>
        </w:tc>
        <w:tc>
          <w:tcPr>
            <w:tcW w:w="1511" w:type="dxa"/>
            <w:tcBorders>
              <w:top w:val="single" w:sz="4" w:space="0" w:color="000000"/>
              <w:left w:val="single" w:sz="4" w:space="0" w:color="000000"/>
              <w:bottom w:val="single" w:sz="4" w:space="0" w:color="000000"/>
            </w:tcBorders>
            <w:shd w:val="clear" w:color="auto" w:fill="auto"/>
          </w:tcPr>
          <w:p w14:paraId="1A0C37A3" w14:textId="77777777" w:rsidR="000351FF" w:rsidRPr="00FD11C0" w:rsidRDefault="000351FF" w:rsidP="000351FF">
            <w:pPr>
              <w:spacing w:after="0" w:line="240" w:lineRule="auto"/>
              <w:contextualSpacing/>
              <w:jc w:val="center"/>
              <w:rPr>
                <w:rFonts w:ascii="Times New Roman" w:hAnsi="Times New Roman"/>
              </w:rPr>
            </w:pPr>
            <w:r w:rsidRPr="00FD11C0">
              <w:rPr>
                <w:rFonts w:ascii="Times New Roman" w:hAnsi="Times New Roman"/>
              </w:rPr>
              <w:t>PP</w:t>
            </w:r>
          </w:p>
          <w:p w14:paraId="61BF2D39" w14:textId="3F670ED0" w:rsidR="000351FF" w:rsidRPr="00FD11C0" w:rsidRDefault="000351FF" w:rsidP="000351FF">
            <w:pPr>
              <w:spacing w:after="0" w:line="240" w:lineRule="auto"/>
              <w:contextualSpacing/>
              <w:jc w:val="center"/>
              <w:rPr>
                <w:rFonts w:ascii="Times New Roman" w:hAnsi="Times New Roman"/>
              </w:rPr>
            </w:pPr>
            <w:r w:rsidRPr="00FD11C0">
              <w:rPr>
                <w:rFonts w:ascii="Times New Roman" w:hAnsi="Times New Roman"/>
              </w:rPr>
              <w:t>LI.1</w:t>
            </w:r>
          </w:p>
          <w:p w14:paraId="7E36C8B5" w14:textId="2CEA4343" w:rsidR="000351FF" w:rsidRPr="00FD11C0" w:rsidRDefault="000351FF" w:rsidP="000351FF">
            <w:pPr>
              <w:spacing w:after="0" w:line="240" w:lineRule="auto"/>
              <w:contextualSpacing/>
              <w:jc w:val="center"/>
              <w:rPr>
                <w:rFonts w:ascii="Times New Roman" w:hAnsi="Times New Roman"/>
              </w:rPr>
            </w:pPr>
            <w:r w:rsidRPr="00FD11C0">
              <w:rPr>
                <w:rFonts w:ascii="Times New Roman" w:hAnsi="Times New Roman"/>
              </w:rPr>
              <w:t>LI.2</w:t>
            </w:r>
          </w:p>
          <w:p w14:paraId="16BEC244" w14:textId="5E7E807C" w:rsidR="000351FF" w:rsidRPr="00FD11C0" w:rsidRDefault="000351FF" w:rsidP="000351FF">
            <w:pPr>
              <w:spacing w:after="0" w:line="240" w:lineRule="auto"/>
              <w:contextualSpacing/>
              <w:jc w:val="center"/>
              <w:rPr>
                <w:rFonts w:ascii="Times New Roman" w:hAnsi="Times New Roman"/>
              </w:rPr>
            </w:pPr>
            <w:r w:rsidRPr="00FD11C0">
              <w:rPr>
                <w:rFonts w:ascii="Times New Roman" w:hAnsi="Times New Roman"/>
              </w:rPr>
              <w:t>LI.3</w:t>
            </w:r>
          </w:p>
          <w:p w14:paraId="2F2F5D95" w14:textId="4780BE3D" w:rsidR="000351FF" w:rsidRPr="00FD11C0" w:rsidRDefault="000351FF" w:rsidP="000351FF">
            <w:pPr>
              <w:spacing w:after="0" w:line="240" w:lineRule="auto"/>
              <w:contextualSpacing/>
              <w:jc w:val="center"/>
              <w:rPr>
                <w:rFonts w:ascii="Times New Roman" w:hAnsi="Times New Roman"/>
              </w:rPr>
            </w:pPr>
            <w:r w:rsidRPr="00FD11C0">
              <w:rPr>
                <w:rFonts w:ascii="Times New Roman" w:hAnsi="Times New Roman"/>
              </w:rPr>
              <w:t>LI.4</w:t>
            </w:r>
          </w:p>
          <w:p w14:paraId="4725DD6B" w14:textId="77777777" w:rsidR="000351FF" w:rsidRPr="00FD11C0" w:rsidRDefault="000351FF" w:rsidP="000351FF">
            <w:pPr>
              <w:spacing w:after="0" w:line="240" w:lineRule="auto"/>
              <w:contextualSpacing/>
              <w:jc w:val="center"/>
              <w:rPr>
                <w:rFonts w:ascii="Times New Roman" w:hAnsi="Times New Roman"/>
              </w:rPr>
            </w:pPr>
          </w:p>
          <w:p w14:paraId="12AC25DE" w14:textId="77777777" w:rsidR="000351FF" w:rsidRPr="00FD11C0" w:rsidRDefault="000351FF" w:rsidP="000351FF">
            <w:pPr>
              <w:spacing w:after="0" w:line="240" w:lineRule="auto"/>
              <w:contextualSpacing/>
              <w:jc w:val="center"/>
              <w:rPr>
                <w:rFonts w:ascii="Times New Roman" w:hAnsi="Times New Roman"/>
              </w:rPr>
            </w:pPr>
            <w:r w:rsidRPr="00FD11C0">
              <w:rPr>
                <w:rFonts w:ascii="Times New Roman" w:hAnsi="Times New Roman"/>
              </w:rPr>
              <w:t>PR</w:t>
            </w:r>
          </w:p>
          <w:p w14:paraId="713580E0" w14:textId="0E243253" w:rsidR="000351FF" w:rsidRPr="00FD11C0" w:rsidRDefault="000351FF" w:rsidP="000351FF">
            <w:pPr>
              <w:spacing w:after="0" w:line="240" w:lineRule="auto"/>
              <w:contextualSpacing/>
              <w:jc w:val="center"/>
              <w:rPr>
                <w:rFonts w:ascii="Times New Roman" w:hAnsi="Times New Roman"/>
              </w:rPr>
            </w:pPr>
            <w:r w:rsidRPr="00FD11C0">
              <w:rPr>
                <w:rFonts w:ascii="Times New Roman" w:hAnsi="Times New Roman"/>
              </w:rPr>
              <w:t>LI.1</w:t>
            </w:r>
          </w:p>
          <w:p w14:paraId="2C9DF94D" w14:textId="49109CBD" w:rsidR="00651768" w:rsidRPr="00FD11C0" w:rsidRDefault="000351FF" w:rsidP="000351FF">
            <w:pPr>
              <w:spacing w:after="0" w:line="240" w:lineRule="auto"/>
              <w:contextualSpacing/>
              <w:jc w:val="center"/>
              <w:rPr>
                <w:rFonts w:ascii="Times New Roman" w:hAnsi="Times New Roman"/>
              </w:rPr>
            </w:pPr>
            <w:r w:rsidRPr="00FD11C0">
              <w:rPr>
                <w:rFonts w:ascii="Times New Roman" w:hAnsi="Times New Roman"/>
              </w:rPr>
              <w:t>LI.2</w:t>
            </w:r>
          </w:p>
        </w:tc>
        <w:tc>
          <w:tcPr>
            <w:tcW w:w="1560" w:type="dxa"/>
            <w:tcBorders>
              <w:top w:val="single" w:sz="4" w:space="0" w:color="000000"/>
              <w:left w:val="single" w:sz="4" w:space="0" w:color="000000"/>
              <w:bottom w:val="single" w:sz="4" w:space="0" w:color="000000"/>
            </w:tcBorders>
            <w:shd w:val="clear" w:color="auto" w:fill="auto"/>
          </w:tcPr>
          <w:p w14:paraId="4371D66A" w14:textId="77777777" w:rsidR="006E31AC" w:rsidRPr="00FD11C0" w:rsidRDefault="00F2202E" w:rsidP="00AE5F08">
            <w:pPr>
              <w:spacing w:after="0" w:line="240" w:lineRule="auto"/>
              <w:ind w:left="-60"/>
              <w:contextualSpacing/>
              <w:jc w:val="both"/>
              <w:rPr>
                <w:rFonts w:ascii="Times New Roman" w:hAnsi="Times New Roman"/>
              </w:rPr>
            </w:pPr>
            <w:r w:rsidRPr="00FD11C0">
              <w:rPr>
                <w:rFonts w:ascii="Times New Roman" w:hAnsi="Times New Roman"/>
              </w:rPr>
              <w:t>Przedstawienie genezy i początków zimnej wojny.</w:t>
            </w:r>
          </w:p>
        </w:tc>
        <w:tc>
          <w:tcPr>
            <w:tcW w:w="2362" w:type="dxa"/>
            <w:tcBorders>
              <w:top w:val="single" w:sz="4" w:space="0" w:color="000000"/>
              <w:left w:val="single" w:sz="4" w:space="0" w:color="000000"/>
              <w:bottom w:val="single" w:sz="4" w:space="0" w:color="000000"/>
            </w:tcBorders>
            <w:shd w:val="clear" w:color="auto" w:fill="auto"/>
          </w:tcPr>
          <w:p w14:paraId="013B7960" w14:textId="3826D84F" w:rsidR="00CE0A0B" w:rsidRPr="00A069D9" w:rsidRDefault="003A3173" w:rsidP="00294B7F">
            <w:pPr>
              <w:spacing w:after="0" w:line="240" w:lineRule="auto"/>
              <w:contextualSpacing/>
              <w:jc w:val="both"/>
              <w:rPr>
                <w:rStyle w:val="Bold"/>
                <w:rFonts w:ascii="Times New Roman" w:hAnsi="Times New Roman"/>
                <w:b w:val="0"/>
              </w:rPr>
            </w:pPr>
            <w:r w:rsidRPr="00FD11C0">
              <w:rPr>
                <w:rFonts w:ascii="Times New Roman" w:hAnsi="Times New Roman"/>
              </w:rPr>
              <w:t xml:space="preserve">– wyjaśnia pojęcia: </w:t>
            </w:r>
            <w:r w:rsidRPr="00A069D9">
              <w:rPr>
                <w:rFonts w:ascii="Times New Roman" w:hAnsi="Times New Roman"/>
                <w:i/>
                <w:iCs/>
              </w:rPr>
              <w:t>sowietyzacja krajów w Europie</w:t>
            </w:r>
            <w:r w:rsidR="00354297" w:rsidRPr="00A069D9">
              <w:rPr>
                <w:rFonts w:ascii="Times New Roman" w:hAnsi="Times New Roman"/>
                <w:i/>
                <w:iCs/>
              </w:rPr>
              <w:t xml:space="preserve"> </w:t>
            </w:r>
            <w:r w:rsidRPr="00A069D9">
              <w:rPr>
                <w:rFonts w:ascii="Times New Roman" w:hAnsi="Times New Roman"/>
                <w:i/>
                <w:iCs/>
              </w:rPr>
              <w:t>Środkowo-Wschodniej,</w:t>
            </w:r>
            <w:r w:rsidR="00354297" w:rsidRPr="00A069D9">
              <w:rPr>
                <w:rFonts w:ascii="Times New Roman" w:hAnsi="Times New Roman"/>
                <w:i/>
                <w:iCs/>
              </w:rPr>
              <w:t xml:space="preserve"> </w:t>
            </w:r>
            <w:r w:rsidRPr="00A069D9">
              <w:rPr>
                <w:rFonts w:ascii="Times New Roman" w:hAnsi="Times New Roman"/>
                <w:i/>
                <w:iCs/>
              </w:rPr>
              <w:t>resorty siłowe, kraje demokracji ludowej, gospodarka centralnie planowana, nacjonalizacja przemysłu, kolektywizacja rolnictwa, zimna wojna, zimnowojenna konfrontacja, Niezależna Partia Drobnych Rolników, Front Ojczyźniany, system jednopartyjny, wojna domowa w Grecji,</w:t>
            </w:r>
            <w:r w:rsidR="00354297" w:rsidRPr="00A069D9">
              <w:rPr>
                <w:rFonts w:ascii="Times New Roman" w:hAnsi="Times New Roman"/>
                <w:i/>
                <w:iCs/>
              </w:rPr>
              <w:t xml:space="preserve"> </w:t>
            </w:r>
            <w:r w:rsidRPr="00A069D9">
              <w:rPr>
                <w:rFonts w:ascii="Times New Roman" w:hAnsi="Times New Roman"/>
                <w:i/>
                <w:iCs/>
              </w:rPr>
              <w:t>plan Marshalla, Pakt Północnoatlantycki NATO, Układ Warszawski, blok komunistyczny, linia demarkacyjna, Rada Wzajemnej Pomocy Gospodarczej</w:t>
            </w:r>
            <w:r w:rsidR="00087535" w:rsidRPr="00A069D9">
              <w:rPr>
                <w:rFonts w:ascii="Times New Roman" w:hAnsi="Times New Roman"/>
                <w:i/>
                <w:iCs/>
              </w:rPr>
              <w:t>,</w:t>
            </w:r>
            <w:r w:rsidR="00354297" w:rsidRPr="00A069D9">
              <w:rPr>
                <w:rFonts w:ascii="Times New Roman" w:hAnsi="Times New Roman"/>
                <w:i/>
                <w:iCs/>
              </w:rPr>
              <w:t xml:space="preserve"> </w:t>
            </w:r>
            <w:r w:rsidR="00CE0A0B" w:rsidRPr="00A069D9">
              <w:rPr>
                <w:rFonts w:ascii="Times New Roman" w:hAnsi="Times New Roman"/>
                <w:i/>
                <w:iCs/>
              </w:rPr>
              <w:t>„taktyki salami</w:t>
            </w:r>
            <w:r w:rsidR="002B5427" w:rsidRPr="00A069D9">
              <w:rPr>
                <w:rFonts w:ascii="Times New Roman" w:hAnsi="Times New Roman"/>
                <w:i/>
                <w:iCs/>
              </w:rPr>
              <w:t>”</w:t>
            </w:r>
            <w:r w:rsidR="00CE0A0B" w:rsidRPr="00A069D9">
              <w:rPr>
                <w:rFonts w:ascii="Times New Roman" w:hAnsi="Times New Roman"/>
                <w:i/>
                <w:iCs/>
              </w:rPr>
              <w:t>, rząd</w:t>
            </w:r>
            <w:r w:rsidR="00CE0A0B" w:rsidRPr="00A069D9">
              <w:rPr>
                <w:i/>
                <w:iCs/>
              </w:rPr>
              <w:t xml:space="preserve"> </w:t>
            </w:r>
            <w:r w:rsidR="00CE0A0B" w:rsidRPr="00A069D9">
              <w:rPr>
                <w:rFonts w:ascii="Times New Roman" w:hAnsi="Times New Roman"/>
                <w:i/>
                <w:iCs/>
              </w:rPr>
              <w:t>koalicyjny,</w:t>
            </w:r>
            <w:r w:rsidR="00354297" w:rsidRPr="00A069D9">
              <w:rPr>
                <w:rFonts w:ascii="Times New Roman" w:hAnsi="Times New Roman"/>
                <w:i/>
                <w:iCs/>
              </w:rPr>
              <w:t xml:space="preserve"> </w:t>
            </w:r>
            <w:r w:rsidR="00CE0A0B" w:rsidRPr="00A069D9">
              <w:rPr>
                <w:rFonts w:ascii="Times New Roman" w:hAnsi="Times New Roman"/>
                <w:i/>
                <w:iCs/>
              </w:rPr>
              <w:t xml:space="preserve">żelazna kurtyna, świat dwubiegunowy, piąta kolumna, </w:t>
            </w:r>
            <w:r w:rsidR="00CE0A0B" w:rsidRPr="00A069D9">
              <w:rPr>
                <w:rFonts w:ascii="Times New Roman" w:hAnsi="Times New Roman"/>
                <w:i/>
                <w:iCs/>
              </w:rPr>
              <w:lastRenderedPageBreak/>
              <w:t>doktryna powstrzymywania, doktryna Trumana, integracja</w:t>
            </w:r>
            <w:r w:rsidR="00294B7F" w:rsidRPr="00A069D9">
              <w:rPr>
                <w:rFonts w:ascii="Times New Roman" w:hAnsi="Times New Roman"/>
                <w:i/>
                <w:iCs/>
              </w:rPr>
              <w:t>, K</w:t>
            </w:r>
            <w:r w:rsidR="00CE0A0B" w:rsidRPr="00A069D9">
              <w:rPr>
                <w:rStyle w:val="Bold"/>
                <w:rFonts w:ascii="Times New Roman" w:hAnsi="Times New Roman"/>
                <w:b w:val="0"/>
                <w:i/>
                <w:iCs/>
              </w:rPr>
              <w:t>ominform, strefy wpływów, Bizonia, blokada zachodnich sektorów Berlina, most powietrzny, Trizonia,</w:t>
            </w:r>
            <w:r w:rsidR="00354297" w:rsidRPr="00A069D9">
              <w:rPr>
                <w:rStyle w:val="Bold"/>
                <w:rFonts w:ascii="Times New Roman" w:hAnsi="Times New Roman"/>
                <w:b w:val="0"/>
                <w:i/>
                <w:iCs/>
              </w:rPr>
              <w:t xml:space="preserve"> </w:t>
            </w:r>
            <w:r w:rsidR="00CE0A0B" w:rsidRPr="00A069D9">
              <w:rPr>
                <w:rStyle w:val="Bold"/>
                <w:rFonts w:ascii="Times New Roman" w:hAnsi="Times New Roman"/>
                <w:b w:val="0"/>
                <w:i/>
                <w:iCs/>
              </w:rPr>
              <w:t>Republika Federalna Niemiec, Republika Demokratyczna, system jednopartyjny</w:t>
            </w:r>
          </w:p>
          <w:p w14:paraId="61AC1BAF" w14:textId="77777777" w:rsidR="00CE0A0B" w:rsidRPr="00FD11C0" w:rsidRDefault="00CE0A0B" w:rsidP="00AE5F08">
            <w:pPr>
              <w:spacing w:after="0" w:line="240" w:lineRule="auto"/>
              <w:contextualSpacing/>
              <w:jc w:val="both"/>
              <w:rPr>
                <w:rFonts w:ascii="Times New Roman" w:hAnsi="Times New Roman"/>
              </w:rPr>
            </w:pPr>
            <w:r w:rsidRPr="00FD11C0">
              <w:rPr>
                <w:rFonts w:ascii="Times New Roman" w:hAnsi="Times New Roman"/>
              </w:rPr>
              <w:t>– przedstawia cele gospodarcze, a także będące ich następstwem cele polityczne, które określił George Marshall w swoich planach amerykańskiej pomocy dla Europy</w:t>
            </w:r>
          </w:p>
          <w:p w14:paraId="22AEF12D" w14:textId="77777777" w:rsidR="00294B7F" w:rsidRPr="00FD11C0" w:rsidRDefault="00294B7F" w:rsidP="00294B7F">
            <w:pPr>
              <w:pStyle w:val="Tekstglowny"/>
              <w:spacing w:line="240" w:lineRule="auto"/>
              <w:rPr>
                <w:sz w:val="22"/>
              </w:rPr>
            </w:pPr>
            <w:r w:rsidRPr="00FD11C0">
              <w:rPr>
                <w:sz w:val="22"/>
              </w:rPr>
              <w:t>– omawia metody przejęcia władzy przez komunistów w krajach zależnych od ZSRR</w:t>
            </w:r>
          </w:p>
          <w:p w14:paraId="2C67202B" w14:textId="77777777" w:rsidR="003A3173" w:rsidRPr="00FD11C0" w:rsidRDefault="003A3173" w:rsidP="00AE5F08">
            <w:pPr>
              <w:spacing w:after="0" w:line="240" w:lineRule="auto"/>
              <w:contextualSpacing/>
              <w:jc w:val="both"/>
              <w:rPr>
                <w:rFonts w:ascii="Times New Roman" w:hAnsi="Times New Roman"/>
              </w:rPr>
            </w:pPr>
          </w:p>
        </w:tc>
        <w:tc>
          <w:tcPr>
            <w:tcW w:w="2268" w:type="dxa"/>
            <w:tcBorders>
              <w:top w:val="single" w:sz="4" w:space="0" w:color="000000"/>
              <w:left w:val="single" w:sz="4" w:space="0" w:color="000000"/>
              <w:bottom w:val="single" w:sz="4" w:space="0" w:color="000000"/>
            </w:tcBorders>
            <w:shd w:val="clear" w:color="auto" w:fill="auto"/>
          </w:tcPr>
          <w:p w14:paraId="0B49DCC7" w14:textId="45451CC6" w:rsidR="00CE0A0B" w:rsidRPr="00FD11C0" w:rsidRDefault="00CE0A0B" w:rsidP="00AE5F08">
            <w:pPr>
              <w:spacing w:after="0" w:line="240" w:lineRule="auto"/>
              <w:contextualSpacing/>
              <w:jc w:val="both"/>
              <w:rPr>
                <w:rFonts w:ascii="Times New Roman" w:hAnsi="Times New Roman"/>
              </w:rPr>
            </w:pPr>
            <w:r w:rsidRPr="00FD11C0">
              <w:rPr>
                <w:rFonts w:ascii="Times New Roman" w:hAnsi="Times New Roman"/>
              </w:rPr>
              <w:lastRenderedPageBreak/>
              <w:t>– wskazuje na mapie państwa należące do dwóch bloków militarnych</w:t>
            </w:r>
            <w:r w:rsidR="002B5427">
              <w:rPr>
                <w:rFonts w:ascii="Times New Roman" w:hAnsi="Times New Roman"/>
              </w:rPr>
              <w:t>;</w:t>
            </w:r>
            <w:r w:rsidRPr="00FD11C0">
              <w:rPr>
                <w:rFonts w:ascii="Times New Roman" w:hAnsi="Times New Roman"/>
              </w:rPr>
              <w:t xml:space="preserve"> podaje, które państwa nie przystąpiły do</w:t>
            </w:r>
            <w:r w:rsidR="00354297">
              <w:rPr>
                <w:rFonts w:ascii="Times New Roman" w:hAnsi="Times New Roman"/>
              </w:rPr>
              <w:t xml:space="preserve"> </w:t>
            </w:r>
            <w:r w:rsidRPr="00FD11C0">
              <w:rPr>
                <w:rFonts w:ascii="Times New Roman" w:hAnsi="Times New Roman"/>
              </w:rPr>
              <w:t>NATO i dlaczego</w:t>
            </w:r>
          </w:p>
          <w:p w14:paraId="2BA778E3" w14:textId="77777777" w:rsidR="00CE0A0B" w:rsidRPr="00FD11C0" w:rsidRDefault="00CE0A0B" w:rsidP="00AE5F08">
            <w:pPr>
              <w:spacing w:after="0" w:line="240" w:lineRule="auto"/>
              <w:contextualSpacing/>
              <w:jc w:val="both"/>
              <w:rPr>
                <w:rFonts w:ascii="Times New Roman" w:hAnsi="Times New Roman"/>
              </w:rPr>
            </w:pPr>
            <w:r w:rsidRPr="00FD11C0">
              <w:rPr>
                <w:rFonts w:ascii="Times New Roman" w:hAnsi="Times New Roman"/>
              </w:rPr>
              <w:t>– przedstawia okoliczności, w jakich doszło do powstania dwóch państw niemieckich: RFN i NRD</w:t>
            </w:r>
          </w:p>
          <w:p w14:paraId="52D577F4" w14:textId="17D65265" w:rsidR="00950298" w:rsidRPr="00FD11C0" w:rsidRDefault="00CE0A0B" w:rsidP="00AE5F08">
            <w:pPr>
              <w:spacing w:after="0" w:line="240" w:lineRule="auto"/>
              <w:contextualSpacing/>
              <w:jc w:val="both"/>
              <w:rPr>
                <w:rFonts w:ascii="Times New Roman" w:hAnsi="Times New Roman"/>
              </w:rPr>
            </w:pPr>
            <w:r w:rsidRPr="00FD11C0">
              <w:rPr>
                <w:rFonts w:ascii="Times New Roman" w:hAnsi="Times New Roman"/>
              </w:rPr>
              <w:t>– wyjaśnia genezę NATO i Układu Warszawskiego oraz charakteryzuje rolę, jaką miały odegrać</w:t>
            </w:r>
          </w:p>
          <w:p w14:paraId="62679D29" w14:textId="36B5D86E" w:rsidR="00BE039A" w:rsidRPr="00FD11C0" w:rsidRDefault="00E014AA" w:rsidP="00AE5F08">
            <w:pPr>
              <w:spacing w:after="0" w:line="240" w:lineRule="auto"/>
              <w:contextualSpacing/>
              <w:jc w:val="both"/>
              <w:rPr>
                <w:rFonts w:ascii="Times New Roman" w:hAnsi="Times New Roman"/>
              </w:rPr>
            </w:pPr>
            <w:r>
              <w:rPr>
                <w:rFonts w:ascii="Times New Roman" w:hAnsi="Times New Roman"/>
              </w:rPr>
              <w:t>–</w:t>
            </w:r>
            <w:r w:rsidR="00BE039A" w:rsidRPr="00FD11C0">
              <w:rPr>
                <w:rFonts w:ascii="Times New Roman" w:hAnsi="Times New Roman"/>
              </w:rPr>
              <w:t xml:space="preserve"> na podstawie</w:t>
            </w:r>
            <w:r w:rsidR="00354297">
              <w:rPr>
                <w:rFonts w:ascii="Times New Roman" w:hAnsi="Times New Roman"/>
              </w:rPr>
              <w:t xml:space="preserve"> </w:t>
            </w:r>
            <w:r w:rsidR="00BE039A" w:rsidRPr="00FD11C0">
              <w:rPr>
                <w:rFonts w:ascii="Times New Roman" w:hAnsi="Times New Roman"/>
              </w:rPr>
              <w:t>tekstu źródłowego</w:t>
            </w:r>
            <w:r w:rsidR="00354297">
              <w:rPr>
                <w:rFonts w:ascii="Times New Roman" w:hAnsi="Times New Roman"/>
              </w:rPr>
              <w:t xml:space="preserve"> </w:t>
            </w:r>
            <w:r w:rsidR="00BE039A" w:rsidRPr="00FD11C0">
              <w:rPr>
                <w:rFonts w:ascii="Times New Roman" w:hAnsi="Times New Roman"/>
              </w:rPr>
              <w:t xml:space="preserve">wyjaśnia, przed jakimi zagrożeniami dla świata, a zwłaszcza Europy, ostrzegał Churchill w swoim przemówieniu </w:t>
            </w:r>
          </w:p>
          <w:p w14:paraId="3C051FB6" w14:textId="793CCC73" w:rsidR="00BE039A" w:rsidRPr="00FD11C0" w:rsidRDefault="00BE039A" w:rsidP="00AE5F08">
            <w:pPr>
              <w:framePr w:hSpace="141" w:wrap="around" w:vAnchor="text" w:hAnchor="margin" w:y="35"/>
              <w:spacing w:after="0" w:line="240" w:lineRule="auto"/>
              <w:contextualSpacing/>
              <w:suppressOverlap/>
              <w:jc w:val="both"/>
              <w:rPr>
                <w:rFonts w:ascii="Times New Roman" w:hAnsi="Times New Roman"/>
              </w:rPr>
            </w:pPr>
            <w:r w:rsidRPr="00FD11C0">
              <w:rPr>
                <w:rFonts w:ascii="Times New Roman" w:hAnsi="Times New Roman"/>
              </w:rPr>
              <w:t>– charakteryzuje zimną wojnę, omawia jej przyczyny</w:t>
            </w:r>
            <w:r w:rsidR="002B5427">
              <w:rPr>
                <w:rFonts w:ascii="Times New Roman" w:hAnsi="Times New Roman"/>
              </w:rPr>
              <w:t xml:space="preserve"> i</w:t>
            </w:r>
            <w:r w:rsidR="00354297">
              <w:rPr>
                <w:rFonts w:ascii="Times New Roman" w:hAnsi="Times New Roman"/>
              </w:rPr>
              <w:t xml:space="preserve"> </w:t>
            </w:r>
            <w:r w:rsidRPr="00FD11C0">
              <w:rPr>
                <w:rFonts w:ascii="Times New Roman" w:hAnsi="Times New Roman"/>
              </w:rPr>
              <w:t xml:space="preserve">przejawy oraz wskazuje </w:t>
            </w:r>
            <w:r w:rsidRPr="00FD11C0">
              <w:rPr>
                <w:rFonts w:ascii="Times New Roman" w:hAnsi="Times New Roman"/>
              </w:rPr>
              <w:lastRenderedPageBreak/>
              <w:t xml:space="preserve">najważniejsze źródła zimnowojennego konfliktu, a także </w:t>
            </w:r>
            <w:r w:rsidR="002B5427">
              <w:rPr>
                <w:rFonts w:ascii="Times New Roman" w:hAnsi="Times New Roman"/>
              </w:rPr>
              <w:t xml:space="preserve">opisuje </w:t>
            </w:r>
            <w:r w:rsidRPr="00FD11C0">
              <w:rPr>
                <w:rFonts w:ascii="Times New Roman" w:hAnsi="Times New Roman"/>
              </w:rPr>
              <w:t>rolę ZSRR i USA</w:t>
            </w:r>
          </w:p>
          <w:p w14:paraId="2B9E5F96" w14:textId="77777777" w:rsidR="00CE0A0B" w:rsidRPr="00FD11C0" w:rsidRDefault="00BE039A" w:rsidP="00AE5F08">
            <w:pPr>
              <w:spacing w:after="0" w:line="240" w:lineRule="auto"/>
              <w:contextualSpacing/>
              <w:jc w:val="both"/>
              <w:rPr>
                <w:rFonts w:ascii="Times New Roman" w:hAnsi="Times New Roman"/>
              </w:rPr>
            </w:pPr>
            <w:r w:rsidRPr="00FD11C0">
              <w:rPr>
                <w:rFonts w:ascii="Times New Roman" w:hAnsi="Times New Roman"/>
              </w:rPr>
              <w:t>– charakteryzuje wojnę koreańską, analizuje zaangażowanie w nią stron zimnowojennego konfliktu</w:t>
            </w:r>
          </w:p>
          <w:p w14:paraId="75C5C87E" w14:textId="2C7C4579" w:rsidR="00BE039A" w:rsidRPr="00FD11C0" w:rsidRDefault="00BE039A" w:rsidP="00AE5F08">
            <w:pPr>
              <w:spacing w:after="0" w:line="240" w:lineRule="auto"/>
              <w:contextualSpacing/>
              <w:jc w:val="both"/>
              <w:rPr>
                <w:rFonts w:ascii="Times New Roman" w:hAnsi="Times New Roman"/>
              </w:rPr>
            </w:pPr>
            <w:r w:rsidRPr="00FD11C0">
              <w:rPr>
                <w:rFonts w:ascii="Times New Roman" w:hAnsi="Times New Roman"/>
              </w:rPr>
              <w:t>– uzasadnia, czy można było zapobiec sowietyzacji Europy Środkowo-Wschodniej i konfliktom zimnowojennym</w:t>
            </w:r>
            <w:r w:rsidR="002B5427">
              <w:rPr>
                <w:rFonts w:ascii="Times New Roman" w:hAnsi="Times New Roman"/>
              </w:rPr>
              <w:t>,</w:t>
            </w:r>
            <w:r w:rsidRPr="00FD11C0">
              <w:rPr>
                <w:rFonts w:ascii="Times New Roman" w:hAnsi="Times New Roman"/>
              </w:rPr>
              <w:t xml:space="preserve"> np. na Dalekim Wschodzie</w:t>
            </w:r>
          </w:p>
          <w:p w14:paraId="3FA98328" w14:textId="77777777" w:rsidR="00BE039A" w:rsidRPr="00FD11C0" w:rsidRDefault="00BE039A" w:rsidP="00AE5F08">
            <w:pPr>
              <w:pStyle w:val="Tekstglowny"/>
              <w:spacing w:line="240" w:lineRule="auto"/>
              <w:rPr>
                <w:sz w:val="22"/>
              </w:rPr>
            </w:pPr>
            <w:r w:rsidRPr="00FD11C0">
              <w:rPr>
                <w:sz w:val="22"/>
              </w:rPr>
              <w:t>– porównuje sytuację międzynarodową po I i II wojnie światowej</w:t>
            </w:r>
          </w:p>
          <w:p w14:paraId="65197942" w14:textId="0B9152F3" w:rsidR="00BE039A" w:rsidRPr="00FD11C0" w:rsidRDefault="00BE039A" w:rsidP="00AE5F08">
            <w:pPr>
              <w:spacing w:after="0" w:line="240" w:lineRule="auto"/>
              <w:contextualSpacing/>
              <w:jc w:val="both"/>
              <w:rPr>
                <w:rFonts w:ascii="Times New Roman" w:hAnsi="Times New Roman"/>
              </w:rPr>
            </w:pPr>
            <w:r w:rsidRPr="00FD11C0">
              <w:rPr>
                <w:rFonts w:ascii="Times New Roman" w:hAnsi="Times New Roman"/>
              </w:rPr>
              <w:t>– analizuje, czy pokój i bezpieczeństwo światowe po 1945 r.</w:t>
            </w:r>
            <w:r w:rsidR="00294B7F" w:rsidRPr="00FD11C0">
              <w:rPr>
                <w:rFonts w:ascii="Times New Roman" w:hAnsi="Times New Roman"/>
              </w:rPr>
              <w:t xml:space="preserve"> były</w:t>
            </w:r>
            <w:r w:rsidR="00354297">
              <w:rPr>
                <w:rFonts w:ascii="Times New Roman" w:hAnsi="Times New Roman"/>
              </w:rPr>
              <w:t xml:space="preserve"> </w:t>
            </w:r>
            <w:r w:rsidRPr="00FD11C0">
              <w:rPr>
                <w:rFonts w:ascii="Times New Roman" w:hAnsi="Times New Roman"/>
              </w:rPr>
              <w:t>lepiej zagwarantowane niż w okresie międzywojennym</w:t>
            </w:r>
          </w:p>
          <w:p w14:paraId="1D4DD01D" w14:textId="77777777" w:rsidR="00BE039A" w:rsidRPr="00FD11C0" w:rsidRDefault="00BE039A" w:rsidP="00AE5F08">
            <w:pPr>
              <w:spacing w:after="0" w:line="240" w:lineRule="auto"/>
              <w:contextualSpacing/>
              <w:jc w:val="both"/>
              <w:rPr>
                <w:rFonts w:ascii="Times New Roman" w:hAnsi="Times New Roman"/>
              </w:rPr>
            </w:pPr>
          </w:p>
        </w:tc>
        <w:tc>
          <w:tcPr>
            <w:tcW w:w="1803" w:type="dxa"/>
            <w:tcBorders>
              <w:top w:val="single" w:sz="4" w:space="0" w:color="000000"/>
              <w:left w:val="single" w:sz="4" w:space="0" w:color="000000"/>
              <w:bottom w:val="single" w:sz="4" w:space="0" w:color="000000"/>
            </w:tcBorders>
            <w:shd w:val="clear" w:color="auto" w:fill="auto"/>
          </w:tcPr>
          <w:p w14:paraId="4D35BB08" w14:textId="53CFFED3" w:rsidR="006E31AC" w:rsidRPr="00FD11C0" w:rsidRDefault="006E31AC" w:rsidP="00AE5F08">
            <w:pPr>
              <w:pStyle w:val="Tekstglowny"/>
              <w:spacing w:line="240" w:lineRule="auto"/>
              <w:rPr>
                <w:sz w:val="22"/>
              </w:rPr>
            </w:pPr>
            <w:r w:rsidRPr="00FD11C0">
              <w:rPr>
                <w:sz w:val="22"/>
              </w:rPr>
              <w:lastRenderedPageBreak/>
              <w:t>–</w:t>
            </w:r>
            <w:r w:rsidRPr="00FD11C0">
              <w:rPr>
                <w:rFonts w:eastAsia="Times New Roman"/>
                <w:sz w:val="22"/>
              </w:rPr>
              <w:t xml:space="preserve"> </w:t>
            </w:r>
            <w:r w:rsidRPr="00FD11C0">
              <w:rPr>
                <w:sz w:val="22"/>
              </w:rPr>
              <w:t>praca pod kierunkiem z wykorzystaniem podręcznika,</w:t>
            </w:r>
            <w:r w:rsidR="00354297">
              <w:rPr>
                <w:sz w:val="22"/>
              </w:rPr>
              <w:t xml:space="preserve"> </w:t>
            </w:r>
            <w:r w:rsidR="00057B96" w:rsidRPr="00FD11C0">
              <w:rPr>
                <w:sz w:val="22"/>
              </w:rPr>
              <w:t xml:space="preserve">tekstów </w:t>
            </w:r>
            <w:r w:rsidR="00947F5B" w:rsidRPr="00FD11C0">
              <w:rPr>
                <w:sz w:val="22"/>
              </w:rPr>
              <w:t>źródłow</w:t>
            </w:r>
            <w:r w:rsidR="00057B96" w:rsidRPr="00FD11C0">
              <w:rPr>
                <w:sz w:val="22"/>
              </w:rPr>
              <w:t>ych</w:t>
            </w:r>
            <w:r w:rsidR="00947F5B" w:rsidRPr="00FD11C0">
              <w:rPr>
                <w:sz w:val="22"/>
              </w:rPr>
              <w:t xml:space="preserve">, źródła </w:t>
            </w:r>
            <w:r w:rsidRPr="00FD11C0">
              <w:rPr>
                <w:sz w:val="22"/>
              </w:rPr>
              <w:t>kartograficzn</w:t>
            </w:r>
            <w:r w:rsidR="00947F5B" w:rsidRPr="00FD11C0">
              <w:rPr>
                <w:sz w:val="22"/>
              </w:rPr>
              <w:t>ego</w:t>
            </w:r>
            <w:r w:rsidRPr="00FD11C0">
              <w:rPr>
                <w:sz w:val="22"/>
              </w:rPr>
              <w:t xml:space="preserve"> </w:t>
            </w:r>
            <w:r w:rsidR="00947F5B" w:rsidRPr="00FD11C0">
              <w:rPr>
                <w:sz w:val="22"/>
              </w:rPr>
              <w:t xml:space="preserve">oraz źródeł </w:t>
            </w:r>
            <w:r w:rsidRPr="00FD11C0">
              <w:rPr>
                <w:sz w:val="22"/>
              </w:rPr>
              <w:t xml:space="preserve">ikonograficznych </w:t>
            </w:r>
          </w:p>
          <w:p w14:paraId="2154FB39" w14:textId="77777777" w:rsidR="006E31AC" w:rsidRPr="00FD11C0" w:rsidRDefault="006E31AC" w:rsidP="00AE5F08">
            <w:pPr>
              <w:pStyle w:val="Tekstglowny"/>
              <w:spacing w:line="240" w:lineRule="auto"/>
              <w:rPr>
                <w:sz w:val="22"/>
              </w:rPr>
            </w:pPr>
            <w:r w:rsidRPr="00FD11C0">
              <w:rPr>
                <w:sz w:val="22"/>
              </w:rPr>
              <w:t>–</w:t>
            </w:r>
            <w:r w:rsidRPr="00FD11C0">
              <w:rPr>
                <w:rFonts w:eastAsia="Times New Roman"/>
                <w:sz w:val="22"/>
              </w:rPr>
              <w:t xml:space="preserve"> </w:t>
            </w:r>
            <w:r w:rsidRPr="00FD11C0">
              <w:rPr>
                <w:sz w:val="22"/>
              </w:rPr>
              <w:t>elementy wykładu</w:t>
            </w:r>
          </w:p>
          <w:p w14:paraId="543680F7" w14:textId="77777777" w:rsidR="006E31AC" w:rsidRPr="00FD11C0" w:rsidRDefault="006E31AC" w:rsidP="00AE5F08">
            <w:pPr>
              <w:pStyle w:val="Tekstglowny"/>
              <w:spacing w:line="240" w:lineRule="auto"/>
              <w:rPr>
                <w:sz w:val="22"/>
              </w:rPr>
            </w:pPr>
            <w:r w:rsidRPr="00FD11C0">
              <w:rPr>
                <w:sz w:val="22"/>
              </w:rPr>
              <w:t>–</w:t>
            </w:r>
            <w:r w:rsidRPr="00FD11C0">
              <w:rPr>
                <w:rFonts w:eastAsia="Times New Roman"/>
                <w:sz w:val="22"/>
              </w:rPr>
              <w:t xml:space="preserve"> </w:t>
            </w:r>
            <w:r w:rsidRPr="00FD11C0">
              <w:rPr>
                <w:sz w:val="22"/>
              </w:rPr>
              <w:t>burza mózgów</w:t>
            </w:r>
          </w:p>
          <w:p w14:paraId="49FE539B" w14:textId="77777777" w:rsidR="00057B96" w:rsidRPr="00FD11C0" w:rsidRDefault="00057B96" w:rsidP="00AE5F08">
            <w:pPr>
              <w:spacing w:after="0" w:line="240" w:lineRule="auto"/>
              <w:contextualSpacing/>
              <w:jc w:val="both"/>
              <w:rPr>
                <w:rFonts w:ascii="Times New Roman" w:hAnsi="Times New Roman"/>
              </w:rPr>
            </w:pPr>
            <w:r w:rsidRPr="00FD11C0">
              <w:rPr>
                <w:rFonts w:ascii="Times New Roman" w:hAnsi="Times New Roman"/>
              </w:rPr>
              <w:t>–</w:t>
            </w:r>
            <w:r w:rsidRPr="00FD11C0">
              <w:rPr>
                <w:rFonts w:ascii="Times New Roman" w:eastAsia="Times New Roman" w:hAnsi="Times New Roman"/>
              </w:rPr>
              <w:t xml:space="preserve"> </w:t>
            </w:r>
            <w:r w:rsidRPr="00FD11C0">
              <w:rPr>
                <w:rFonts w:ascii="Times New Roman" w:hAnsi="Times New Roman"/>
              </w:rPr>
              <w:t xml:space="preserve">techniki dramowe: wywiad </w:t>
            </w:r>
          </w:p>
          <w:p w14:paraId="3CDA2CE9" w14:textId="77777777" w:rsidR="006E31AC" w:rsidRPr="00FD11C0" w:rsidRDefault="006E31AC" w:rsidP="00AE5F08">
            <w:pPr>
              <w:spacing w:after="0" w:line="240" w:lineRule="auto"/>
              <w:contextualSpacing/>
              <w:jc w:val="both"/>
              <w:rPr>
                <w:rFonts w:ascii="Times New Roman" w:hAnsi="Times New Roman"/>
              </w:rPr>
            </w:pPr>
            <w:r w:rsidRPr="00FD11C0">
              <w:rPr>
                <w:rFonts w:ascii="Times New Roman" w:hAnsi="Times New Roman"/>
              </w:rPr>
              <w:t>–</w:t>
            </w:r>
            <w:r w:rsidRPr="00FD11C0">
              <w:rPr>
                <w:rFonts w:ascii="Times New Roman" w:eastAsia="Times New Roman" w:hAnsi="Times New Roman"/>
              </w:rPr>
              <w:t xml:space="preserve"> </w:t>
            </w:r>
            <w:r w:rsidR="00F85F90" w:rsidRPr="00FD11C0">
              <w:rPr>
                <w:rFonts w:ascii="Times New Roman" w:hAnsi="Times New Roman"/>
              </w:rPr>
              <w:t>drzewko owocowe</w:t>
            </w:r>
          </w:p>
          <w:p w14:paraId="18F9CB0D" w14:textId="77777777" w:rsidR="00F85F90" w:rsidRPr="00FD11C0" w:rsidRDefault="00F85F90" w:rsidP="00AE5F08">
            <w:pPr>
              <w:spacing w:after="0" w:line="240" w:lineRule="auto"/>
              <w:contextualSpacing/>
              <w:jc w:val="both"/>
              <w:rPr>
                <w:rFonts w:ascii="Times New Roman" w:hAnsi="Times New Roman"/>
              </w:rPr>
            </w:pPr>
          </w:p>
        </w:tc>
        <w:tc>
          <w:tcPr>
            <w:tcW w:w="1975" w:type="dxa"/>
            <w:tcBorders>
              <w:top w:val="single" w:sz="4" w:space="0" w:color="000000"/>
              <w:left w:val="single" w:sz="4" w:space="0" w:color="000000"/>
              <w:bottom w:val="single" w:sz="4" w:space="0" w:color="000000"/>
            </w:tcBorders>
            <w:shd w:val="clear" w:color="auto" w:fill="auto"/>
          </w:tcPr>
          <w:p w14:paraId="41EF747C" w14:textId="46BD97F1" w:rsidR="006E31AC" w:rsidRPr="00FD11C0" w:rsidRDefault="006E31AC" w:rsidP="00AE5F08">
            <w:pPr>
              <w:spacing w:after="0" w:line="240" w:lineRule="auto"/>
              <w:ind w:right="-87"/>
              <w:contextualSpacing/>
              <w:jc w:val="both"/>
              <w:rPr>
                <w:rFonts w:ascii="Times New Roman" w:hAnsi="Times New Roman"/>
              </w:rPr>
            </w:pPr>
            <w:r w:rsidRPr="00FD11C0">
              <w:rPr>
                <w:rFonts w:ascii="Times New Roman" w:hAnsi="Times New Roman"/>
              </w:rPr>
              <w:t>–</w:t>
            </w:r>
            <w:r w:rsidRPr="00FD11C0">
              <w:rPr>
                <w:rFonts w:ascii="Times New Roman" w:eastAsia="Times New Roman" w:hAnsi="Times New Roman"/>
              </w:rPr>
              <w:t xml:space="preserve"> </w:t>
            </w:r>
            <w:r w:rsidRPr="00FD11C0">
              <w:rPr>
                <w:rFonts w:ascii="Times New Roman" w:hAnsi="Times New Roman"/>
                <w:b/>
              </w:rPr>
              <w:t>podręcznik</w:t>
            </w:r>
            <w:r w:rsidRPr="00FD11C0">
              <w:rPr>
                <w:rFonts w:ascii="Times New Roman" w:hAnsi="Times New Roman"/>
              </w:rPr>
              <w:t xml:space="preserve"> </w:t>
            </w:r>
            <w:r w:rsidR="00B1701C">
              <w:rPr>
                <w:rFonts w:ascii="Times New Roman" w:hAnsi="Times New Roman"/>
              </w:rPr>
              <w:t>cz. 2</w:t>
            </w:r>
            <w:r w:rsidR="005047D0" w:rsidRPr="00FD11C0">
              <w:rPr>
                <w:rFonts w:ascii="Times New Roman" w:hAnsi="Times New Roman"/>
              </w:rPr>
              <w:t xml:space="preserve"> </w:t>
            </w:r>
            <w:r w:rsidRPr="00FD11C0">
              <w:rPr>
                <w:rFonts w:ascii="Times New Roman" w:hAnsi="Times New Roman"/>
              </w:rPr>
              <w:t>s.</w:t>
            </w:r>
            <w:r w:rsidR="006212ED" w:rsidRPr="00FD11C0">
              <w:rPr>
                <w:rFonts w:ascii="Times New Roman" w:hAnsi="Times New Roman"/>
              </w:rPr>
              <w:t xml:space="preserve"> </w:t>
            </w:r>
            <w:r w:rsidR="009962F2" w:rsidRPr="00FD11C0">
              <w:rPr>
                <w:rFonts w:ascii="Times New Roman" w:hAnsi="Times New Roman"/>
              </w:rPr>
              <w:t>21</w:t>
            </w:r>
            <w:r w:rsidR="00E014AA">
              <w:rPr>
                <w:rFonts w:ascii="Times New Roman" w:hAnsi="Times New Roman"/>
              </w:rPr>
              <w:t>–</w:t>
            </w:r>
            <w:r w:rsidRPr="00FD11C0">
              <w:rPr>
                <w:rFonts w:ascii="Times New Roman" w:hAnsi="Times New Roman"/>
              </w:rPr>
              <w:t xml:space="preserve"> </w:t>
            </w:r>
            <w:r w:rsidR="00A8749B" w:rsidRPr="00FD11C0">
              <w:rPr>
                <w:rFonts w:ascii="Times New Roman" w:hAnsi="Times New Roman"/>
              </w:rPr>
              <w:t>34</w:t>
            </w:r>
          </w:p>
          <w:p w14:paraId="1A548CD2" w14:textId="368209CD" w:rsidR="006212ED" w:rsidRPr="00FD11C0" w:rsidRDefault="006212ED" w:rsidP="00AE5F08">
            <w:pPr>
              <w:spacing w:after="0" w:line="240" w:lineRule="auto"/>
              <w:ind w:right="-87"/>
              <w:contextualSpacing/>
              <w:jc w:val="both"/>
              <w:rPr>
                <w:rFonts w:ascii="Times New Roman" w:hAnsi="Times New Roman"/>
              </w:rPr>
            </w:pPr>
            <w:r w:rsidRPr="00FD11C0">
              <w:rPr>
                <w:rFonts w:ascii="Times New Roman" w:hAnsi="Times New Roman"/>
              </w:rPr>
              <w:t>–</w:t>
            </w:r>
            <w:r w:rsidRPr="00FD11C0">
              <w:rPr>
                <w:rFonts w:ascii="Times New Roman" w:eastAsia="Times New Roman" w:hAnsi="Times New Roman"/>
              </w:rPr>
              <w:t xml:space="preserve"> </w:t>
            </w:r>
            <w:r w:rsidRPr="00FD11C0">
              <w:rPr>
                <w:rFonts w:ascii="Times New Roman" w:hAnsi="Times New Roman"/>
                <w:b/>
              </w:rPr>
              <w:t>źródła ikonograficzne</w:t>
            </w:r>
            <w:r w:rsidR="002B5427">
              <w:rPr>
                <w:rFonts w:ascii="Times New Roman" w:hAnsi="Times New Roman"/>
              </w:rPr>
              <w:t>:</w:t>
            </w:r>
            <w:r w:rsidRPr="00FD11C0">
              <w:rPr>
                <w:rFonts w:ascii="Times New Roman" w:hAnsi="Times New Roman"/>
              </w:rPr>
              <w:t xml:space="preserve"> podręcznik </w:t>
            </w:r>
            <w:r w:rsidR="00B1701C">
              <w:rPr>
                <w:rFonts w:ascii="Times New Roman" w:hAnsi="Times New Roman"/>
              </w:rPr>
              <w:t>cz. 2</w:t>
            </w:r>
            <w:r w:rsidRPr="00FD11C0">
              <w:rPr>
                <w:rFonts w:ascii="Times New Roman" w:hAnsi="Times New Roman"/>
              </w:rPr>
              <w:t xml:space="preserve"> s. </w:t>
            </w:r>
            <w:r w:rsidR="00B3172F" w:rsidRPr="00FD11C0">
              <w:rPr>
                <w:rFonts w:ascii="Times New Roman" w:hAnsi="Times New Roman"/>
              </w:rPr>
              <w:t>21</w:t>
            </w:r>
            <w:r w:rsidR="00E014AA">
              <w:rPr>
                <w:rFonts w:ascii="Times New Roman" w:hAnsi="Times New Roman"/>
              </w:rPr>
              <w:t>–</w:t>
            </w:r>
            <w:r w:rsidR="00A8749B" w:rsidRPr="00FD11C0">
              <w:rPr>
                <w:rFonts w:ascii="Times New Roman" w:hAnsi="Times New Roman"/>
              </w:rPr>
              <w:t>33</w:t>
            </w:r>
          </w:p>
          <w:p w14:paraId="38AB0A9D" w14:textId="7296A96B" w:rsidR="006E31AC" w:rsidRPr="00FD11C0" w:rsidRDefault="006E31AC" w:rsidP="00AE5F08">
            <w:pPr>
              <w:pStyle w:val="Zrodlo"/>
              <w:spacing w:line="240" w:lineRule="auto"/>
              <w:rPr>
                <w:rFonts w:ascii="Times New Roman" w:hAnsi="Times New Roman" w:cs="Times New Roman"/>
                <w:color w:val="auto"/>
                <w:sz w:val="22"/>
              </w:rPr>
            </w:pPr>
            <w:r w:rsidRPr="00FD11C0">
              <w:rPr>
                <w:rFonts w:ascii="Times New Roman" w:hAnsi="Times New Roman" w:cs="Times New Roman"/>
                <w:color w:val="auto"/>
                <w:sz w:val="22"/>
              </w:rPr>
              <w:t>–</w:t>
            </w:r>
            <w:r w:rsidRPr="00FD11C0">
              <w:rPr>
                <w:rFonts w:ascii="Times New Roman" w:eastAsia="Times New Roman" w:hAnsi="Times New Roman" w:cs="Times New Roman"/>
                <w:color w:val="auto"/>
                <w:sz w:val="22"/>
              </w:rPr>
              <w:t xml:space="preserve"> </w:t>
            </w:r>
            <w:r w:rsidRPr="00FD11C0">
              <w:rPr>
                <w:rFonts w:ascii="Times New Roman" w:hAnsi="Times New Roman" w:cs="Times New Roman"/>
                <w:b/>
                <w:color w:val="auto"/>
                <w:sz w:val="22"/>
              </w:rPr>
              <w:t>tekst źródłowy</w:t>
            </w:r>
            <w:r w:rsidRPr="00FD11C0">
              <w:rPr>
                <w:rFonts w:ascii="Times New Roman" w:hAnsi="Times New Roman" w:cs="Times New Roman"/>
                <w:color w:val="auto"/>
                <w:sz w:val="22"/>
              </w:rPr>
              <w:t xml:space="preserve">: </w:t>
            </w:r>
            <w:r w:rsidR="00B86008">
              <w:rPr>
                <w:rFonts w:ascii="Times New Roman" w:eastAsia="Times New Roman" w:hAnsi="Times New Roman" w:cs="Times New Roman"/>
                <w:color w:val="auto"/>
                <w:sz w:val="22"/>
                <w:lang w:eastAsia="pl-PL"/>
              </w:rPr>
              <w:t>f</w:t>
            </w:r>
            <w:r w:rsidR="00694745" w:rsidRPr="00FD11C0">
              <w:rPr>
                <w:rFonts w:ascii="Times New Roman" w:eastAsia="Times New Roman" w:hAnsi="Times New Roman" w:cs="Times New Roman"/>
                <w:color w:val="auto"/>
                <w:sz w:val="22"/>
                <w:lang w:eastAsia="pl-PL"/>
              </w:rPr>
              <w:t xml:space="preserve">ragmenty </w:t>
            </w:r>
            <w:r w:rsidR="005047D0" w:rsidRPr="00FD11C0">
              <w:rPr>
                <w:rFonts w:ascii="Times New Roman" w:eastAsia="Times New Roman" w:hAnsi="Times New Roman" w:cs="Times New Roman"/>
                <w:color w:val="auto"/>
                <w:sz w:val="22"/>
                <w:lang w:eastAsia="pl-PL"/>
              </w:rPr>
              <w:t>p</w:t>
            </w:r>
            <w:r w:rsidR="00694745" w:rsidRPr="00FD11C0">
              <w:rPr>
                <w:rFonts w:ascii="Times New Roman" w:eastAsia="Times New Roman" w:hAnsi="Times New Roman" w:cs="Times New Roman"/>
                <w:color w:val="auto"/>
                <w:sz w:val="22"/>
                <w:lang w:eastAsia="pl-PL"/>
              </w:rPr>
              <w:t>rzemówienia Winstona Churchilla w Fulton, 5 marca 1946 r</w:t>
            </w:r>
            <w:r w:rsidRPr="00A069D9">
              <w:rPr>
                <w:rFonts w:ascii="Times New Roman" w:hAnsi="Times New Roman" w:cs="Times New Roman"/>
                <w:color w:val="auto"/>
                <w:sz w:val="22"/>
              </w:rPr>
              <w:t>,</w:t>
            </w:r>
            <w:r w:rsidRPr="00FD11C0">
              <w:rPr>
                <w:rFonts w:ascii="Times New Roman" w:hAnsi="Times New Roman" w:cs="Times New Roman"/>
                <w:color w:val="auto"/>
                <w:sz w:val="22"/>
              </w:rPr>
              <w:t xml:space="preserve"> podręcznik </w:t>
            </w:r>
            <w:r w:rsidR="00B1701C">
              <w:rPr>
                <w:rFonts w:ascii="Times New Roman" w:hAnsi="Times New Roman" w:cs="Times New Roman"/>
                <w:color w:val="auto"/>
                <w:sz w:val="22"/>
              </w:rPr>
              <w:t>cz. 2</w:t>
            </w:r>
            <w:r w:rsidRPr="00FD11C0">
              <w:rPr>
                <w:rFonts w:ascii="Times New Roman" w:hAnsi="Times New Roman" w:cs="Times New Roman"/>
                <w:color w:val="auto"/>
                <w:sz w:val="22"/>
              </w:rPr>
              <w:t xml:space="preserve"> s. </w:t>
            </w:r>
            <w:r w:rsidR="005047D0" w:rsidRPr="00FD11C0">
              <w:rPr>
                <w:rFonts w:ascii="Times New Roman" w:hAnsi="Times New Roman" w:cs="Times New Roman"/>
                <w:color w:val="auto"/>
                <w:sz w:val="22"/>
              </w:rPr>
              <w:t>2</w:t>
            </w:r>
            <w:r w:rsidR="00E20B17" w:rsidRPr="00FD11C0">
              <w:rPr>
                <w:rFonts w:ascii="Times New Roman" w:hAnsi="Times New Roman" w:cs="Times New Roman"/>
                <w:color w:val="auto"/>
                <w:sz w:val="22"/>
              </w:rPr>
              <w:t>5</w:t>
            </w:r>
          </w:p>
          <w:p w14:paraId="14C2F6F7" w14:textId="77777777" w:rsidR="00862242" w:rsidRPr="00FD11C0" w:rsidRDefault="00862242" w:rsidP="00AE5F08">
            <w:pPr>
              <w:pStyle w:val="Tekstglowny"/>
              <w:spacing w:line="240" w:lineRule="auto"/>
              <w:rPr>
                <w:sz w:val="22"/>
              </w:rPr>
            </w:pPr>
            <w:r w:rsidRPr="00FD11C0">
              <w:rPr>
                <w:sz w:val="22"/>
              </w:rPr>
              <w:t>–</w:t>
            </w:r>
            <w:r w:rsidRPr="00FD11C0">
              <w:rPr>
                <w:rFonts w:eastAsia="Times New Roman"/>
                <w:sz w:val="22"/>
              </w:rPr>
              <w:t xml:space="preserve"> </w:t>
            </w:r>
            <w:r w:rsidRPr="00FD11C0">
              <w:rPr>
                <w:b/>
                <w:sz w:val="22"/>
              </w:rPr>
              <w:t>tekst źródłowy</w:t>
            </w:r>
            <w:r w:rsidRPr="00FD11C0">
              <w:rPr>
                <w:sz w:val="22"/>
              </w:rPr>
              <w:t>:</w:t>
            </w:r>
          </w:p>
          <w:p w14:paraId="23756A23" w14:textId="0A052E7D" w:rsidR="00862242" w:rsidRPr="002B5427" w:rsidRDefault="00B86008" w:rsidP="00A069D9">
            <w:pPr>
              <w:autoSpaceDE w:val="0"/>
              <w:autoSpaceDN w:val="0"/>
              <w:adjustRightInd w:val="0"/>
              <w:spacing w:after="0" w:line="240" w:lineRule="auto"/>
              <w:jc w:val="both"/>
            </w:pPr>
            <w:r>
              <w:rPr>
                <w:rFonts w:ascii="Times New Roman" w:eastAsia="Times New Roman" w:hAnsi="Times New Roman"/>
                <w:lang w:eastAsia="pl-PL"/>
              </w:rPr>
              <w:t>p</w:t>
            </w:r>
            <w:r w:rsidR="00862242" w:rsidRPr="00FD11C0">
              <w:rPr>
                <w:rFonts w:ascii="Times New Roman" w:eastAsia="Times New Roman" w:hAnsi="Times New Roman"/>
                <w:lang w:eastAsia="pl-PL"/>
              </w:rPr>
              <w:t>rzemówienie sekretarza stanu USA George’a Marshalla wygłoszone na amerykańskim</w:t>
            </w:r>
            <w:r w:rsidR="002B5427">
              <w:rPr>
                <w:rFonts w:ascii="Times New Roman" w:eastAsia="Times New Roman" w:hAnsi="Times New Roman"/>
                <w:lang w:eastAsia="pl-PL"/>
              </w:rPr>
              <w:t xml:space="preserve"> </w:t>
            </w:r>
            <w:r w:rsidR="00862242" w:rsidRPr="002B5427">
              <w:rPr>
                <w:rFonts w:ascii="Times New Roman" w:eastAsia="Times New Roman" w:hAnsi="Times New Roman"/>
                <w:lang w:eastAsia="pl-PL"/>
              </w:rPr>
              <w:t xml:space="preserve">Uniwersytecie Harvarda, 5 czerwca 1947 r., </w:t>
            </w:r>
            <w:r w:rsidR="00862242" w:rsidRPr="002B5427">
              <w:rPr>
                <w:rFonts w:ascii="Times New Roman" w:hAnsi="Times New Roman"/>
              </w:rPr>
              <w:t xml:space="preserve">podręcznik </w:t>
            </w:r>
            <w:r w:rsidR="00B1701C" w:rsidRPr="002B5427">
              <w:rPr>
                <w:rFonts w:ascii="Times New Roman" w:hAnsi="Times New Roman"/>
              </w:rPr>
              <w:t>cz. 2</w:t>
            </w:r>
            <w:r w:rsidR="00862242" w:rsidRPr="002B5427">
              <w:rPr>
                <w:rFonts w:ascii="Times New Roman" w:hAnsi="Times New Roman"/>
              </w:rPr>
              <w:t xml:space="preserve"> s. 27</w:t>
            </w:r>
          </w:p>
          <w:p w14:paraId="6A7579BC" w14:textId="03D5299C" w:rsidR="00E06ADF" w:rsidRPr="00FD11C0" w:rsidRDefault="00E014AA" w:rsidP="00AE5F08">
            <w:pPr>
              <w:pStyle w:val="Podpis"/>
              <w:spacing w:line="240" w:lineRule="auto"/>
              <w:rPr>
                <w:rFonts w:ascii="Times New Roman" w:hAnsi="Times New Roman" w:cs="Times New Roman"/>
                <w:color w:val="auto"/>
                <w:sz w:val="22"/>
              </w:rPr>
            </w:pPr>
            <w:r>
              <w:rPr>
                <w:rFonts w:ascii="Times New Roman" w:hAnsi="Times New Roman" w:cs="Times New Roman"/>
                <w:color w:val="auto"/>
                <w:sz w:val="22"/>
              </w:rPr>
              <w:t>–</w:t>
            </w:r>
            <w:r w:rsidR="006E31AC" w:rsidRPr="00FD11C0">
              <w:rPr>
                <w:rFonts w:ascii="Times New Roman" w:hAnsi="Times New Roman" w:cs="Times New Roman"/>
                <w:color w:val="auto"/>
                <w:sz w:val="22"/>
              </w:rPr>
              <w:t xml:space="preserve"> </w:t>
            </w:r>
            <w:r w:rsidR="006E31AC" w:rsidRPr="00FD11C0">
              <w:rPr>
                <w:rFonts w:ascii="Times New Roman" w:hAnsi="Times New Roman" w:cs="Times New Roman"/>
                <w:b/>
                <w:color w:val="auto"/>
                <w:sz w:val="22"/>
              </w:rPr>
              <w:t>mapa</w:t>
            </w:r>
            <w:r w:rsidR="006E31AC" w:rsidRPr="00FD11C0">
              <w:rPr>
                <w:rFonts w:ascii="Times New Roman" w:hAnsi="Times New Roman" w:cs="Times New Roman"/>
                <w:color w:val="auto"/>
                <w:sz w:val="22"/>
              </w:rPr>
              <w:t xml:space="preserve">: </w:t>
            </w:r>
            <w:bookmarkStart w:id="4" w:name="_Hlk55383555"/>
            <w:r w:rsidR="0008386A" w:rsidRPr="00FD11C0">
              <w:rPr>
                <w:rFonts w:ascii="Times New Roman" w:eastAsia="Times New Roman" w:hAnsi="Times New Roman" w:cs="Times New Roman"/>
                <w:bCs/>
                <w:color w:val="auto"/>
                <w:sz w:val="22"/>
                <w:lang w:eastAsia="pl-PL"/>
              </w:rPr>
              <w:t>Powstanie dwóch bloków polityczno-</w:t>
            </w:r>
            <w:r w:rsidR="0008386A" w:rsidRPr="00FD11C0">
              <w:rPr>
                <w:rFonts w:ascii="Times New Roman" w:eastAsia="Times New Roman" w:hAnsi="Times New Roman" w:cs="Times New Roman"/>
                <w:bCs/>
                <w:color w:val="auto"/>
                <w:sz w:val="22"/>
                <w:lang w:eastAsia="pl-PL"/>
              </w:rPr>
              <w:lastRenderedPageBreak/>
              <w:t>militarnych w latach 1949–1955</w:t>
            </w:r>
            <w:r w:rsidR="006E31AC" w:rsidRPr="00FD11C0">
              <w:rPr>
                <w:rStyle w:val="Bold"/>
                <w:rFonts w:ascii="Times New Roman" w:hAnsi="Times New Roman" w:cs="Times New Roman"/>
                <w:b w:val="0"/>
                <w:color w:val="auto"/>
                <w:sz w:val="22"/>
              </w:rPr>
              <w:t xml:space="preserve">, </w:t>
            </w:r>
            <w:bookmarkEnd w:id="4"/>
            <w:r w:rsidR="006E31AC" w:rsidRPr="00FD11C0">
              <w:rPr>
                <w:rFonts w:ascii="Times New Roman" w:hAnsi="Times New Roman" w:cs="Times New Roman"/>
                <w:color w:val="auto"/>
                <w:sz w:val="22"/>
              </w:rPr>
              <w:t xml:space="preserve">podręcznik </w:t>
            </w:r>
            <w:r w:rsidR="00B1701C">
              <w:rPr>
                <w:rFonts w:ascii="Times New Roman" w:hAnsi="Times New Roman" w:cs="Times New Roman"/>
                <w:color w:val="auto"/>
                <w:sz w:val="22"/>
              </w:rPr>
              <w:t>cz. 2</w:t>
            </w:r>
            <w:r w:rsidR="006E31AC" w:rsidRPr="00FD11C0">
              <w:rPr>
                <w:rFonts w:ascii="Times New Roman" w:hAnsi="Times New Roman" w:cs="Times New Roman"/>
                <w:color w:val="auto"/>
                <w:sz w:val="22"/>
              </w:rPr>
              <w:t xml:space="preserve"> s. </w:t>
            </w:r>
            <w:r w:rsidR="00423D95" w:rsidRPr="00FD11C0">
              <w:rPr>
                <w:rFonts w:ascii="Times New Roman" w:hAnsi="Times New Roman" w:cs="Times New Roman"/>
                <w:color w:val="auto"/>
                <w:sz w:val="22"/>
              </w:rPr>
              <w:t>31</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14:paraId="37CC03E7" w14:textId="77777777" w:rsidR="006E31AC" w:rsidRPr="00FD11C0" w:rsidRDefault="006E31AC" w:rsidP="006E31AC">
            <w:pPr>
              <w:snapToGrid w:val="0"/>
              <w:spacing w:after="0" w:line="240" w:lineRule="auto"/>
              <w:contextualSpacing/>
              <w:rPr>
                <w:rFonts w:ascii="Times New Roman" w:hAnsi="Times New Roman"/>
              </w:rPr>
            </w:pPr>
          </w:p>
        </w:tc>
      </w:tr>
      <w:tr w:rsidR="006E31AC" w:rsidRPr="00FD11C0" w14:paraId="194A7E7D" w14:textId="77777777" w:rsidTr="008E32DD">
        <w:tc>
          <w:tcPr>
            <w:tcW w:w="1809" w:type="dxa"/>
            <w:tcBorders>
              <w:top w:val="single" w:sz="4" w:space="0" w:color="000000"/>
              <w:left w:val="single" w:sz="4" w:space="0" w:color="000000"/>
              <w:bottom w:val="single" w:sz="4" w:space="0" w:color="000000"/>
            </w:tcBorders>
            <w:shd w:val="clear" w:color="auto" w:fill="auto"/>
          </w:tcPr>
          <w:p w14:paraId="6D162301" w14:textId="11A65C39" w:rsidR="006E31AC" w:rsidRPr="00FD11C0" w:rsidRDefault="0055455F" w:rsidP="00A069D9">
            <w:pPr>
              <w:autoSpaceDE w:val="0"/>
              <w:autoSpaceDN w:val="0"/>
              <w:adjustRightInd w:val="0"/>
              <w:spacing w:after="0" w:line="240" w:lineRule="auto"/>
              <w:jc w:val="both"/>
            </w:pPr>
            <w:r w:rsidRPr="00FD11C0">
              <w:rPr>
                <w:rFonts w:ascii="Times New Roman" w:hAnsi="Times New Roman"/>
                <w:sz w:val="26"/>
                <w:szCs w:val="26"/>
              </w:rPr>
              <w:t>15</w:t>
            </w:r>
            <w:r w:rsidR="006E31AC" w:rsidRPr="00FD11C0">
              <w:rPr>
                <w:rFonts w:ascii="Times New Roman" w:hAnsi="Times New Roman"/>
                <w:sz w:val="26"/>
                <w:szCs w:val="26"/>
              </w:rPr>
              <w:t xml:space="preserve">. </w:t>
            </w:r>
            <w:r w:rsidR="00BD565D" w:rsidRPr="00FD11C0">
              <w:rPr>
                <w:rFonts w:ascii="Times New Roman" w:hAnsi="Times New Roman"/>
                <w:sz w:val="26"/>
                <w:szCs w:val="26"/>
                <w:lang w:eastAsia="pl-PL"/>
              </w:rPr>
              <w:t>Związek Radziecki po II wojnie światowej i przejawy sowieckiej dominacji</w:t>
            </w:r>
            <w:r w:rsidR="002B5427">
              <w:rPr>
                <w:rFonts w:ascii="Times New Roman" w:hAnsi="Times New Roman"/>
                <w:sz w:val="26"/>
                <w:szCs w:val="26"/>
                <w:lang w:eastAsia="pl-PL"/>
              </w:rPr>
              <w:t xml:space="preserve"> </w:t>
            </w:r>
            <w:r w:rsidR="00BD565D" w:rsidRPr="00FD11C0">
              <w:rPr>
                <w:rFonts w:ascii="Times New Roman" w:hAnsi="Times New Roman"/>
                <w:sz w:val="26"/>
                <w:szCs w:val="26"/>
                <w:lang w:eastAsia="pl-PL"/>
              </w:rPr>
              <w:t xml:space="preserve">w Europie </w:t>
            </w:r>
            <w:r w:rsidR="00BD565D" w:rsidRPr="00FD11C0">
              <w:rPr>
                <w:rFonts w:ascii="Times New Roman" w:hAnsi="Times New Roman"/>
                <w:sz w:val="26"/>
                <w:szCs w:val="26"/>
                <w:lang w:eastAsia="pl-PL"/>
              </w:rPr>
              <w:lastRenderedPageBreak/>
              <w:t>Środkowo-Wschodniej</w:t>
            </w:r>
          </w:p>
        </w:tc>
        <w:tc>
          <w:tcPr>
            <w:tcW w:w="993" w:type="dxa"/>
            <w:tcBorders>
              <w:top w:val="single" w:sz="4" w:space="0" w:color="000000"/>
              <w:left w:val="single" w:sz="4" w:space="0" w:color="000000"/>
              <w:bottom w:val="single" w:sz="4" w:space="0" w:color="000000"/>
            </w:tcBorders>
            <w:shd w:val="clear" w:color="auto" w:fill="auto"/>
          </w:tcPr>
          <w:p w14:paraId="0549D973" w14:textId="77777777" w:rsidR="006E31AC" w:rsidRPr="00FD11C0" w:rsidRDefault="006E31AC" w:rsidP="006E31AC">
            <w:pPr>
              <w:spacing w:after="0" w:line="240" w:lineRule="auto"/>
              <w:ind w:left="-108"/>
              <w:contextualSpacing/>
              <w:jc w:val="center"/>
            </w:pPr>
            <w:r w:rsidRPr="00FD11C0">
              <w:rPr>
                <w:rFonts w:ascii="Times New Roman" w:hAnsi="Times New Roman"/>
              </w:rPr>
              <w:lastRenderedPageBreak/>
              <w:t>1</w:t>
            </w:r>
          </w:p>
        </w:tc>
        <w:tc>
          <w:tcPr>
            <w:tcW w:w="1511" w:type="dxa"/>
            <w:tcBorders>
              <w:top w:val="single" w:sz="4" w:space="0" w:color="000000"/>
              <w:left w:val="single" w:sz="4" w:space="0" w:color="000000"/>
              <w:bottom w:val="single" w:sz="4" w:space="0" w:color="000000"/>
            </w:tcBorders>
            <w:shd w:val="clear" w:color="auto" w:fill="auto"/>
          </w:tcPr>
          <w:p w14:paraId="7D27BC75" w14:textId="77777777" w:rsidR="000351FF" w:rsidRPr="00FD11C0" w:rsidRDefault="000351FF" w:rsidP="000351FF">
            <w:pPr>
              <w:spacing w:after="0" w:line="240" w:lineRule="auto"/>
              <w:contextualSpacing/>
              <w:jc w:val="center"/>
              <w:rPr>
                <w:rFonts w:ascii="Times New Roman" w:hAnsi="Times New Roman"/>
              </w:rPr>
            </w:pPr>
            <w:r w:rsidRPr="00FD11C0">
              <w:rPr>
                <w:rFonts w:ascii="Times New Roman" w:hAnsi="Times New Roman"/>
              </w:rPr>
              <w:t>PP</w:t>
            </w:r>
          </w:p>
          <w:p w14:paraId="7875D0BB" w14:textId="256EDA36" w:rsidR="000351FF" w:rsidRPr="00FD11C0" w:rsidRDefault="000351FF" w:rsidP="000351FF">
            <w:pPr>
              <w:spacing w:after="0" w:line="240" w:lineRule="auto"/>
              <w:contextualSpacing/>
              <w:jc w:val="center"/>
              <w:rPr>
                <w:rFonts w:ascii="Times New Roman" w:hAnsi="Times New Roman"/>
              </w:rPr>
            </w:pPr>
            <w:r w:rsidRPr="00FD11C0">
              <w:rPr>
                <w:rFonts w:ascii="Times New Roman" w:hAnsi="Times New Roman"/>
              </w:rPr>
              <w:t>LI.7</w:t>
            </w:r>
          </w:p>
          <w:p w14:paraId="5AD59C6E" w14:textId="2FC1927D" w:rsidR="000351FF" w:rsidRPr="00FD11C0" w:rsidRDefault="000351FF" w:rsidP="000351FF">
            <w:pPr>
              <w:spacing w:after="0" w:line="240" w:lineRule="auto"/>
              <w:contextualSpacing/>
              <w:jc w:val="center"/>
              <w:rPr>
                <w:rFonts w:ascii="Times New Roman" w:hAnsi="Times New Roman"/>
              </w:rPr>
            </w:pPr>
            <w:r w:rsidRPr="00FD11C0">
              <w:rPr>
                <w:rFonts w:ascii="Times New Roman" w:hAnsi="Times New Roman"/>
              </w:rPr>
              <w:t>LI.8</w:t>
            </w:r>
          </w:p>
          <w:p w14:paraId="4FDF0399" w14:textId="77777777" w:rsidR="000351FF" w:rsidRPr="00FD11C0" w:rsidRDefault="000351FF" w:rsidP="000351FF">
            <w:pPr>
              <w:spacing w:after="0" w:line="240" w:lineRule="auto"/>
              <w:contextualSpacing/>
              <w:jc w:val="center"/>
              <w:rPr>
                <w:rFonts w:ascii="Times New Roman" w:hAnsi="Times New Roman"/>
              </w:rPr>
            </w:pPr>
          </w:p>
          <w:p w14:paraId="3999E40B" w14:textId="77777777" w:rsidR="000351FF" w:rsidRPr="00FD11C0" w:rsidRDefault="000351FF" w:rsidP="000351FF">
            <w:pPr>
              <w:spacing w:after="0" w:line="240" w:lineRule="auto"/>
              <w:contextualSpacing/>
              <w:jc w:val="center"/>
              <w:rPr>
                <w:rFonts w:ascii="Times New Roman" w:hAnsi="Times New Roman"/>
              </w:rPr>
            </w:pPr>
            <w:r w:rsidRPr="00FD11C0">
              <w:rPr>
                <w:rFonts w:ascii="Times New Roman" w:hAnsi="Times New Roman"/>
              </w:rPr>
              <w:t>PR</w:t>
            </w:r>
          </w:p>
          <w:p w14:paraId="5FCE3D35" w14:textId="2DE29EFF" w:rsidR="00986CA2" w:rsidRPr="00FD11C0" w:rsidRDefault="000351FF" w:rsidP="002B7C92">
            <w:pPr>
              <w:spacing w:after="0" w:line="240" w:lineRule="auto"/>
              <w:contextualSpacing/>
              <w:jc w:val="center"/>
              <w:rPr>
                <w:rFonts w:ascii="Times New Roman" w:hAnsi="Times New Roman"/>
              </w:rPr>
            </w:pPr>
            <w:r w:rsidRPr="00FD11C0">
              <w:rPr>
                <w:rFonts w:ascii="Times New Roman" w:hAnsi="Times New Roman"/>
              </w:rPr>
              <w:t>LI.5</w:t>
            </w:r>
          </w:p>
        </w:tc>
        <w:tc>
          <w:tcPr>
            <w:tcW w:w="1560" w:type="dxa"/>
            <w:tcBorders>
              <w:top w:val="single" w:sz="4" w:space="0" w:color="000000"/>
              <w:left w:val="single" w:sz="4" w:space="0" w:color="000000"/>
              <w:bottom w:val="single" w:sz="4" w:space="0" w:color="000000"/>
            </w:tcBorders>
            <w:shd w:val="clear" w:color="auto" w:fill="auto"/>
          </w:tcPr>
          <w:p w14:paraId="065272EC" w14:textId="6B475635" w:rsidR="006E31AC" w:rsidRPr="00FD11C0" w:rsidRDefault="006E31AC" w:rsidP="00A069D9">
            <w:pPr>
              <w:autoSpaceDE w:val="0"/>
              <w:autoSpaceDN w:val="0"/>
              <w:adjustRightInd w:val="0"/>
              <w:spacing w:after="0" w:line="240" w:lineRule="auto"/>
              <w:jc w:val="both"/>
              <w:rPr>
                <w:rFonts w:ascii="Times New Roman" w:hAnsi="Times New Roman"/>
              </w:rPr>
            </w:pPr>
            <w:r w:rsidRPr="00FD11C0">
              <w:rPr>
                <w:rFonts w:ascii="Times New Roman" w:hAnsi="Times New Roman"/>
              </w:rPr>
              <w:t xml:space="preserve">Przedstawienie </w:t>
            </w:r>
            <w:r w:rsidR="005C535E" w:rsidRPr="00FD11C0">
              <w:rPr>
                <w:rFonts w:ascii="Times New Roman" w:hAnsi="Times New Roman"/>
              </w:rPr>
              <w:t>polityki ZSR</w:t>
            </w:r>
            <w:r w:rsidR="00850C9E">
              <w:rPr>
                <w:rFonts w:ascii="Times New Roman" w:hAnsi="Times New Roman"/>
              </w:rPr>
              <w:t>R</w:t>
            </w:r>
            <w:r w:rsidR="005C535E" w:rsidRPr="00FD11C0">
              <w:rPr>
                <w:rFonts w:ascii="Times New Roman" w:hAnsi="Times New Roman"/>
              </w:rPr>
              <w:t xml:space="preserve"> po II wojnie światowej, interwencji zbrojnej na Węgrzech i Czechosłowacji oraz </w:t>
            </w:r>
            <w:r w:rsidR="005C535E" w:rsidRPr="00FD11C0">
              <w:rPr>
                <w:rFonts w:ascii="Times New Roman" w:hAnsi="Times New Roman"/>
                <w:lang w:eastAsia="pl-PL"/>
              </w:rPr>
              <w:lastRenderedPageBreak/>
              <w:t>przejawów sowieckiej dominacji</w:t>
            </w:r>
            <w:r w:rsidR="00850C9E">
              <w:rPr>
                <w:rFonts w:ascii="Times New Roman" w:hAnsi="Times New Roman"/>
                <w:lang w:eastAsia="pl-PL"/>
              </w:rPr>
              <w:t xml:space="preserve"> </w:t>
            </w:r>
            <w:r w:rsidR="005C535E" w:rsidRPr="00FD11C0">
              <w:rPr>
                <w:rFonts w:ascii="Times New Roman" w:hAnsi="Times New Roman"/>
                <w:lang w:eastAsia="pl-PL"/>
              </w:rPr>
              <w:t>w Europie Środkowo-Wschodniej.</w:t>
            </w:r>
          </w:p>
        </w:tc>
        <w:tc>
          <w:tcPr>
            <w:tcW w:w="2362" w:type="dxa"/>
            <w:tcBorders>
              <w:top w:val="single" w:sz="4" w:space="0" w:color="000000"/>
              <w:left w:val="single" w:sz="4" w:space="0" w:color="000000"/>
              <w:bottom w:val="single" w:sz="4" w:space="0" w:color="000000"/>
            </w:tcBorders>
            <w:shd w:val="clear" w:color="auto" w:fill="auto"/>
          </w:tcPr>
          <w:p w14:paraId="240F718C" w14:textId="6A723E6B" w:rsidR="006D18F7" w:rsidRPr="00FD11C0" w:rsidRDefault="006D18F7" w:rsidP="00294B7F">
            <w:pPr>
              <w:pStyle w:val="Cwiczenie"/>
              <w:spacing w:line="240" w:lineRule="auto"/>
              <w:jc w:val="both"/>
              <w:rPr>
                <w:rStyle w:val="Bold"/>
                <w:color w:val="auto"/>
                <w:sz w:val="22"/>
              </w:rPr>
            </w:pPr>
            <w:r w:rsidRPr="00FD11C0">
              <w:rPr>
                <w:color w:val="auto"/>
                <w:sz w:val="22"/>
              </w:rPr>
              <w:lastRenderedPageBreak/>
              <w:t xml:space="preserve">– wyjaśnia pojęcia: </w:t>
            </w:r>
            <w:r w:rsidRPr="00A069D9">
              <w:rPr>
                <w:i/>
                <w:iCs/>
                <w:color w:val="auto"/>
                <w:sz w:val="22"/>
              </w:rPr>
              <w:t>system totalitarny, łagry, ideologiczne dyscyplinowanie ludzi kultury i nauki, socrealizm, terror państwowy, reparacje wojenne,</w:t>
            </w:r>
            <w:r w:rsidR="00354297" w:rsidRPr="00A069D9">
              <w:rPr>
                <w:i/>
                <w:iCs/>
                <w:color w:val="auto"/>
                <w:sz w:val="22"/>
              </w:rPr>
              <w:t xml:space="preserve"> </w:t>
            </w:r>
            <w:r w:rsidRPr="00A069D9">
              <w:rPr>
                <w:i/>
                <w:iCs/>
                <w:color w:val="auto"/>
                <w:sz w:val="22"/>
              </w:rPr>
              <w:t xml:space="preserve">referat Chruszczowa, kult </w:t>
            </w:r>
            <w:r w:rsidRPr="00A069D9">
              <w:rPr>
                <w:i/>
                <w:iCs/>
                <w:color w:val="auto"/>
                <w:sz w:val="22"/>
              </w:rPr>
              <w:lastRenderedPageBreak/>
              <w:t>jednostki, centralnie sterowana gospodarka, biurokracja, Zjazd Komsomołu, „okres zastoju”, korupcja aparatu władzy, powstanie berlińskie,</w:t>
            </w:r>
            <w:r w:rsidR="00354297" w:rsidRPr="00A069D9">
              <w:rPr>
                <w:i/>
                <w:iCs/>
                <w:color w:val="auto"/>
                <w:sz w:val="22"/>
              </w:rPr>
              <w:t xml:space="preserve"> </w:t>
            </w:r>
            <w:r w:rsidRPr="00A069D9">
              <w:rPr>
                <w:i/>
                <w:iCs/>
                <w:color w:val="auto"/>
                <w:sz w:val="22"/>
              </w:rPr>
              <w:t>demonstracja na Węgrzech, zbrojna interwencja, „socjalizm z ludzką twarzą”, Praska Wiosna</w:t>
            </w:r>
            <w:r w:rsidR="00294B7F" w:rsidRPr="00A069D9">
              <w:rPr>
                <w:i/>
                <w:iCs/>
                <w:color w:val="auto"/>
                <w:sz w:val="22"/>
              </w:rPr>
              <w:t xml:space="preserve">, </w:t>
            </w:r>
            <w:r w:rsidRPr="00A069D9">
              <w:rPr>
                <w:i/>
                <w:iCs/>
                <w:color w:val="auto"/>
                <w:sz w:val="22"/>
              </w:rPr>
              <w:t>odwilż, destalinizacja, kryzys kubański, samizdat, ruch dysydencki, Komitet Obrony Praw Człowieka, Archipelag GUŁag</w:t>
            </w:r>
            <w:r w:rsidR="005F4A96" w:rsidRPr="00A069D9">
              <w:rPr>
                <w:i/>
                <w:iCs/>
                <w:color w:val="auto"/>
                <w:sz w:val="22"/>
              </w:rPr>
              <w:t xml:space="preserve">, </w:t>
            </w:r>
            <w:r w:rsidRPr="00A069D9">
              <w:rPr>
                <w:i/>
                <w:iCs/>
                <w:color w:val="auto"/>
                <w:sz w:val="22"/>
              </w:rPr>
              <w:t>powstanie berlińskie, doktryna Breżniewa, Akt Końcowy Konferencji Bezpieczeństwa i Współpracy w Europie, Karta 77</w:t>
            </w:r>
          </w:p>
          <w:p w14:paraId="7F83C8F8" w14:textId="77777777" w:rsidR="006D18F7" w:rsidRPr="00FD11C0" w:rsidRDefault="006D18F7" w:rsidP="00AE5F08">
            <w:pPr>
              <w:pStyle w:val="Cwiczenie"/>
              <w:spacing w:line="240" w:lineRule="auto"/>
              <w:jc w:val="both"/>
              <w:rPr>
                <w:color w:val="auto"/>
                <w:sz w:val="22"/>
              </w:rPr>
            </w:pPr>
            <w:r w:rsidRPr="00FD11C0">
              <w:rPr>
                <w:color w:val="auto"/>
                <w:sz w:val="22"/>
              </w:rPr>
              <w:t>– omawia metody sprawowania władzy w ZSRR w ostatnich latach życia Stalina i cele, jakim one służyły</w:t>
            </w:r>
          </w:p>
          <w:p w14:paraId="7DC1CC60" w14:textId="48D9CF2F" w:rsidR="006D18F7" w:rsidRPr="00FD11C0" w:rsidRDefault="00E014AA" w:rsidP="00AE5F08">
            <w:pPr>
              <w:pStyle w:val="Cwiczenie"/>
              <w:spacing w:line="240" w:lineRule="auto"/>
              <w:jc w:val="both"/>
              <w:rPr>
                <w:color w:val="auto"/>
                <w:sz w:val="22"/>
              </w:rPr>
            </w:pPr>
            <w:r>
              <w:rPr>
                <w:color w:val="auto"/>
                <w:sz w:val="22"/>
              </w:rPr>
              <w:t>–</w:t>
            </w:r>
            <w:r w:rsidR="006D18F7" w:rsidRPr="00FD11C0">
              <w:rPr>
                <w:color w:val="auto"/>
                <w:sz w:val="22"/>
              </w:rPr>
              <w:t xml:space="preserve"> przedstawia okoliczności objęcia władzy w Związku Radzieckim przez Nikitę Chruszczowa oraz przyczyny </w:t>
            </w:r>
            <w:r w:rsidR="006D18F7" w:rsidRPr="00FD11C0">
              <w:rPr>
                <w:color w:val="auto"/>
                <w:sz w:val="22"/>
              </w:rPr>
              <w:lastRenderedPageBreak/>
              <w:t>przedstawienia przez niego referatu „O</w:t>
            </w:r>
            <w:r w:rsidR="00354297">
              <w:rPr>
                <w:color w:val="auto"/>
                <w:sz w:val="22"/>
              </w:rPr>
              <w:t xml:space="preserve"> </w:t>
            </w:r>
            <w:r w:rsidR="006D18F7" w:rsidRPr="00FD11C0">
              <w:rPr>
                <w:color w:val="auto"/>
                <w:sz w:val="22"/>
              </w:rPr>
              <w:t>kulcie jednostki i jego</w:t>
            </w:r>
            <w:r w:rsidR="005F4A96" w:rsidRPr="00FD11C0">
              <w:rPr>
                <w:color w:val="auto"/>
                <w:sz w:val="22"/>
              </w:rPr>
              <w:t xml:space="preserve"> następstwach”</w:t>
            </w:r>
          </w:p>
        </w:tc>
        <w:tc>
          <w:tcPr>
            <w:tcW w:w="2268" w:type="dxa"/>
            <w:tcBorders>
              <w:top w:val="single" w:sz="4" w:space="0" w:color="000000"/>
              <w:left w:val="single" w:sz="4" w:space="0" w:color="000000"/>
              <w:bottom w:val="single" w:sz="4" w:space="0" w:color="000000"/>
            </w:tcBorders>
            <w:shd w:val="clear" w:color="auto" w:fill="auto"/>
          </w:tcPr>
          <w:p w14:paraId="0ECA6980" w14:textId="2AB00113" w:rsidR="006D18F7" w:rsidRPr="00FD11C0" w:rsidRDefault="006D18F7" w:rsidP="00AE5F08">
            <w:pPr>
              <w:spacing w:after="0" w:line="240" w:lineRule="auto"/>
              <w:contextualSpacing/>
              <w:jc w:val="both"/>
              <w:rPr>
                <w:rFonts w:ascii="Times New Roman" w:hAnsi="Times New Roman"/>
              </w:rPr>
            </w:pPr>
            <w:r w:rsidRPr="00FD11C0">
              <w:rPr>
                <w:rFonts w:ascii="Times New Roman" w:hAnsi="Times New Roman"/>
              </w:rPr>
              <w:lastRenderedPageBreak/>
              <w:t>–</w:t>
            </w:r>
            <w:r w:rsidR="00354297">
              <w:rPr>
                <w:rFonts w:ascii="Times New Roman" w:hAnsi="Times New Roman"/>
              </w:rPr>
              <w:t xml:space="preserve"> </w:t>
            </w:r>
            <w:r w:rsidRPr="00FD11C0">
              <w:rPr>
                <w:rFonts w:ascii="Times New Roman" w:hAnsi="Times New Roman"/>
              </w:rPr>
              <w:t>wyjaśnia zjawisko odwilży i destalinizacji w Związku Radzieckim i okoliczności, w jakich do nich doszło</w:t>
            </w:r>
          </w:p>
          <w:p w14:paraId="063E1943" w14:textId="77777777" w:rsidR="006D18F7" w:rsidRPr="00FD11C0" w:rsidRDefault="006D18F7" w:rsidP="00AE5F08">
            <w:pPr>
              <w:spacing w:after="0" w:line="240" w:lineRule="auto"/>
              <w:contextualSpacing/>
              <w:jc w:val="both"/>
              <w:rPr>
                <w:rFonts w:ascii="Times New Roman" w:hAnsi="Times New Roman"/>
              </w:rPr>
            </w:pPr>
            <w:r w:rsidRPr="00FD11C0">
              <w:rPr>
                <w:rFonts w:ascii="Times New Roman" w:hAnsi="Times New Roman"/>
              </w:rPr>
              <w:t>– przedstawia czynniki, które prowadziły do narastania kryzysu w ZSRR</w:t>
            </w:r>
          </w:p>
          <w:p w14:paraId="175BD6F0" w14:textId="77777777" w:rsidR="006D18F7" w:rsidRPr="00FD11C0" w:rsidRDefault="006D18F7" w:rsidP="00AE5F08">
            <w:pPr>
              <w:spacing w:after="0" w:line="240" w:lineRule="auto"/>
              <w:contextualSpacing/>
              <w:jc w:val="both"/>
              <w:rPr>
                <w:rFonts w:ascii="Times New Roman" w:hAnsi="Times New Roman"/>
              </w:rPr>
            </w:pPr>
            <w:r w:rsidRPr="00FD11C0">
              <w:rPr>
                <w:rFonts w:ascii="Times New Roman" w:hAnsi="Times New Roman"/>
              </w:rPr>
              <w:lastRenderedPageBreak/>
              <w:t>– charakteryzuje przedstawicieli świata kultury w ZSRR i stosunek do nich władzy radzieckiej</w:t>
            </w:r>
          </w:p>
          <w:p w14:paraId="3951867C" w14:textId="2AC32B90" w:rsidR="00BD565D" w:rsidRPr="00FD11C0" w:rsidRDefault="00E014AA" w:rsidP="00AE5F08">
            <w:pPr>
              <w:spacing w:after="0" w:line="240" w:lineRule="auto"/>
              <w:contextualSpacing/>
              <w:jc w:val="both"/>
              <w:rPr>
                <w:rFonts w:ascii="Times New Roman" w:hAnsi="Times New Roman"/>
              </w:rPr>
            </w:pPr>
            <w:r>
              <w:rPr>
                <w:rFonts w:ascii="Times New Roman" w:hAnsi="Times New Roman"/>
              </w:rPr>
              <w:t>–</w:t>
            </w:r>
            <w:r w:rsidR="00354297">
              <w:rPr>
                <w:rFonts w:ascii="Times New Roman" w:hAnsi="Times New Roman"/>
              </w:rPr>
              <w:t xml:space="preserve"> </w:t>
            </w:r>
            <w:r w:rsidR="006D18F7" w:rsidRPr="00FD11C0">
              <w:rPr>
                <w:rFonts w:ascii="Times New Roman" w:hAnsi="Times New Roman"/>
              </w:rPr>
              <w:t>na podstawie</w:t>
            </w:r>
            <w:r w:rsidR="00354297">
              <w:rPr>
                <w:rFonts w:ascii="Times New Roman" w:hAnsi="Times New Roman"/>
              </w:rPr>
              <w:t xml:space="preserve"> </w:t>
            </w:r>
            <w:r w:rsidR="006D18F7" w:rsidRPr="00FD11C0">
              <w:rPr>
                <w:rFonts w:ascii="Times New Roman" w:hAnsi="Times New Roman"/>
              </w:rPr>
              <w:t>tekstu źródłowego</w:t>
            </w:r>
            <w:r w:rsidR="00354297">
              <w:rPr>
                <w:rFonts w:ascii="Times New Roman" w:hAnsi="Times New Roman"/>
              </w:rPr>
              <w:t xml:space="preserve"> </w:t>
            </w:r>
            <w:r w:rsidR="006D18F7" w:rsidRPr="00FD11C0">
              <w:rPr>
                <w:rFonts w:ascii="Times New Roman" w:hAnsi="Times New Roman"/>
              </w:rPr>
              <w:t>wyjaśnia, jaką rolę w stosunkach wewnętrznych w ZSRR odegrał Akt Końcowy KBWE</w:t>
            </w:r>
          </w:p>
          <w:p w14:paraId="07A11FF6" w14:textId="4E1E8E4B" w:rsidR="006D18F7" w:rsidRPr="00FD11C0" w:rsidRDefault="00E014AA" w:rsidP="00AE5F08">
            <w:pPr>
              <w:pStyle w:val="Cwiczenie"/>
              <w:spacing w:line="240" w:lineRule="auto"/>
              <w:jc w:val="both"/>
              <w:rPr>
                <w:color w:val="auto"/>
                <w:sz w:val="22"/>
              </w:rPr>
            </w:pPr>
            <w:r>
              <w:rPr>
                <w:color w:val="auto"/>
                <w:sz w:val="22"/>
              </w:rPr>
              <w:t>–</w:t>
            </w:r>
            <w:r w:rsidR="00354297">
              <w:rPr>
                <w:color w:val="auto"/>
                <w:sz w:val="22"/>
              </w:rPr>
              <w:t xml:space="preserve"> </w:t>
            </w:r>
            <w:r w:rsidR="006D18F7" w:rsidRPr="00FD11C0">
              <w:rPr>
                <w:color w:val="auto"/>
                <w:sz w:val="22"/>
              </w:rPr>
              <w:t>na podstawie</w:t>
            </w:r>
            <w:r w:rsidR="00354297">
              <w:rPr>
                <w:color w:val="auto"/>
                <w:sz w:val="22"/>
              </w:rPr>
              <w:t xml:space="preserve"> </w:t>
            </w:r>
            <w:r w:rsidR="006D18F7" w:rsidRPr="00FD11C0">
              <w:rPr>
                <w:color w:val="auto"/>
                <w:sz w:val="22"/>
              </w:rPr>
              <w:t>tekstu źródłowego</w:t>
            </w:r>
            <w:r w:rsidR="00354297">
              <w:rPr>
                <w:color w:val="auto"/>
                <w:sz w:val="22"/>
              </w:rPr>
              <w:t xml:space="preserve"> </w:t>
            </w:r>
            <w:r w:rsidR="006D18F7" w:rsidRPr="00FD11C0">
              <w:rPr>
                <w:color w:val="auto"/>
                <w:sz w:val="22"/>
              </w:rPr>
              <w:t xml:space="preserve">wyjaśnia, w jaki sposób Chruszczow przedstawił postaci Stalina i Berii </w:t>
            </w:r>
            <w:r w:rsidR="00F11FDB">
              <w:rPr>
                <w:color w:val="auto"/>
                <w:sz w:val="22"/>
              </w:rPr>
              <w:t>oraz</w:t>
            </w:r>
            <w:r w:rsidR="00F11FDB" w:rsidRPr="00FD11C0">
              <w:rPr>
                <w:color w:val="auto"/>
                <w:sz w:val="22"/>
              </w:rPr>
              <w:t xml:space="preserve"> </w:t>
            </w:r>
            <w:r w:rsidR="006D18F7" w:rsidRPr="00FD11C0">
              <w:rPr>
                <w:color w:val="auto"/>
                <w:sz w:val="22"/>
              </w:rPr>
              <w:t>jakim celom to służyło</w:t>
            </w:r>
          </w:p>
          <w:p w14:paraId="4B53DCD5" w14:textId="39740FF8" w:rsidR="006D18F7" w:rsidRPr="00FD11C0" w:rsidRDefault="00E014AA" w:rsidP="00AE5F08">
            <w:pPr>
              <w:pStyle w:val="Cwiczenie"/>
              <w:spacing w:line="240" w:lineRule="auto"/>
              <w:jc w:val="both"/>
              <w:rPr>
                <w:color w:val="auto"/>
                <w:sz w:val="22"/>
              </w:rPr>
            </w:pPr>
            <w:r>
              <w:rPr>
                <w:color w:val="auto"/>
                <w:sz w:val="22"/>
              </w:rPr>
              <w:t>–</w:t>
            </w:r>
            <w:r w:rsidR="006D18F7" w:rsidRPr="00FD11C0">
              <w:rPr>
                <w:color w:val="auto"/>
                <w:sz w:val="22"/>
              </w:rPr>
              <w:t xml:space="preserve"> charakteryzuje ruch dysydencki w ZSRR </w:t>
            </w:r>
          </w:p>
          <w:p w14:paraId="6B4BC79F" w14:textId="2E207227" w:rsidR="006D18F7" w:rsidRPr="00FD11C0" w:rsidRDefault="006D18F7" w:rsidP="00AE5F08">
            <w:pPr>
              <w:pStyle w:val="Cwiczenie"/>
              <w:spacing w:line="240" w:lineRule="auto"/>
              <w:jc w:val="both"/>
              <w:rPr>
                <w:color w:val="auto"/>
                <w:sz w:val="22"/>
              </w:rPr>
            </w:pPr>
            <w:r w:rsidRPr="00FD11C0">
              <w:rPr>
                <w:color w:val="auto"/>
                <w:sz w:val="22"/>
              </w:rPr>
              <w:t>– porównuje przebieg zdarzeń na Węgrzech 1956</w:t>
            </w:r>
            <w:r w:rsidR="006254ED" w:rsidRPr="00FD11C0">
              <w:rPr>
                <w:color w:val="auto"/>
                <w:sz w:val="22"/>
              </w:rPr>
              <w:t xml:space="preserve"> r. i</w:t>
            </w:r>
            <w:r w:rsidRPr="00FD11C0">
              <w:rPr>
                <w:color w:val="auto"/>
                <w:sz w:val="22"/>
              </w:rPr>
              <w:t xml:space="preserve"> w Czechosłowacji w 1968 r.</w:t>
            </w:r>
            <w:r w:rsidR="00F11FDB">
              <w:rPr>
                <w:color w:val="auto"/>
                <w:sz w:val="22"/>
              </w:rPr>
              <w:t>;</w:t>
            </w:r>
            <w:r w:rsidRPr="00FD11C0">
              <w:rPr>
                <w:color w:val="auto"/>
                <w:sz w:val="22"/>
              </w:rPr>
              <w:t xml:space="preserve"> podaje podobieństwa i różnice</w:t>
            </w:r>
          </w:p>
          <w:p w14:paraId="5535FC59" w14:textId="77777777" w:rsidR="006D18F7" w:rsidRPr="00FD11C0" w:rsidRDefault="006D18F7" w:rsidP="00AE5F08">
            <w:pPr>
              <w:spacing w:after="0" w:line="240" w:lineRule="auto"/>
              <w:contextualSpacing/>
              <w:jc w:val="both"/>
              <w:rPr>
                <w:rFonts w:ascii="Times New Roman" w:hAnsi="Times New Roman"/>
              </w:rPr>
            </w:pPr>
            <w:r w:rsidRPr="00FD11C0">
              <w:rPr>
                <w:rFonts w:ascii="Times New Roman" w:hAnsi="Times New Roman"/>
              </w:rPr>
              <w:t>– analizuje źródła postaw opozycyjnych (dysydenckich) w ZSRR</w:t>
            </w:r>
          </w:p>
          <w:p w14:paraId="131EB73B" w14:textId="0545B03C" w:rsidR="006D18F7" w:rsidRPr="00FD11C0" w:rsidRDefault="006D18F7" w:rsidP="00AE5F08">
            <w:pPr>
              <w:spacing w:after="0" w:line="240" w:lineRule="auto"/>
              <w:contextualSpacing/>
              <w:jc w:val="both"/>
              <w:rPr>
                <w:rFonts w:ascii="Times New Roman" w:hAnsi="Times New Roman"/>
              </w:rPr>
            </w:pPr>
            <w:r w:rsidRPr="00FD11C0">
              <w:rPr>
                <w:rFonts w:ascii="Times New Roman" w:hAnsi="Times New Roman"/>
              </w:rPr>
              <w:t xml:space="preserve">– analizuje dążenia niepodległościowe na Węgrzech i w Czechosłowacji </w:t>
            </w:r>
            <w:r w:rsidR="00F11FDB">
              <w:rPr>
                <w:rFonts w:ascii="Times New Roman" w:hAnsi="Times New Roman"/>
              </w:rPr>
              <w:t>oraz</w:t>
            </w:r>
            <w:r w:rsidR="00F11FDB" w:rsidRPr="00FD11C0">
              <w:rPr>
                <w:rFonts w:ascii="Times New Roman" w:hAnsi="Times New Roman"/>
              </w:rPr>
              <w:t xml:space="preserve"> </w:t>
            </w:r>
            <w:r w:rsidRPr="00FD11C0">
              <w:rPr>
                <w:rFonts w:ascii="Times New Roman" w:hAnsi="Times New Roman"/>
              </w:rPr>
              <w:t>sowiecką reakcję na te wydarzenia</w:t>
            </w:r>
          </w:p>
          <w:p w14:paraId="1C67FE32" w14:textId="5D86B13B" w:rsidR="006D18F7" w:rsidRPr="00FD11C0" w:rsidRDefault="006D18F7" w:rsidP="00AE5F08">
            <w:pPr>
              <w:spacing w:after="0" w:line="240" w:lineRule="auto"/>
              <w:contextualSpacing/>
              <w:jc w:val="both"/>
              <w:rPr>
                <w:rFonts w:ascii="Times New Roman" w:hAnsi="Times New Roman"/>
              </w:rPr>
            </w:pPr>
            <w:r w:rsidRPr="00FD11C0">
              <w:rPr>
                <w:rFonts w:ascii="Times New Roman" w:hAnsi="Times New Roman"/>
              </w:rPr>
              <w:lastRenderedPageBreak/>
              <w:t>– uzasadnia, na czym polegał system sowieckiej dominacji w Europie Środkowo-Wschodniej na przykładzie wydarzeń w NRD, na Węgrzech i Czechosłowacji</w:t>
            </w:r>
          </w:p>
          <w:p w14:paraId="5C8F7AA3" w14:textId="77777777" w:rsidR="006D18F7" w:rsidRPr="00FD11C0" w:rsidRDefault="006D18F7" w:rsidP="00AE5F08">
            <w:pPr>
              <w:spacing w:after="0" w:line="240" w:lineRule="auto"/>
              <w:contextualSpacing/>
              <w:jc w:val="both"/>
              <w:rPr>
                <w:rFonts w:ascii="Times New Roman" w:hAnsi="Times New Roman"/>
              </w:rPr>
            </w:pPr>
          </w:p>
        </w:tc>
        <w:tc>
          <w:tcPr>
            <w:tcW w:w="1803" w:type="dxa"/>
            <w:tcBorders>
              <w:top w:val="single" w:sz="4" w:space="0" w:color="000000"/>
              <w:left w:val="single" w:sz="4" w:space="0" w:color="000000"/>
              <w:bottom w:val="single" w:sz="4" w:space="0" w:color="000000"/>
            </w:tcBorders>
            <w:shd w:val="clear" w:color="auto" w:fill="auto"/>
          </w:tcPr>
          <w:p w14:paraId="07609B15" w14:textId="77777777" w:rsidR="006E31AC" w:rsidRPr="00FD11C0" w:rsidRDefault="006E31AC" w:rsidP="00AE5F08">
            <w:pPr>
              <w:pStyle w:val="Tekstglowny"/>
              <w:spacing w:line="240" w:lineRule="auto"/>
              <w:rPr>
                <w:sz w:val="22"/>
              </w:rPr>
            </w:pPr>
            <w:r w:rsidRPr="00FD11C0">
              <w:rPr>
                <w:sz w:val="22"/>
              </w:rPr>
              <w:lastRenderedPageBreak/>
              <w:t>–</w:t>
            </w:r>
            <w:r w:rsidRPr="00FD11C0">
              <w:rPr>
                <w:rFonts w:eastAsia="Times New Roman"/>
                <w:sz w:val="22"/>
              </w:rPr>
              <w:t xml:space="preserve"> </w:t>
            </w:r>
            <w:r w:rsidRPr="00FD11C0">
              <w:rPr>
                <w:sz w:val="22"/>
              </w:rPr>
              <w:t>praca pod kierunkiem z wykorzystaniem podręcznika, źródeł ikonograficznych oraz tekst</w:t>
            </w:r>
            <w:r w:rsidR="003372E5" w:rsidRPr="00FD11C0">
              <w:rPr>
                <w:sz w:val="22"/>
              </w:rPr>
              <w:t>ów źródłowych</w:t>
            </w:r>
          </w:p>
          <w:p w14:paraId="202A1C45" w14:textId="77777777" w:rsidR="006E31AC" w:rsidRPr="00FD11C0" w:rsidRDefault="006E31AC" w:rsidP="00AE5F08">
            <w:pPr>
              <w:pStyle w:val="Tekstglowny"/>
              <w:spacing w:line="240" w:lineRule="auto"/>
              <w:rPr>
                <w:sz w:val="22"/>
              </w:rPr>
            </w:pPr>
            <w:r w:rsidRPr="00FD11C0">
              <w:rPr>
                <w:sz w:val="22"/>
              </w:rPr>
              <w:lastRenderedPageBreak/>
              <w:t>–</w:t>
            </w:r>
            <w:r w:rsidRPr="00FD11C0">
              <w:rPr>
                <w:rFonts w:eastAsia="Times New Roman"/>
                <w:sz w:val="22"/>
              </w:rPr>
              <w:t xml:space="preserve"> </w:t>
            </w:r>
            <w:r w:rsidRPr="00FD11C0">
              <w:rPr>
                <w:sz w:val="22"/>
              </w:rPr>
              <w:t>elementy wykładu</w:t>
            </w:r>
          </w:p>
          <w:p w14:paraId="0A8B39EB" w14:textId="77777777" w:rsidR="006E31AC" w:rsidRPr="00FD11C0" w:rsidRDefault="006E31AC" w:rsidP="00AE5F08">
            <w:pPr>
              <w:pStyle w:val="Tekstglowny"/>
              <w:spacing w:line="240" w:lineRule="auto"/>
              <w:rPr>
                <w:sz w:val="22"/>
              </w:rPr>
            </w:pPr>
            <w:r w:rsidRPr="00FD11C0">
              <w:rPr>
                <w:sz w:val="22"/>
              </w:rPr>
              <w:t>–</w:t>
            </w:r>
            <w:r w:rsidRPr="00FD11C0">
              <w:rPr>
                <w:rFonts w:eastAsia="Times New Roman"/>
                <w:sz w:val="22"/>
              </w:rPr>
              <w:t xml:space="preserve"> </w:t>
            </w:r>
            <w:r w:rsidRPr="00FD11C0">
              <w:rPr>
                <w:sz w:val="22"/>
              </w:rPr>
              <w:t>burza mózgów</w:t>
            </w:r>
          </w:p>
          <w:p w14:paraId="1A399E5A" w14:textId="77777777" w:rsidR="003372E5" w:rsidRPr="00FD11C0" w:rsidRDefault="003372E5" w:rsidP="00AE5F08">
            <w:pPr>
              <w:pStyle w:val="Tekstglowny"/>
              <w:spacing w:line="240" w:lineRule="auto"/>
              <w:rPr>
                <w:sz w:val="22"/>
              </w:rPr>
            </w:pPr>
            <w:r w:rsidRPr="00FD11C0">
              <w:rPr>
                <w:sz w:val="22"/>
              </w:rPr>
              <w:t>–</w:t>
            </w:r>
            <w:r w:rsidRPr="00FD11C0">
              <w:rPr>
                <w:rFonts w:eastAsia="Times New Roman"/>
                <w:sz w:val="22"/>
              </w:rPr>
              <w:t xml:space="preserve"> </w:t>
            </w:r>
            <w:r w:rsidRPr="00FD11C0">
              <w:rPr>
                <w:sz w:val="22"/>
              </w:rPr>
              <w:t>dyskusja punktowana</w:t>
            </w:r>
          </w:p>
          <w:p w14:paraId="2F7C9C17" w14:textId="77777777" w:rsidR="00FB1D10" w:rsidRPr="00FD11C0" w:rsidRDefault="006E31AC" w:rsidP="00AE5F08">
            <w:pPr>
              <w:pStyle w:val="Tekstglowny"/>
              <w:spacing w:line="240" w:lineRule="auto"/>
              <w:rPr>
                <w:sz w:val="22"/>
              </w:rPr>
            </w:pPr>
            <w:r w:rsidRPr="00FD11C0">
              <w:rPr>
                <w:sz w:val="22"/>
              </w:rPr>
              <w:t>–</w:t>
            </w:r>
            <w:r w:rsidRPr="00FD11C0">
              <w:rPr>
                <w:rFonts w:eastAsia="Times New Roman"/>
                <w:sz w:val="22"/>
              </w:rPr>
              <w:t xml:space="preserve"> </w:t>
            </w:r>
            <w:r w:rsidRPr="00FD11C0">
              <w:rPr>
                <w:sz w:val="22"/>
              </w:rPr>
              <w:t>drzewo decyzyjne</w:t>
            </w:r>
          </w:p>
        </w:tc>
        <w:tc>
          <w:tcPr>
            <w:tcW w:w="1975" w:type="dxa"/>
            <w:tcBorders>
              <w:top w:val="single" w:sz="4" w:space="0" w:color="000000"/>
              <w:left w:val="single" w:sz="4" w:space="0" w:color="000000"/>
              <w:bottom w:val="single" w:sz="4" w:space="0" w:color="000000"/>
            </w:tcBorders>
            <w:shd w:val="clear" w:color="auto" w:fill="auto"/>
          </w:tcPr>
          <w:p w14:paraId="5A7CFD70" w14:textId="63A774E8" w:rsidR="006E31AC" w:rsidRPr="00FD11C0" w:rsidRDefault="006E31AC" w:rsidP="00AE5F08">
            <w:pPr>
              <w:spacing w:after="0" w:line="240" w:lineRule="auto"/>
              <w:ind w:right="-87"/>
              <w:contextualSpacing/>
              <w:jc w:val="both"/>
              <w:rPr>
                <w:rFonts w:ascii="Times New Roman" w:hAnsi="Times New Roman"/>
              </w:rPr>
            </w:pPr>
            <w:r w:rsidRPr="00FD11C0">
              <w:rPr>
                <w:rFonts w:ascii="Times New Roman" w:hAnsi="Times New Roman"/>
              </w:rPr>
              <w:lastRenderedPageBreak/>
              <w:t>–</w:t>
            </w:r>
            <w:r w:rsidRPr="00FD11C0">
              <w:rPr>
                <w:rFonts w:ascii="Times New Roman" w:eastAsia="Times New Roman" w:hAnsi="Times New Roman"/>
              </w:rPr>
              <w:t xml:space="preserve"> </w:t>
            </w:r>
            <w:r w:rsidRPr="00FD11C0">
              <w:rPr>
                <w:rFonts w:ascii="Times New Roman" w:hAnsi="Times New Roman"/>
                <w:b/>
              </w:rPr>
              <w:t>podręcznik</w:t>
            </w:r>
            <w:r w:rsidRPr="00FD11C0">
              <w:rPr>
                <w:rFonts w:ascii="Times New Roman" w:hAnsi="Times New Roman"/>
              </w:rPr>
              <w:t xml:space="preserve"> </w:t>
            </w:r>
            <w:r w:rsidR="00B1701C">
              <w:rPr>
                <w:rFonts w:ascii="Times New Roman" w:hAnsi="Times New Roman"/>
              </w:rPr>
              <w:t>cz. 2</w:t>
            </w:r>
            <w:r w:rsidRPr="00FD11C0">
              <w:rPr>
                <w:rFonts w:ascii="Times New Roman" w:hAnsi="Times New Roman"/>
              </w:rPr>
              <w:t xml:space="preserve"> s.</w:t>
            </w:r>
            <w:r w:rsidR="00914149" w:rsidRPr="00FD11C0">
              <w:rPr>
                <w:rFonts w:ascii="Times New Roman" w:hAnsi="Times New Roman"/>
              </w:rPr>
              <w:t xml:space="preserve"> </w:t>
            </w:r>
            <w:r w:rsidR="00297D32" w:rsidRPr="00FD11C0">
              <w:rPr>
                <w:rFonts w:ascii="Times New Roman" w:hAnsi="Times New Roman"/>
              </w:rPr>
              <w:t>35</w:t>
            </w:r>
            <w:r w:rsidR="00E014AA">
              <w:rPr>
                <w:rFonts w:ascii="Times New Roman" w:hAnsi="Times New Roman"/>
              </w:rPr>
              <w:t>–</w:t>
            </w:r>
            <w:r w:rsidR="00CE7DC9" w:rsidRPr="00FD11C0">
              <w:rPr>
                <w:rFonts w:ascii="Times New Roman" w:hAnsi="Times New Roman"/>
              </w:rPr>
              <w:t>47</w:t>
            </w:r>
          </w:p>
          <w:p w14:paraId="08139EC9" w14:textId="134A108F" w:rsidR="00914149" w:rsidRPr="00FD11C0" w:rsidRDefault="00914149" w:rsidP="00AE5F08">
            <w:pPr>
              <w:spacing w:after="0" w:line="240" w:lineRule="auto"/>
              <w:ind w:right="-87"/>
              <w:contextualSpacing/>
              <w:jc w:val="both"/>
              <w:rPr>
                <w:rFonts w:ascii="Times New Roman" w:hAnsi="Times New Roman"/>
              </w:rPr>
            </w:pPr>
            <w:r w:rsidRPr="00FD11C0">
              <w:rPr>
                <w:rFonts w:ascii="Times New Roman" w:hAnsi="Times New Roman"/>
              </w:rPr>
              <w:t>–</w:t>
            </w:r>
            <w:r w:rsidRPr="00FD11C0">
              <w:rPr>
                <w:rFonts w:ascii="Times New Roman" w:eastAsia="Times New Roman" w:hAnsi="Times New Roman"/>
              </w:rPr>
              <w:t xml:space="preserve"> </w:t>
            </w:r>
            <w:r w:rsidRPr="00FD11C0">
              <w:rPr>
                <w:rFonts w:ascii="Times New Roman" w:hAnsi="Times New Roman"/>
                <w:b/>
              </w:rPr>
              <w:t>źródła ikonograficzne</w:t>
            </w:r>
            <w:r w:rsidR="00F11FDB">
              <w:rPr>
                <w:rFonts w:ascii="Times New Roman" w:hAnsi="Times New Roman"/>
              </w:rPr>
              <w:t>:</w:t>
            </w:r>
            <w:r w:rsidRPr="00FD11C0">
              <w:rPr>
                <w:rFonts w:ascii="Times New Roman" w:hAnsi="Times New Roman"/>
              </w:rPr>
              <w:t xml:space="preserve"> podręcznik </w:t>
            </w:r>
            <w:r w:rsidR="00B1701C">
              <w:rPr>
                <w:rFonts w:ascii="Times New Roman" w:hAnsi="Times New Roman"/>
              </w:rPr>
              <w:t>cz. 2</w:t>
            </w:r>
            <w:r w:rsidRPr="00FD11C0">
              <w:rPr>
                <w:rFonts w:ascii="Times New Roman" w:hAnsi="Times New Roman"/>
              </w:rPr>
              <w:t xml:space="preserve"> s. </w:t>
            </w:r>
            <w:r w:rsidR="00297D32" w:rsidRPr="00FD11C0">
              <w:rPr>
                <w:rFonts w:ascii="Times New Roman" w:hAnsi="Times New Roman"/>
              </w:rPr>
              <w:t>36</w:t>
            </w:r>
            <w:r w:rsidR="00E014AA">
              <w:rPr>
                <w:rFonts w:ascii="Times New Roman" w:hAnsi="Times New Roman"/>
              </w:rPr>
              <w:t>–</w:t>
            </w:r>
            <w:r w:rsidR="00CE7DC9" w:rsidRPr="00FD11C0">
              <w:rPr>
                <w:rFonts w:ascii="Times New Roman" w:hAnsi="Times New Roman"/>
              </w:rPr>
              <w:t>45</w:t>
            </w:r>
          </w:p>
          <w:p w14:paraId="73BF4A7A" w14:textId="1B69F58C" w:rsidR="00760DB1" w:rsidRPr="00FD11C0" w:rsidRDefault="00760DB1" w:rsidP="00AE5F08">
            <w:pPr>
              <w:autoSpaceDE w:val="0"/>
              <w:autoSpaceDN w:val="0"/>
              <w:adjustRightInd w:val="0"/>
              <w:spacing w:after="0" w:line="240" w:lineRule="auto"/>
              <w:jc w:val="both"/>
              <w:rPr>
                <w:rFonts w:ascii="Times New Roman" w:hAnsi="Times New Roman"/>
              </w:rPr>
            </w:pPr>
            <w:r w:rsidRPr="00FD11C0">
              <w:rPr>
                <w:rFonts w:ascii="Times New Roman" w:hAnsi="Times New Roman"/>
              </w:rPr>
              <w:t>–</w:t>
            </w:r>
            <w:r w:rsidRPr="00FD11C0">
              <w:rPr>
                <w:rFonts w:ascii="Times New Roman" w:eastAsia="Times New Roman" w:hAnsi="Times New Roman"/>
              </w:rPr>
              <w:t xml:space="preserve"> </w:t>
            </w:r>
            <w:r w:rsidRPr="00FD11C0">
              <w:rPr>
                <w:rFonts w:ascii="Times New Roman" w:hAnsi="Times New Roman"/>
                <w:b/>
              </w:rPr>
              <w:t>tekst źródłowy</w:t>
            </w:r>
            <w:r w:rsidRPr="00FD11C0">
              <w:rPr>
                <w:rFonts w:ascii="Times New Roman" w:hAnsi="Times New Roman"/>
              </w:rPr>
              <w:t xml:space="preserve">: </w:t>
            </w:r>
            <w:r w:rsidR="00B86008">
              <w:rPr>
                <w:rFonts w:ascii="Times New Roman" w:hAnsi="Times New Roman"/>
              </w:rPr>
              <w:t>f</w:t>
            </w:r>
            <w:r w:rsidRPr="00FD11C0">
              <w:rPr>
                <w:rFonts w:ascii="Times New Roman" w:hAnsi="Times New Roman"/>
              </w:rPr>
              <w:t xml:space="preserve">ragmenty referatu </w:t>
            </w:r>
            <w:r w:rsidRPr="00FD11C0">
              <w:rPr>
                <w:rFonts w:ascii="Times New Roman" w:eastAsia="Times New Roman" w:hAnsi="Times New Roman"/>
                <w:lang w:eastAsia="pl-PL"/>
              </w:rPr>
              <w:t xml:space="preserve">Nikity Chruszczowa </w:t>
            </w:r>
            <w:r w:rsidRPr="00FD11C0">
              <w:rPr>
                <w:rFonts w:ascii="Times New Roman" w:eastAsia="Times New Roman" w:hAnsi="Times New Roman"/>
                <w:lang w:eastAsia="pl-PL"/>
              </w:rPr>
              <w:lastRenderedPageBreak/>
              <w:t xml:space="preserve">wygłoszonego na XX Zjeździe KPZR, 25 lutego 1956 r., </w:t>
            </w:r>
            <w:r w:rsidRPr="00FD11C0">
              <w:rPr>
                <w:rFonts w:ascii="Times New Roman" w:hAnsi="Times New Roman"/>
              </w:rPr>
              <w:t xml:space="preserve">podręcznik </w:t>
            </w:r>
            <w:r w:rsidR="00B1701C">
              <w:rPr>
                <w:rFonts w:ascii="Times New Roman" w:hAnsi="Times New Roman"/>
              </w:rPr>
              <w:t>cz. 2</w:t>
            </w:r>
            <w:r w:rsidRPr="00FD11C0">
              <w:rPr>
                <w:rFonts w:ascii="Times New Roman" w:hAnsi="Times New Roman"/>
              </w:rPr>
              <w:t xml:space="preserve"> s. 38</w:t>
            </w:r>
          </w:p>
          <w:p w14:paraId="0C9912C6" w14:textId="4AFDCD28" w:rsidR="006E31AC" w:rsidRPr="00FD11C0" w:rsidRDefault="006E31AC" w:rsidP="00AE5F08">
            <w:pPr>
              <w:autoSpaceDE w:val="0"/>
              <w:autoSpaceDN w:val="0"/>
              <w:adjustRightInd w:val="0"/>
              <w:spacing w:after="0" w:line="240" w:lineRule="auto"/>
              <w:jc w:val="both"/>
              <w:rPr>
                <w:rFonts w:ascii="Times New Roman" w:hAnsi="Times New Roman"/>
              </w:rPr>
            </w:pPr>
            <w:r w:rsidRPr="00FD11C0">
              <w:rPr>
                <w:rFonts w:ascii="Times New Roman" w:hAnsi="Times New Roman"/>
              </w:rPr>
              <w:t>–</w:t>
            </w:r>
            <w:r w:rsidRPr="00FD11C0">
              <w:rPr>
                <w:rFonts w:ascii="Times New Roman" w:eastAsia="Times New Roman" w:hAnsi="Times New Roman"/>
              </w:rPr>
              <w:t xml:space="preserve"> </w:t>
            </w:r>
            <w:r w:rsidRPr="00FD11C0">
              <w:rPr>
                <w:rFonts w:ascii="Times New Roman" w:hAnsi="Times New Roman"/>
                <w:b/>
              </w:rPr>
              <w:t>tekst źródłowy</w:t>
            </w:r>
            <w:r w:rsidRPr="00FD11C0">
              <w:rPr>
                <w:rFonts w:ascii="Times New Roman" w:hAnsi="Times New Roman"/>
              </w:rPr>
              <w:t xml:space="preserve">: </w:t>
            </w:r>
            <w:r w:rsidR="00B16218" w:rsidRPr="00FD11C0">
              <w:rPr>
                <w:rFonts w:ascii="Times New Roman" w:eastAsia="Times New Roman" w:hAnsi="Times New Roman"/>
                <w:lang w:eastAsia="pl-PL"/>
              </w:rPr>
              <w:t>Radziecki ambasador w USA Anatolij Dobrynin o skutkach podpisania Aktu końcowego KBWE</w:t>
            </w:r>
            <w:r w:rsidRPr="00FD11C0">
              <w:rPr>
                <w:rStyle w:val="Bold"/>
                <w:rFonts w:ascii="Times New Roman" w:hAnsi="Times New Roman"/>
                <w:b w:val="0"/>
                <w:i/>
              </w:rPr>
              <w:t>,</w:t>
            </w:r>
            <w:r w:rsidR="00354297">
              <w:rPr>
                <w:rStyle w:val="Bold"/>
                <w:rFonts w:ascii="Times New Roman" w:hAnsi="Times New Roman"/>
                <w:b w:val="0"/>
                <w:i/>
              </w:rPr>
              <w:t xml:space="preserve"> </w:t>
            </w:r>
            <w:r w:rsidRPr="00FD11C0">
              <w:rPr>
                <w:rFonts w:ascii="Times New Roman" w:hAnsi="Times New Roman"/>
              </w:rPr>
              <w:t xml:space="preserve">podręcznik </w:t>
            </w:r>
            <w:r w:rsidR="00B1701C">
              <w:rPr>
                <w:rFonts w:ascii="Times New Roman" w:hAnsi="Times New Roman"/>
              </w:rPr>
              <w:t>cz. 2</w:t>
            </w:r>
            <w:r w:rsidRPr="00FD11C0">
              <w:rPr>
                <w:rFonts w:ascii="Times New Roman" w:hAnsi="Times New Roman"/>
              </w:rPr>
              <w:t xml:space="preserve"> s. </w:t>
            </w:r>
            <w:r w:rsidR="007639CE" w:rsidRPr="00FD11C0">
              <w:rPr>
                <w:rFonts w:ascii="Times New Roman" w:hAnsi="Times New Roman"/>
              </w:rPr>
              <w:t>41</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14:paraId="6771F17F" w14:textId="77777777" w:rsidR="006E31AC" w:rsidRPr="00FD11C0" w:rsidRDefault="006E31AC" w:rsidP="006E31AC">
            <w:pPr>
              <w:snapToGrid w:val="0"/>
              <w:spacing w:after="0" w:line="240" w:lineRule="auto"/>
              <w:contextualSpacing/>
              <w:rPr>
                <w:rFonts w:ascii="Times New Roman" w:hAnsi="Times New Roman"/>
              </w:rPr>
            </w:pPr>
          </w:p>
        </w:tc>
      </w:tr>
      <w:tr w:rsidR="006E31AC" w:rsidRPr="00FD11C0" w14:paraId="6900722C" w14:textId="77777777" w:rsidTr="008E32DD">
        <w:tc>
          <w:tcPr>
            <w:tcW w:w="1809" w:type="dxa"/>
            <w:tcBorders>
              <w:top w:val="single" w:sz="4" w:space="0" w:color="000000"/>
              <w:left w:val="single" w:sz="4" w:space="0" w:color="000000"/>
              <w:bottom w:val="single" w:sz="4" w:space="0" w:color="000000"/>
            </w:tcBorders>
            <w:shd w:val="clear" w:color="auto" w:fill="auto"/>
          </w:tcPr>
          <w:p w14:paraId="59E343B8" w14:textId="05B45472" w:rsidR="006E31AC" w:rsidRPr="00FD11C0" w:rsidRDefault="0055455F" w:rsidP="0055455F">
            <w:pPr>
              <w:pStyle w:val="Tekstglowny"/>
            </w:pPr>
            <w:r w:rsidRPr="00FD11C0">
              <w:rPr>
                <w:sz w:val="26"/>
                <w:szCs w:val="26"/>
              </w:rPr>
              <w:lastRenderedPageBreak/>
              <w:t>16</w:t>
            </w:r>
            <w:r w:rsidR="006E31AC" w:rsidRPr="00FD11C0">
              <w:rPr>
                <w:sz w:val="26"/>
                <w:szCs w:val="26"/>
              </w:rPr>
              <w:t xml:space="preserve">. </w:t>
            </w:r>
            <w:r w:rsidR="003B76EE" w:rsidRPr="00FD11C0">
              <w:rPr>
                <w:sz w:val="26"/>
                <w:szCs w:val="26"/>
                <w:lang w:eastAsia="pl-PL"/>
              </w:rPr>
              <w:t>Przemiany polityczne i społeczne w USA po II wojnie światowej</w:t>
            </w:r>
          </w:p>
        </w:tc>
        <w:tc>
          <w:tcPr>
            <w:tcW w:w="993" w:type="dxa"/>
            <w:tcBorders>
              <w:top w:val="single" w:sz="4" w:space="0" w:color="000000"/>
              <w:left w:val="single" w:sz="4" w:space="0" w:color="000000"/>
              <w:bottom w:val="single" w:sz="4" w:space="0" w:color="000000"/>
            </w:tcBorders>
            <w:shd w:val="clear" w:color="auto" w:fill="auto"/>
          </w:tcPr>
          <w:p w14:paraId="7EA9E087" w14:textId="77777777" w:rsidR="006E31AC" w:rsidRPr="00FD11C0" w:rsidRDefault="006E31AC" w:rsidP="006E31AC">
            <w:pPr>
              <w:spacing w:after="0" w:line="240" w:lineRule="auto"/>
              <w:ind w:left="-108"/>
              <w:contextualSpacing/>
              <w:jc w:val="center"/>
            </w:pPr>
            <w:r w:rsidRPr="00FD11C0">
              <w:rPr>
                <w:rFonts w:ascii="Times New Roman" w:hAnsi="Times New Roman"/>
              </w:rPr>
              <w:t>1</w:t>
            </w:r>
          </w:p>
        </w:tc>
        <w:tc>
          <w:tcPr>
            <w:tcW w:w="1511" w:type="dxa"/>
            <w:tcBorders>
              <w:top w:val="single" w:sz="4" w:space="0" w:color="000000"/>
              <w:left w:val="single" w:sz="4" w:space="0" w:color="000000"/>
              <w:bottom w:val="single" w:sz="4" w:space="0" w:color="000000"/>
            </w:tcBorders>
            <w:shd w:val="clear" w:color="auto" w:fill="auto"/>
          </w:tcPr>
          <w:p w14:paraId="56179074" w14:textId="77777777" w:rsidR="00350F3E" w:rsidRPr="00FD11C0" w:rsidRDefault="00350F3E" w:rsidP="00350F3E">
            <w:pPr>
              <w:spacing w:after="0" w:line="240" w:lineRule="auto"/>
              <w:contextualSpacing/>
              <w:jc w:val="center"/>
              <w:rPr>
                <w:rFonts w:ascii="Times New Roman" w:hAnsi="Times New Roman"/>
              </w:rPr>
            </w:pPr>
            <w:r w:rsidRPr="00FD11C0">
              <w:rPr>
                <w:rFonts w:ascii="Times New Roman" w:hAnsi="Times New Roman"/>
              </w:rPr>
              <w:t>PP</w:t>
            </w:r>
          </w:p>
          <w:p w14:paraId="610DA441" w14:textId="77777777" w:rsidR="00350F3E" w:rsidRPr="00FD11C0" w:rsidRDefault="00350F3E" w:rsidP="00350F3E">
            <w:pPr>
              <w:spacing w:after="0" w:line="240" w:lineRule="auto"/>
              <w:contextualSpacing/>
              <w:jc w:val="center"/>
              <w:rPr>
                <w:rFonts w:ascii="Times New Roman" w:hAnsi="Times New Roman"/>
              </w:rPr>
            </w:pPr>
            <w:r w:rsidRPr="00FD11C0">
              <w:rPr>
                <w:rFonts w:ascii="Times New Roman" w:hAnsi="Times New Roman"/>
              </w:rPr>
              <w:t>LIII.2</w:t>
            </w:r>
          </w:p>
          <w:p w14:paraId="636343F4" w14:textId="77777777" w:rsidR="00350F3E" w:rsidRPr="00FD11C0" w:rsidRDefault="00350F3E" w:rsidP="00350F3E">
            <w:pPr>
              <w:spacing w:after="0" w:line="240" w:lineRule="auto"/>
              <w:contextualSpacing/>
              <w:jc w:val="center"/>
              <w:rPr>
                <w:rFonts w:ascii="Times New Roman" w:hAnsi="Times New Roman"/>
              </w:rPr>
            </w:pPr>
          </w:p>
          <w:p w14:paraId="7232C885" w14:textId="77777777" w:rsidR="00350F3E" w:rsidRPr="00FD11C0" w:rsidRDefault="00350F3E" w:rsidP="00350F3E">
            <w:pPr>
              <w:spacing w:after="0" w:line="240" w:lineRule="auto"/>
              <w:contextualSpacing/>
              <w:jc w:val="center"/>
              <w:rPr>
                <w:rFonts w:ascii="Times New Roman" w:hAnsi="Times New Roman"/>
              </w:rPr>
            </w:pPr>
            <w:r w:rsidRPr="00FD11C0">
              <w:rPr>
                <w:rFonts w:ascii="Times New Roman" w:hAnsi="Times New Roman"/>
              </w:rPr>
              <w:t>PR</w:t>
            </w:r>
          </w:p>
          <w:p w14:paraId="21439133" w14:textId="19DA7F31" w:rsidR="00350F3E" w:rsidRPr="00FD11C0" w:rsidRDefault="00350F3E" w:rsidP="00350F3E">
            <w:pPr>
              <w:spacing w:after="0" w:line="240" w:lineRule="auto"/>
              <w:contextualSpacing/>
              <w:jc w:val="center"/>
              <w:rPr>
                <w:rFonts w:ascii="Times New Roman" w:hAnsi="Times New Roman"/>
              </w:rPr>
            </w:pPr>
            <w:r w:rsidRPr="00FD11C0">
              <w:rPr>
                <w:rFonts w:ascii="Times New Roman" w:hAnsi="Times New Roman"/>
              </w:rPr>
              <w:t>LI.5</w:t>
            </w:r>
          </w:p>
          <w:p w14:paraId="3826272C" w14:textId="7B81AC7B" w:rsidR="00986CA2" w:rsidRPr="00FD11C0" w:rsidRDefault="00350F3E" w:rsidP="00350F3E">
            <w:pPr>
              <w:spacing w:after="0" w:line="240" w:lineRule="auto"/>
              <w:contextualSpacing/>
              <w:jc w:val="center"/>
              <w:rPr>
                <w:rFonts w:ascii="Times New Roman" w:hAnsi="Times New Roman"/>
              </w:rPr>
            </w:pPr>
            <w:r w:rsidRPr="00FD11C0">
              <w:rPr>
                <w:rFonts w:ascii="Times New Roman" w:hAnsi="Times New Roman"/>
              </w:rPr>
              <w:t>LII.4</w:t>
            </w:r>
          </w:p>
        </w:tc>
        <w:tc>
          <w:tcPr>
            <w:tcW w:w="1560" w:type="dxa"/>
            <w:tcBorders>
              <w:top w:val="single" w:sz="4" w:space="0" w:color="000000"/>
              <w:left w:val="single" w:sz="4" w:space="0" w:color="000000"/>
              <w:bottom w:val="single" w:sz="4" w:space="0" w:color="000000"/>
            </w:tcBorders>
            <w:shd w:val="clear" w:color="auto" w:fill="auto"/>
          </w:tcPr>
          <w:p w14:paraId="2AB98E10" w14:textId="0CABE7C6" w:rsidR="006E31AC" w:rsidRPr="00FD11C0" w:rsidRDefault="006E31AC" w:rsidP="00B14B19">
            <w:pPr>
              <w:spacing w:after="0" w:line="240" w:lineRule="auto"/>
              <w:ind w:left="-60"/>
              <w:contextualSpacing/>
              <w:jc w:val="both"/>
              <w:rPr>
                <w:rFonts w:ascii="Times New Roman" w:hAnsi="Times New Roman"/>
              </w:rPr>
            </w:pPr>
            <w:r w:rsidRPr="00FD11C0">
              <w:rPr>
                <w:rFonts w:ascii="Times New Roman" w:hAnsi="Times New Roman"/>
              </w:rPr>
              <w:t>Zrozumienie</w:t>
            </w:r>
            <w:r w:rsidR="00354297">
              <w:rPr>
                <w:rFonts w:ascii="Times New Roman" w:hAnsi="Times New Roman"/>
              </w:rPr>
              <w:t xml:space="preserve"> </w:t>
            </w:r>
            <w:r w:rsidRPr="00FD11C0">
              <w:rPr>
                <w:rFonts w:ascii="Times New Roman" w:hAnsi="Times New Roman"/>
              </w:rPr>
              <w:t xml:space="preserve">przemian </w:t>
            </w:r>
            <w:r w:rsidR="005C535E" w:rsidRPr="00FD11C0">
              <w:rPr>
                <w:rFonts w:ascii="Times New Roman" w:hAnsi="Times New Roman"/>
              </w:rPr>
              <w:t>politycznych i społecznych w USA po II wojnie światowej.</w:t>
            </w:r>
          </w:p>
        </w:tc>
        <w:tc>
          <w:tcPr>
            <w:tcW w:w="2362" w:type="dxa"/>
            <w:tcBorders>
              <w:top w:val="single" w:sz="4" w:space="0" w:color="000000"/>
              <w:left w:val="single" w:sz="4" w:space="0" w:color="000000"/>
              <w:bottom w:val="single" w:sz="4" w:space="0" w:color="000000"/>
            </w:tcBorders>
            <w:shd w:val="clear" w:color="auto" w:fill="auto"/>
          </w:tcPr>
          <w:p w14:paraId="2B8BD5CE" w14:textId="7B09D356" w:rsidR="00E41D7C" w:rsidRPr="00FD11C0" w:rsidRDefault="00E41D7C" w:rsidP="00B14B19">
            <w:pPr>
              <w:spacing w:after="0" w:line="240" w:lineRule="auto"/>
              <w:contextualSpacing/>
              <w:jc w:val="both"/>
              <w:rPr>
                <w:rFonts w:ascii="Times New Roman" w:hAnsi="Times New Roman"/>
              </w:rPr>
            </w:pPr>
            <w:r w:rsidRPr="00FD11C0">
              <w:rPr>
                <w:rFonts w:ascii="Times New Roman" w:hAnsi="Times New Roman"/>
              </w:rPr>
              <w:t xml:space="preserve">– wyjaśnia pojęcia: lęk </w:t>
            </w:r>
            <w:r w:rsidRPr="00A069D9">
              <w:rPr>
                <w:rFonts w:ascii="Times New Roman" w:hAnsi="Times New Roman"/>
                <w:i/>
                <w:iCs/>
              </w:rPr>
              <w:t>przed komunizmem, sowiecka aktywność szpiegowska, czerwona panika, konsumpcjonizm, ruch hippisowski, komuny, muzyka rockowa, swoboda seksualna, problemy uzależnienia, organizacje studenckie, konformizm, radykalizacja postaw i działań, „czarna siła”, organizacja „Czarne Pantery”, „Festiwal Życia”, rewolta obyczajowa</w:t>
            </w:r>
            <w:r w:rsidR="006254ED" w:rsidRPr="00A069D9">
              <w:rPr>
                <w:rFonts w:ascii="Times New Roman" w:hAnsi="Times New Roman"/>
                <w:i/>
                <w:iCs/>
              </w:rPr>
              <w:t>,</w:t>
            </w:r>
            <w:r w:rsidR="00354297" w:rsidRPr="00A069D9">
              <w:rPr>
                <w:rFonts w:ascii="Times New Roman" w:hAnsi="Times New Roman"/>
                <w:i/>
                <w:iCs/>
              </w:rPr>
              <w:t xml:space="preserve"> </w:t>
            </w:r>
            <w:r w:rsidRPr="00A069D9">
              <w:rPr>
                <w:rFonts w:ascii="Times New Roman" w:hAnsi="Times New Roman"/>
                <w:i/>
                <w:iCs/>
              </w:rPr>
              <w:t>maccartyzm, ruch praw obywatelskich, segregacja rasowa, ruch kontestacji i kontrkultury, nowa lewica, afera Watergate, nowa prawica, konserwatyzm obyczajowy, ruchy religijne</w:t>
            </w:r>
          </w:p>
          <w:p w14:paraId="2E95F915" w14:textId="77777777" w:rsidR="00E41D7C" w:rsidRPr="00FD11C0" w:rsidRDefault="00E41D7C" w:rsidP="00B14B19">
            <w:pPr>
              <w:spacing w:after="0" w:line="240" w:lineRule="auto"/>
              <w:contextualSpacing/>
              <w:jc w:val="both"/>
              <w:rPr>
                <w:rFonts w:ascii="Times New Roman" w:hAnsi="Times New Roman"/>
              </w:rPr>
            </w:pPr>
            <w:r w:rsidRPr="00FD11C0">
              <w:rPr>
                <w:rFonts w:ascii="Times New Roman" w:hAnsi="Times New Roman"/>
              </w:rPr>
              <w:lastRenderedPageBreak/>
              <w:t>– przedstawia cele, jakie stawiał sobie ruch praw obywatelskich ludności czarnej i stosowane przezeń w latach 50. i 60. metody działań</w:t>
            </w:r>
          </w:p>
          <w:p w14:paraId="4A816BC7" w14:textId="09266037" w:rsidR="00C51812" w:rsidRPr="00FD11C0" w:rsidRDefault="00C51812" w:rsidP="00B14B19">
            <w:pPr>
              <w:spacing w:after="0" w:line="240" w:lineRule="auto"/>
              <w:contextualSpacing/>
              <w:jc w:val="both"/>
              <w:rPr>
                <w:rFonts w:ascii="Times New Roman" w:hAnsi="Times New Roman"/>
              </w:rPr>
            </w:pPr>
            <w:r w:rsidRPr="00FD11C0">
              <w:rPr>
                <w:rFonts w:ascii="Times New Roman" w:hAnsi="Times New Roman"/>
              </w:rPr>
              <w:t>– omawia politykę wewnętrzną prezydentów J.F. Kennedy</w:t>
            </w:r>
            <w:r w:rsidR="00F11FDB">
              <w:rPr>
                <w:rFonts w:ascii="Times New Roman" w:hAnsi="Times New Roman"/>
              </w:rPr>
              <w:t>’</w:t>
            </w:r>
            <w:r w:rsidRPr="00FD11C0">
              <w:rPr>
                <w:rFonts w:ascii="Times New Roman" w:hAnsi="Times New Roman"/>
              </w:rPr>
              <w:t>ego oraz R. Reagana</w:t>
            </w:r>
          </w:p>
        </w:tc>
        <w:tc>
          <w:tcPr>
            <w:tcW w:w="2268" w:type="dxa"/>
            <w:tcBorders>
              <w:top w:val="single" w:sz="4" w:space="0" w:color="000000"/>
              <w:left w:val="single" w:sz="4" w:space="0" w:color="000000"/>
              <w:bottom w:val="single" w:sz="4" w:space="0" w:color="000000"/>
            </w:tcBorders>
            <w:shd w:val="clear" w:color="auto" w:fill="auto"/>
          </w:tcPr>
          <w:p w14:paraId="62108044" w14:textId="2A1EE84A" w:rsidR="00E41D7C" w:rsidRPr="00FD11C0" w:rsidRDefault="00E41D7C" w:rsidP="00B14B19">
            <w:pPr>
              <w:pStyle w:val="Tekstglowny"/>
              <w:spacing w:line="240" w:lineRule="auto"/>
              <w:rPr>
                <w:sz w:val="22"/>
              </w:rPr>
            </w:pPr>
            <w:r w:rsidRPr="00FD11C0">
              <w:rPr>
                <w:sz w:val="22"/>
              </w:rPr>
              <w:lastRenderedPageBreak/>
              <w:t>– charakteryzuje przemiany społeczno-obyczajowe w Stanach Zjednoczonych, które były związane</w:t>
            </w:r>
            <w:r w:rsidR="00354297">
              <w:rPr>
                <w:sz w:val="22"/>
              </w:rPr>
              <w:t xml:space="preserve"> </w:t>
            </w:r>
            <w:r w:rsidRPr="00FD11C0">
              <w:rPr>
                <w:sz w:val="22"/>
              </w:rPr>
              <w:t xml:space="preserve">z ruchami </w:t>
            </w:r>
            <w:r w:rsidR="006254ED" w:rsidRPr="00FD11C0">
              <w:rPr>
                <w:sz w:val="22"/>
              </w:rPr>
              <w:t>m</w:t>
            </w:r>
            <w:r w:rsidRPr="00FD11C0">
              <w:rPr>
                <w:sz w:val="22"/>
              </w:rPr>
              <w:t>łodzieżowymi i rozwojem kontestacji oraz</w:t>
            </w:r>
            <w:r w:rsidR="00354297">
              <w:rPr>
                <w:sz w:val="22"/>
              </w:rPr>
              <w:t xml:space="preserve"> </w:t>
            </w:r>
            <w:r w:rsidRPr="00FD11C0">
              <w:rPr>
                <w:sz w:val="22"/>
              </w:rPr>
              <w:t>kontrkultury</w:t>
            </w:r>
          </w:p>
          <w:p w14:paraId="2E159BC7" w14:textId="721855E1" w:rsidR="007D234F" w:rsidRPr="00FD11C0" w:rsidRDefault="00E41D7C" w:rsidP="00B14B19">
            <w:pPr>
              <w:spacing w:after="0" w:line="240" w:lineRule="auto"/>
              <w:contextualSpacing/>
              <w:jc w:val="both"/>
              <w:rPr>
                <w:rFonts w:ascii="Times New Roman" w:hAnsi="Times New Roman"/>
              </w:rPr>
            </w:pPr>
            <w:r w:rsidRPr="00FD11C0">
              <w:rPr>
                <w:rFonts w:ascii="Times New Roman" w:hAnsi="Times New Roman"/>
              </w:rPr>
              <w:t>–</w:t>
            </w:r>
            <w:r w:rsidR="00354297">
              <w:rPr>
                <w:rFonts w:ascii="Times New Roman" w:hAnsi="Times New Roman"/>
              </w:rPr>
              <w:t xml:space="preserve"> </w:t>
            </w:r>
            <w:r w:rsidRPr="00FD11C0">
              <w:rPr>
                <w:rFonts w:ascii="Times New Roman" w:hAnsi="Times New Roman"/>
              </w:rPr>
              <w:t>na podstawie</w:t>
            </w:r>
            <w:r w:rsidR="00354297">
              <w:rPr>
                <w:rFonts w:ascii="Times New Roman" w:hAnsi="Times New Roman"/>
              </w:rPr>
              <w:t xml:space="preserve"> </w:t>
            </w:r>
            <w:r w:rsidRPr="00FD11C0">
              <w:rPr>
                <w:rFonts w:ascii="Times New Roman" w:hAnsi="Times New Roman"/>
              </w:rPr>
              <w:t>tekstu źródłowego wskazuje problemy społeczne Ameryki, które przedstawił Charles Reich</w:t>
            </w:r>
          </w:p>
          <w:p w14:paraId="0E05EA6D" w14:textId="5ECAE2EB" w:rsidR="00E41D7C" w:rsidRPr="00FD11C0" w:rsidRDefault="00E41D7C" w:rsidP="00B14B19">
            <w:pPr>
              <w:spacing w:after="0" w:line="240" w:lineRule="auto"/>
              <w:contextualSpacing/>
              <w:jc w:val="both"/>
              <w:rPr>
                <w:rFonts w:ascii="Times New Roman" w:hAnsi="Times New Roman"/>
              </w:rPr>
            </w:pPr>
            <w:r w:rsidRPr="00FD11C0">
              <w:rPr>
                <w:rFonts w:ascii="Times New Roman" w:hAnsi="Times New Roman"/>
              </w:rPr>
              <w:t>–</w:t>
            </w:r>
            <w:r w:rsidR="00354297">
              <w:rPr>
                <w:rFonts w:ascii="Times New Roman" w:hAnsi="Times New Roman"/>
              </w:rPr>
              <w:t xml:space="preserve"> </w:t>
            </w:r>
            <w:r w:rsidRPr="00FD11C0">
              <w:rPr>
                <w:rFonts w:ascii="Times New Roman" w:hAnsi="Times New Roman"/>
              </w:rPr>
              <w:t>na podstawie</w:t>
            </w:r>
            <w:r w:rsidR="00354297">
              <w:rPr>
                <w:rFonts w:ascii="Times New Roman" w:hAnsi="Times New Roman"/>
              </w:rPr>
              <w:t xml:space="preserve"> </w:t>
            </w:r>
            <w:r w:rsidRPr="00FD11C0">
              <w:rPr>
                <w:rFonts w:ascii="Times New Roman" w:hAnsi="Times New Roman"/>
              </w:rPr>
              <w:t>tekstu źródłowego</w:t>
            </w:r>
            <w:r w:rsidR="00354297">
              <w:rPr>
                <w:rFonts w:ascii="Times New Roman" w:hAnsi="Times New Roman"/>
              </w:rPr>
              <w:t xml:space="preserve"> </w:t>
            </w:r>
            <w:r w:rsidRPr="00FD11C0">
              <w:rPr>
                <w:rFonts w:ascii="Times New Roman" w:hAnsi="Times New Roman"/>
              </w:rPr>
              <w:t>wymienia wartości, na jakich</w:t>
            </w:r>
            <w:r w:rsidR="00354297">
              <w:rPr>
                <w:rFonts w:ascii="Times New Roman" w:hAnsi="Times New Roman"/>
              </w:rPr>
              <w:t xml:space="preserve"> </w:t>
            </w:r>
            <w:r w:rsidRPr="00FD11C0">
              <w:rPr>
                <w:rFonts w:ascii="Times New Roman" w:hAnsi="Times New Roman"/>
              </w:rPr>
              <w:t>Martin Luter King opierał swoje rozumienie ideałów sprawiedliwości i wolności</w:t>
            </w:r>
          </w:p>
          <w:p w14:paraId="13FF15DE" w14:textId="28703421" w:rsidR="00E41D7C" w:rsidRPr="00FD11C0" w:rsidRDefault="00E41D7C" w:rsidP="00B14B19">
            <w:pPr>
              <w:spacing w:after="0" w:line="240" w:lineRule="auto"/>
              <w:contextualSpacing/>
              <w:jc w:val="both"/>
              <w:rPr>
                <w:rFonts w:ascii="Times New Roman" w:hAnsi="Times New Roman"/>
              </w:rPr>
            </w:pPr>
            <w:r w:rsidRPr="00FD11C0">
              <w:rPr>
                <w:rFonts w:ascii="Times New Roman" w:hAnsi="Times New Roman"/>
              </w:rPr>
              <w:t>–</w:t>
            </w:r>
            <w:r w:rsidR="00354297">
              <w:rPr>
                <w:rFonts w:ascii="Times New Roman" w:hAnsi="Times New Roman"/>
              </w:rPr>
              <w:t xml:space="preserve"> </w:t>
            </w:r>
            <w:r w:rsidRPr="00FD11C0">
              <w:rPr>
                <w:rFonts w:ascii="Times New Roman" w:hAnsi="Times New Roman"/>
              </w:rPr>
              <w:t>na podstawie</w:t>
            </w:r>
            <w:r w:rsidR="00354297">
              <w:rPr>
                <w:rFonts w:ascii="Times New Roman" w:hAnsi="Times New Roman"/>
              </w:rPr>
              <w:t xml:space="preserve"> </w:t>
            </w:r>
            <w:r w:rsidRPr="00FD11C0">
              <w:rPr>
                <w:rFonts w:ascii="Times New Roman" w:hAnsi="Times New Roman"/>
              </w:rPr>
              <w:t xml:space="preserve">tekstu źródłowego wyjaśnia, jak King wyobrażał sobie miejsce ludzi </w:t>
            </w:r>
            <w:r w:rsidRPr="00FD11C0">
              <w:rPr>
                <w:rFonts w:ascii="Times New Roman" w:hAnsi="Times New Roman"/>
              </w:rPr>
              <w:lastRenderedPageBreak/>
              <w:t>różnych ras w społeczeństwie amerykańskim</w:t>
            </w:r>
          </w:p>
          <w:p w14:paraId="3BF696F4" w14:textId="73D29142" w:rsidR="00E41D7C" w:rsidRPr="00FD11C0" w:rsidRDefault="00E41D7C" w:rsidP="00B14B19">
            <w:pPr>
              <w:spacing w:after="0" w:line="240" w:lineRule="auto"/>
              <w:contextualSpacing/>
              <w:jc w:val="both"/>
              <w:rPr>
                <w:rFonts w:ascii="Times New Roman" w:hAnsi="Times New Roman"/>
              </w:rPr>
            </w:pPr>
            <w:r w:rsidRPr="00FD11C0">
              <w:rPr>
                <w:rFonts w:ascii="Times New Roman" w:hAnsi="Times New Roman"/>
              </w:rPr>
              <w:t>– wyjaśnia, jaką wizję indywidualnej drogi życiowej oraz funkcjonowania społeczeństwa proponowali zwolennicy amerykańskiej kontestacji i kon</w:t>
            </w:r>
            <w:r w:rsidR="00875ADF" w:rsidRPr="00FD11C0">
              <w:rPr>
                <w:rFonts w:ascii="Times New Roman" w:hAnsi="Times New Roman"/>
              </w:rPr>
              <w:t>tr</w:t>
            </w:r>
            <w:r w:rsidRPr="00FD11C0">
              <w:rPr>
                <w:rFonts w:ascii="Times New Roman" w:hAnsi="Times New Roman"/>
              </w:rPr>
              <w:t>kultury</w:t>
            </w:r>
            <w:r w:rsidR="00F11FDB">
              <w:rPr>
                <w:rFonts w:ascii="Times New Roman" w:hAnsi="Times New Roman"/>
              </w:rPr>
              <w:t>;</w:t>
            </w:r>
            <w:r w:rsidRPr="00FD11C0">
              <w:rPr>
                <w:rFonts w:ascii="Times New Roman" w:hAnsi="Times New Roman"/>
              </w:rPr>
              <w:t xml:space="preserve"> </w:t>
            </w:r>
            <w:r w:rsidR="00F11FDB">
              <w:rPr>
                <w:rFonts w:ascii="Times New Roman" w:hAnsi="Times New Roman"/>
              </w:rPr>
              <w:t>ocenia</w:t>
            </w:r>
            <w:r w:rsidRPr="00FD11C0">
              <w:rPr>
                <w:rFonts w:ascii="Times New Roman" w:hAnsi="Times New Roman"/>
              </w:rPr>
              <w:t xml:space="preserve">, czy ich dążenia były realistyczne </w:t>
            </w:r>
          </w:p>
          <w:p w14:paraId="7E09D60B" w14:textId="77777777" w:rsidR="00E41D7C" w:rsidRPr="00FD11C0" w:rsidRDefault="00E41D7C" w:rsidP="00B14B19">
            <w:pPr>
              <w:spacing w:after="0" w:line="240" w:lineRule="auto"/>
              <w:contextualSpacing/>
              <w:jc w:val="both"/>
              <w:rPr>
                <w:rFonts w:ascii="Times New Roman" w:hAnsi="Times New Roman"/>
              </w:rPr>
            </w:pPr>
            <w:r w:rsidRPr="00FD11C0">
              <w:rPr>
                <w:rFonts w:ascii="Times New Roman" w:hAnsi="Times New Roman"/>
              </w:rPr>
              <w:t>– analizuje, jakie znaczenie miał zimnowojenny podział świata i lęk przed komunizmem dla polityki wewnętrznej USA</w:t>
            </w:r>
          </w:p>
          <w:p w14:paraId="5A65682B" w14:textId="77777777" w:rsidR="00E41D7C" w:rsidRPr="00FD11C0" w:rsidRDefault="00E41D7C" w:rsidP="00B14B19">
            <w:pPr>
              <w:spacing w:after="0" w:line="240" w:lineRule="auto"/>
              <w:contextualSpacing/>
              <w:jc w:val="both"/>
              <w:rPr>
                <w:rFonts w:ascii="Times New Roman" w:hAnsi="Times New Roman"/>
              </w:rPr>
            </w:pPr>
            <w:r w:rsidRPr="00FD11C0">
              <w:rPr>
                <w:rFonts w:ascii="Times New Roman" w:hAnsi="Times New Roman"/>
              </w:rPr>
              <w:t>– charakteryzuje politykę maccartyzmu, ruchu hippisowskiego oraz nowej lewicy i prawicy</w:t>
            </w:r>
          </w:p>
          <w:p w14:paraId="7F5A2357" w14:textId="701B8BC8" w:rsidR="00E41D7C" w:rsidRPr="00FD11C0" w:rsidRDefault="00E41D7C" w:rsidP="00B14B19">
            <w:pPr>
              <w:spacing w:after="0" w:line="240" w:lineRule="auto"/>
              <w:contextualSpacing/>
              <w:jc w:val="both"/>
              <w:rPr>
                <w:rFonts w:ascii="Times New Roman" w:hAnsi="Times New Roman"/>
              </w:rPr>
            </w:pPr>
            <w:r w:rsidRPr="00FD11C0">
              <w:rPr>
                <w:rFonts w:ascii="Times New Roman" w:hAnsi="Times New Roman"/>
              </w:rPr>
              <w:t>– na podstawie</w:t>
            </w:r>
            <w:r w:rsidR="00354297">
              <w:rPr>
                <w:rFonts w:ascii="Times New Roman" w:hAnsi="Times New Roman"/>
              </w:rPr>
              <w:t xml:space="preserve"> </w:t>
            </w:r>
            <w:r w:rsidRPr="00FD11C0">
              <w:rPr>
                <w:rFonts w:ascii="Times New Roman" w:hAnsi="Times New Roman"/>
              </w:rPr>
              <w:t>tekstu źródłowego uzasadnia, jakie różnice występują w świadomości młodego pokolenia i dawnego społeczeństwa amerykańskiego</w:t>
            </w:r>
          </w:p>
          <w:p w14:paraId="400ACC1F" w14:textId="77777777" w:rsidR="00E41D7C" w:rsidRPr="00FD11C0" w:rsidRDefault="00E41D7C" w:rsidP="00B14B19">
            <w:pPr>
              <w:spacing w:after="0" w:line="240" w:lineRule="auto"/>
              <w:contextualSpacing/>
              <w:jc w:val="both"/>
              <w:rPr>
                <w:rFonts w:ascii="Times New Roman" w:hAnsi="Times New Roman"/>
              </w:rPr>
            </w:pPr>
          </w:p>
        </w:tc>
        <w:tc>
          <w:tcPr>
            <w:tcW w:w="1803" w:type="dxa"/>
            <w:tcBorders>
              <w:top w:val="single" w:sz="4" w:space="0" w:color="000000"/>
              <w:left w:val="single" w:sz="4" w:space="0" w:color="000000"/>
              <w:bottom w:val="single" w:sz="4" w:space="0" w:color="000000"/>
            </w:tcBorders>
            <w:shd w:val="clear" w:color="auto" w:fill="auto"/>
          </w:tcPr>
          <w:p w14:paraId="7945A37D" w14:textId="77777777" w:rsidR="006E31AC" w:rsidRPr="00FD11C0" w:rsidRDefault="006E31AC" w:rsidP="00B14B19">
            <w:pPr>
              <w:pStyle w:val="Tekstglowny"/>
              <w:spacing w:line="240" w:lineRule="auto"/>
              <w:rPr>
                <w:sz w:val="22"/>
              </w:rPr>
            </w:pPr>
            <w:r w:rsidRPr="00FD11C0">
              <w:rPr>
                <w:sz w:val="22"/>
              </w:rPr>
              <w:lastRenderedPageBreak/>
              <w:t>–</w:t>
            </w:r>
            <w:r w:rsidRPr="00FD11C0">
              <w:rPr>
                <w:rFonts w:eastAsia="Times New Roman"/>
                <w:sz w:val="22"/>
              </w:rPr>
              <w:t xml:space="preserve"> </w:t>
            </w:r>
            <w:r w:rsidRPr="00FD11C0">
              <w:rPr>
                <w:sz w:val="22"/>
              </w:rPr>
              <w:t xml:space="preserve">praca pod kierunkiem z wykorzystaniem podręcznika, </w:t>
            </w:r>
            <w:r w:rsidR="002D659F" w:rsidRPr="00FD11C0">
              <w:rPr>
                <w:sz w:val="22"/>
              </w:rPr>
              <w:t xml:space="preserve">tekstów </w:t>
            </w:r>
            <w:r w:rsidR="008708F5" w:rsidRPr="00FD11C0">
              <w:rPr>
                <w:sz w:val="22"/>
              </w:rPr>
              <w:t>źródłow</w:t>
            </w:r>
            <w:r w:rsidR="002D659F" w:rsidRPr="00FD11C0">
              <w:rPr>
                <w:sz w:val="22"/>
              </w:rPr>
              <w:t>ych</w:t>
            </w:r>
            <w:r w:rsidRPr="00FD11C0">
              <w:rPr>
                <w:sz w:val="22"/>
              </w:rPr>
              <w:t xml:space="preserve"> </w:t>
            </w:r>
            <w:r w:rsidR="008708F5" w:rsidRPr="00FD11C0">
              <w:rPr>
                <w:sz w:val="22"/>
              </w:rPr>
              <w:t>oraz</w:t>
            </w:r>
            <w:r w:rsidRPr="00FD11C0">
              <w:rPr>
                <w:sz w:val="22"/>
              </w:rPr>
              <w:t xml:space="preserve"> źródeł ikonograficznych</w:t>
            </w:r>
          </w:p>
          <w:p w14:paraId="7F9DF7A1" w14:textId="77777777" w:rsidR="006E31AC" w:rsidRPr="00FD11C0" w:rsidRDefault="006E31AC" w:rsidP="00B14B19">
            <w:pPr>
              <w:pStyle w:val="Tekstglowny"/>
              <w:spacing w:line="240" w:lineRule="auto"/>
              <w:rPr>
                <w:sz w:val="22"/>
              </w:rPr>
            </w:pPr>
            <w:r w:rsidRPr="00FD11C0">
              <w:rPr>
                <w:sz w:val="22"/>
              </w:rPr>
              <w:t>–</w:t>
            </w:r>
            <w:r w:rsidRPr="00FD11C0">
              <w:rPr>
                <w:rFonts w:eastAsia="Times New Roman"/>
                <w:sz w:val="22"/>
              </w:rPr>
              <w:t xml:space="preserve"> </w:t>
            </w:r>
            <w:r w:rsidRPr="00FD11C0">
              <w:rPr>
                <w:sz w:val="22"/>
              </w:rPr>
              <w:t>elementy wykładu</w:t>
            </w:r>
          </w:p>
          <w:p w14:paraId="6A31DA31" w14:textId="77777777" w:rsidR="006E31AC" w:rsidRPr="00FD11C0" w:rsidRDefault="006E31AC" w:rsidP="00B14B19">
            <w:pPr>
              <w:pStyle w:val="Tekstglowny"/>
              <w:spacing w:line="240" w:lineRule="auto"/>
              <w:rPr>
                <w:sz w:val="22"/>
              </w:rPr>
            </w:pPr>
            <w:r w:rsidRPr="00FD11C0">
              <w:rPr>
                <w:sz w:val="22"/>
              </w:rPr>
              <w:t>–</w:t>
            </w:r>
            <w:r w:rsidRPr="00FD11C0">
              <w:rPr>
                <w:rFonts w:eastAsia="Times New Roman"/>
                <w:sz w:val="22"/>
              </w:rPr>
              <w:t xml:space="preserve"> </w:t>
            </w:r>
            <w:r w:rsidRPr="00FD11C0">
              <w:rPr>
                <w:sz w:val="22"/>
              </w:rPr>
              <w:t>burza mózgów</w:t>
            </w:r>
          </w:p>
          <w:p w14:paraId="158C69A3" w14:textId="6BCE6CC4" w:rsidR="002D659F" w:rsidRPr="00FD11C0" w:rsidRDefault="002D659F" w:rsidP="00B14B19">
            <w:pPr>
              <w:pStyle w:val="Tekstglowny"/>
              <w:spacing w:line="240" w:lineRule="auto"/>
              <w:rPr>
                <w:rFonts w:eastAsia="Times New Roman"/>
                <w:sz w:val="22"/>
              </w:rPr>
            </w:pPr>
            <w:r w:rsidRPr="00FD11C0">
              <w:rPr>
                <w:sz w:val="22"/>
              </w:rPr>
              <w:t>– mapy mentalne</w:t>
            </w:r>
          </w:p>
          <w:p w14:paraId="46BD51E7" w14:textId="0EB287A8" w:rsidR="006E31AC" w:rsidRPr="00FD11C0" w:rsidRDefault="006E31AC" w:rsidP="00B14B19">
            <w:pPr>
              <w:pStyle w:val="Tekstglowny"/>
              <w:spacing w:line="240" w:lineRule="auto"/>
              <w:rPr>
                <w:sz w:val="22"/>
              </w:rPr>
            </w:pPr>
            <w:r w:rsidRPr="00FD11C0">
              <w:rPr>
                <w:sz w:val="22"/>
              </w:rPr>
              <w:t>–</w:t>
            </w:r>
            <w:r w:rsidRPr="00FD11C0">
              <w:rPr>
                <w:rFonts w:eastAsia="Times New Roman"/>
                <w:sz w:val="22"/>
              </w:rPr>
              <w:t xml:space="preserve"> </w:t>
            </w:r>
            <w:r w:rsidR="00D03B6C" w:rsidRPr="00FD11C0">
              <w:rPr>
                <w:sz w:val="22"/>
              </w:rPr>
              <w:t>projekt</w:t>
            </w:r>
            <w:r w:rsidR="00354297">
              <w:rPr>
                <w:sz w:val="22"/>
              </w:rPr>
              <w:t xml:space="preserve"> </w:t>
            </w:r>
          </w:p>
        </w:tc>
        <w:tc>
          <w:tcPr>
            <w:tcW w:w="1975" w:type="dxa"/>
            <w:tcBorders>
              <w:top w:val="single" w:sz="4" w:space="0" w:color="000000"/>
              <w:left w:val="single" w:sz="4" w:space="0" w:color="000000"/>
              <w:bottom w:val="single" w:sz="4" w:space="0" w:color="000000"/>
            </w:tcBorders>
            <w:shd w:val="clear" w:color="auto" w:fill="auto"/>
          </w:tcPr>
          <w:p w14:paraId="67FBF3E4" w14:textId="793BA6D0" w:rsidR="006E31AC" w:rsidRPr="00FD11C0" w:rsidRDefault="006E31AC" w:rsidP="00B14B19">
            <w:pPr>
              <w:spacing w:after="0" w:line="240" w:lineRule="auto"/>
              <w:ind w:right="-87"/>
              <w:contextualSpacing/>
              <w:jc w:val="both"/>
              <w:rPr>
                <w:rFonts w:ascii="Times New Roman" w:hAnsi="Times New Roman"/>
              </w:rPr>
            </w:pPr>
            <w:r w:rsidRPr="00FD11C0">
              <w:rPr>
                <w:rFonts w:ascii="Times New Roman" w:hAnsi="Times New Roman"/>
              </w:rPr>
              <w:t>–</w:t>
            </w:r>
            <w:r w:rsidRPr="00FD11C0">
              <w:rPr>
                <w:rFonts w:ascii="Times New Roman" w:eastAsia="Times New Roman" w:hAnsi="Times New Roman"/>
              </w:rPr>
              <w:t xml:space="preserve"> </w:t>
            </w:r>
            <w:r w:rsidRPr="00FD11C0">
              <w:rPr>
                <w:rFonts w:ascii="Times New Roman" w:hAnsi="Times New Roman"/>
                <w:b/>
              </w:rPr>
              <w:t>podręcznik</w:t>
            </w:r>
            <w:r w:rsidRPr="00FD11C0">
              <w:rPr>
                <w:rFonts w:ascii="Times New Roman" w:hAnsi="Times New Roman"/>
              </w:rPr>
              <w:t xml:space="preserve"> </w:t>
            </w:r>
            <w:r w:rsidR="00B1701C">
              <w:rPr>
                <w:rFonts w:ascii="Times New Roman" w:hAnsi="Times New Roman"/>
              </w:rPr>
              <w:t>cz. 2</w:t>
            </w:r>
            <w:r w:rsidRPr="00FD11C0">
              <w:rPr>
                <w:rFonts w:ascii="Times New Roman" w:hAnsi="Times New Roman"/>
              </w:rPr>
              <w:t xml:space="preserve"> s.</w:t>
            </w:r>
            <w:r w:rsidR="00AF4FF3" w:rsidRPr="00FD11C0">
              <w:rPr>
                <w:rFonts w:ascii="Times New Roman" w:hAnsi="Times New Roman"/>
              </w:rPr>
              <w:t xml:space="preserve"> 48</w:t>
            </w:r>
            <w:r w:rsidR="00E014AA">
              <w:rPr>
                <w:rFonts w:ascii="Times New Roman" w:hAnsi="Times New Roman"/>
              </w:rPr>
              <w:t>–</w:t>
            </w:r>
            <w:r w:rsidR="002D659F" w:rsidRPr="00FD11C0">
              <w:rPr>
                <w:rFonts w:ascii="Times New Roman" w:hAnsi="Times New Roman"/>
              </w:rPr>
              <w:t xml:space="preserve"> 59</w:t>
            </w:r>
          </w:p>
          <w:p w14:paraId="47C85E06" w14:textId="692F97CF" w:rsidR="006E31AC" w:rsidRPr="00FD11C0" w:rsidRDefault="006E31AC" w:rsidP="00B14B19">
            <w:pPr>
              <w:spacing w:after="0" w:line="240" w:lineRule="auto"/>
              <w:ind w:right="-87"/>
              <w:contextualSpacing/>
              <w:jc w:val="both"/>
              <w:rPr>
                <w:rFonts w:ascii="Times New Roman" w:hAnsi="Times New Roman"/>
              </w:rPr>
            </w:pPr>
            <w:r w:rsidRPr="00FD11C0">
              <w:rPr>
                <w:rFonts w:ascii="Times New Roman" w:hAnsi="Times New Roman"/>
              </w:rPr>
              <w:t>–</w:t>
            </w:r>
            <w:r w:rsidRPr="00FD11C0">
              <w:rPr>
                <w:rFonts w:ascii="Times New Roman" w:eastAsia="Times New Roman" w:hAnsi="Times New Roman"/>
              </w:rPr>
              <w:t xml:space="preserve"> </w:t>
            </w:r>
            <w:r w:rsidRPr="00FD11C0">
              <w:rPr>
                <w:rFonts w:ascii="Times New Roman" w:hAnsi="Times New Roman"/>
                <w:b/>
              </w:rPr>
              <w:t>źródła ikonograficzne</w:t>
            </w:r>
            <w:r w:rsidR="00F11FDB">
              <w:rPr>
                <w:rFonts w:ascii="Times New Roman" w:hAnsi="Times New Roman"/>
              </w:rPr>
              <w:t>:</w:t>
            </w:r>
            <w:r w:rsidRPr="00FD11C0">
              <w:rPr>
                <w:rFonts w:ascii="Times New Roman" w:hAnsi="Times New Roman"/>
              </w:rPr>
              <w:t xml:space="preserve"> podręcznik </w:t>
            </w:r>
            <w:r w:rsidR="00B1701C">
              <w:rPr>
                <w:rFonts w:ascii="Times New Roman" w:hAnsi="Times New Roman"/>
              </w:rPr>
              <w:t>cz. 2</w:t>
            </w:r>
            <w:r w:rsidRPr="00FD11C0">
              <w:rPr>
                <w:rFonts w:ascii="Times New Roman" w:hAnsi="Times New Roman"/>
              </w:rPr>
              <w:t xml:space="preserve"> s. </w:t>
            </w:r>
            <w:r w:rsidR="00AF4FF3" w:rsidRPr="00FD11C0">
              <w:rPr>
                <w:rFonts w:ascii="Times New Roman" w:hAnsi="Times New Roman"/>
              </w:rPr>
              <w:t>49</w:t>
            </w:r>
            <w:r w:rsidR="00E014AA">
              <w:rPr>
                <w:rFonts w:ascii="Times New Roman" w:hAnsi="Times New Roman"/>
              </w:rPr>
              <w:t>–</w:t>
            </w:r>
            <w:r w:rsidR="00AF4FF3" w:rsidRPr="00FD11C0">
              <w:rPr>
                <w:rFonts w:ascii="Times New Roman" w:hAnsi="Times New Roman"/>
              </w:rPr>
              <w:t xml:space="preserve"> </w:t>
            </w:r>
            <w:r w:rsidR="002D659F" w:rsidRPr="00FD11C0">
              <w:rPr>
                <w:rFonts w:ascii="Times New Roman" w:hAnsi="Times New Roman"/>
              </w:rPr>
              <w:t>58</w:t>
            </w:r>
          </w:p>
          <w:p w14:paraId="6CCBF11B" w14:textId="61DFBCBC" w:rsidR="006E31AC" w:rsidRPr="00FD11C0" w:rsidRDefault="00E014AA" w:rsidP="00B14B19">
            <w:pPr>
              <w:autoSpaceDE w:val="0"/>
              <w:autoSpaceDN w:val="0"/>
              <w:adjustRightInd w:val="0"/>
              <w:spacing w:after="0" w:line="240" w:lineRule="auto"/>
              <w:jc w:val="both"/>
              <w:rPr>
                <w:rFonts w:ascii="Times New Roman" w:hAnsi="Times New Roman"/>
              </w:rPr>
            </w:pPr>
            <w:r>
              <w:rPr>
                <w:rFonts w:ascii="Times New Roman" w:hAnsi="Times New Roman"/>
              </w:rPr>
              <w:t>–</w:t>
            </w:r>
            <w:r w:rsidR="006E31AC" w:rsidRPr="00FD11C0">
              <w:rPr>
                <w:rFonts w:ascii="Times New Roman" w:hAnsi="Times New Roman"/>
              </w:rPr>
              <w:t xml:space="preserve"> </w:t>
            </w:r>
            <w:r w:rsidR="008B31B8" w:rsidRPr="00FD11C0">
              <w:rPr>
                <w:rFonts w:ascii="Times New Roman" w:hAnsi="Times New Roman"/>
                <w:b/>
              </w:rPr>
              <w:t>tekst źródłowy</w:t>
            </w:r>
            <w:r w:rsidR="006E31AC" w:rsidRPr="00FD11C0">
              <w:rPr>
                <w:rFonts w:ascii="Times New Roman" w:hAnsi="Times New Roman"/>
              </w:rPr>
              <w:t xml:space="preserve">: </w:t>
            </w:r>
            <w:r w:rsidR="00B86008">
              <w:rPr>
                <w:rFonts w:ascii="Times New Roman" w:eastAsia="Times New Roman" w:hAnsi="Times New Roman"/>
                <w:lang w:eastAsia="pl-PL"/>
              </w:rPr>
              <w:t>f</w:t>
            </w:r>
            <w:r w:rsidR="008B31B8" w:rsidRPr="00FD11C0">
              <w:rPr>
                <w:rFonts w:ascii="Times New Roman" w:eastAsia="Times New Roman" w:hAnsi="Times New Roman"/>
                <w:lang w:eastAsia="pl-PL"/>
              </w:rPr>
              <w:t xml:space="preserve">ragmenty mowy </w:t>
            </w:r>
            <w:r w:rsidR="008B31B8" w:rsidRPr="00FD11C0">
              <w:rPr>
                <w:rFonts w:ascii="Times New Roman" w:eastAsia="Times New Roman" w:hAnsi="Times New Roman"/>
                <w:i/>
                <w:iCs/>
                <w:lang w:eastAsia="pl-PL"/>
              </w:rPr>
              <w:t xml:space="preserve">I have a dream </w:t>
            </w:r>
            <w:r w:rsidR="008B31B8" w:rsidRPr="00FD11C0">
              <w:rPr>
                <w:rFonts w:ascii="Times New Roman" w:eastAsia="Times New Roman" w:hAnsi="Times New Roman"/>
                <w:lang w:eastAsia="pl-PL"/>
              </w:rPr>
              <w:t>wygłoszonej przez Martina Luthera Kinga w dniu Marszu na Waszyngton, 28 sierpnia 1963 r</w:t>
            </w:r>
            <w:r w:rsidR="006E31AC" w:rsidRPr="00FD11C0">
              <w:rPr>
                <w:rStyle w:val="Bold"/>
                <w:rFonts w:ascii="Times New Roman" w:hAnsi="Times New Roman"/>
                <w:b w:val="0"/>
              </w:rPr>
              <w:t xml:space="preserve">., </w:t>
            </w:r>
            <w:r w:rsidR="006E31AC" w:rsidRPr="00FD11C0">
              <w:rPr>
                <w:rFonts w:ascii="Times New Roman" w:hAnsi="Times New Roman"/>
              </w:rPr>
              <w:t xml:space="preserve">podręcznik </w:t>
            </w:r>
            <w:r w:rsidR="00B1701C">
              <w:rPr>
                <w:rFonts w:ascii="Times New Roman" w:hAnsi="Times New Roman"/>
              </w:rPr>
              <w:t>cz. 2</w:t>
            </w:r>
            <w:r w:rsidR="006E31AC" w:rsidRPr="00FD11C0">
              <w:rPr>
                <w:rFonts w:ascii="Times New Roman" w:hAnsi="Times New Roman"/>
              </w:rPr>
              <w:t xml:space="preserve"> s. </w:t>
            </w:r>
            <w:r w:rsidR="00AA1145" w:rsidRPr="00FD11C0">
              <w:rPr>
                <w:rFonts w:ascii="Times New Roman" w:hAnsi="Times New Roman"/>
              </w:rPr>
              <w:t>51</w:t>
            </w:r>
            <w:r>
              <w:rPr>
                <w:rFonts w:ascii="Times New Roman" w:hAnsi="Times New Roman"/>
              </w:rPr>
              <w:t>–</w:t>
            </w:r>
            <w:r w:rsidR="00AA1145" w:rsidRPr="00FD11C0">
              <w:rPr>
                <w:rFonts w:ascii="Times New Roman" w:hAnsi="Times New Roman"/>
              </w:rPr>
              <w:t>52</w:t>
            </w:r>
          </w:p>
          <w:p w14:paraId="66ED8C59" w14:textId="4AF9FB48" w:rsidR="00A535ED" w:rsidRPr="00FD11C0" w:rsidRDefault="00E014AA" w:rsidP="00B14B19">
            <w:pPr>
              <w:autoSpaceDE w:val="0"/>
              <w:autoSpaceDN w:val="0"/>
              <w:adjustRightInd w:val="0"/>
              <w:spacing w:after="0" w:line="240" w:lineRule="auto"/>
              <w:jc w:val="both"/>
              <w:rPr>
                <w:rFonts w:ascii="Times New Roman" w:hAnsi="Times New Roman"/>
                <w:b/>
              </w:rPr>
            </w:pPr>
            <w:r>
              <w:rPr>
                <w:rFonts w:ascii="Times New Roman" w:hAnsi="Times New Roman"/>
                <w:b/>
              </w:rPr>
              <w:t>–</w:t>
            </w:r>
            <w:r w:rsidR="00A535ED" w:rsidRPr="00FD11C0">
              <w:rPr>
                <w:rFonts w:ascii="Times New Roman" w:hAnsi="Times New Roman"/>
                <w:b/>
              </w:rPr>
              <w:t xml:space="preserve"> tekst źródłowy</w:t>
            </w:r>
            <w:r w:rsidR="00A535ED" w:rsidRPr="00A069D9">
              <w:rPr>
                <w:rFonts w:ascii="Times New Roman" w:hAnsi="Times New Roman"/>
                <w:bCs/>
              </w:rPr>
              <w:t>:</w:t>
            </w:r>
          </w:p>
          <w:p w14:paraId="422E0FC5" w14:textId="0A6BCE84" w:rsidR="00A535ED" w:rsidRPr="00FD11C0" w:rsidRDefault="00A535ED" w:rsidP="00B14B19">
            <w:pPr>
              <w:autoSpaceDE w:val="0"/>
              <w:autoSpaceDN w:val="0"/>
              <w:adjustRightInd w:val="0"/>
              <w:spacing w:after="0" w:line="240" w:lineRule="auto"/>
              <w:jc w:val="both"/>
              <w:rPr>
                <w:rFonts w:ascii="Times New Roman" w:hAnsi="Times New Roman"/>
              </w:rPr>
            </w:pPr>
            <w:r w:rsidRPr="00FD11C0">
              <w:rPr>
                <w:rFonts w:ascii="Times New Roman" w:eastAsia="Times New Roman" w:hAnsi="Times New Roman"/>
                <w:lang w:eastAsia="pl-PL"/>
              </w:rPr>
              <w:t xml:space="preserve">Fragment książki Charlesa A. Reicha </w:t>
            </w:r>
            <w:r w:rsidRPr="00A069D9">
              <w:rPr>
                <w:rFonts w:ascii="Times New Roman" w:eastAsia="Times New Roman" w:hAnsi="Times New Roman"/>
                <w:i/>
                <w:lang w:eastAsia="pl-PL"/>
              </w:rPr>
              <w:t>Zieleni się Ameryka</w:t>
            </w:r>
            <w:r w:rsidRPr="00FD11C0">
              <w:rPr>
                <w:rFonts w:ascii="Times New Roman" w:eastAsia="Times New Roman" w:hAnsi="Times New Roman"/>
                <w:iCs/>
                <w:lang w:eastAsia="pl-PL"/>
              </w:rPr>
              <w:t xml:space="preserve"> </w:t>
            </w:r>
            <w:r w:rsidRPr="00FD11C0">
              <w:rPr>
                <w:rFonts w:ascii="Times New Roman" w:eastAsia="Times New Roman" w:hAnsi="Times New Roman"/>
                <w:lang w:eastAsia="pl-PL"/>
              </w:rPr>
              <w:t xml:space="preserve">(1970 r.), </w:t>
            </w:r>
            <w:r w:rsidRPr="00FD11C0">
              <w:rPr>
                <w:rFonts w:ascii="Times New Roman" w:hAnsi="Times New Roman"/>
              </w:rPr>
              <w:t xml:space="preserve">podręcznik </w:t>
            </w:r>
            <w:r w:rsidR="00B1701C">
              <w:rPr>
                <w:rFonts w:ascii="Times New Roman" w:hAnsi="Times New Roman"/>
              </w:rPr>
              <w:t>cz. 2</w:t>
            </w:r>
            <w:r w:rsidRPr="00FD11C0">
              <w:rPr>
                <w:rFonts w:ascii="Times New Roman" w:hAnsi="Times New Roman"/>
              </w:rPr>
              <w:t xml:space="preserve"> s. 54</w:t>
            </w:r>
            <w:r w:rsidR="00E014AA">
              <w:rPr>
                <w:rFonts w:ascii="Times New Roman" w:hAnsi="Times New Roman"/>
              </w:rPr>
              <w:t>–</w:t>
            </w:r>
            <w:r w:rsidRPr="00FD11C0">
              <w:rPr>
                <w:rFonts w:ascii="Times New Roman" w:hAnsi="Times New Roman"/>
              </w:rPr>
              <w:t>55</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14:paraId="7C1FBF72" w14:textId="77777777" w:rsidR="006E31AC" w:rsidRPr="00FD11C0" w:rsidRDefault="006E31AC" w:rsidP="006E31AC">
            <w:pPr>
              <w:snapToGrid w:val="0"/>
              <w:spacing w:after="0" w:line="240" w:lineRule="auto"/>
              <w:contextualSpacing/>
              <w:rPr>
                <w:rFonts w:ascii="Times New Roman" w:hAnsi="Times New Roman"/>
              </w:rPr>
            </w:pPr>
          </w:p>
        </w:tc>
      </w:tr>
      <w:tr w:rsidR="006E31AC" w:rsidRPr="00FD11C0" w14:paraId="15D4E86A" w14:textId="77777777" w:rsidTr="008E32DD">
        <w:tc>
          <w:tcPr>
            <w:tcW w:w="1809" w:type="dxa"/>
            <w:tcBorders>
              <w:top w:val="single" w:sz="4" w:space="0" w:color="000000"/>
              <w:left w:val="single" w:sz="4" w:space="0" w:color="000000"/>
              <w:bottom w:val="single" w:sz="4" w:space="0" w:color="000000"/>
            </w:tcBorders>
            <w:shd w:val="clear" w:color="auto" w:fill="auto"/>
          </w:tcPr>
          <w:p w14:paraId="5128E244" w14:textId="5F585EA6" w:rsidR="006E31AC" w:rsidRPr="00FD11C0" w:rsidRDefault="0055455F" w:rsidP="00A42C82">
            <w:pPr>
              <w:pStyle w:val="Tekstglowny"/>
            </w:pPr>
            <w:r w:rsidRPr="00FD11C0">
              <w:rPr>
                <w:sz w:val="26"/>
                <w:szCs w:val="26"/>
              </w:rPr>
              <w:t>17</w:t>
            </w:r>
            <w:r w:rsidR="006E31AC" w:rsidRPr="00FD11C0">
              <w:rPr>
                <w:sz w:val="26"/>
                <w:szCs w:val="26"/>
              </w:rPr>
              <w:t xml:space="preserve">. </w:t>
            </w:r>
            <w:r w:rsidR="00A42C82" w:rsidRPr="00FD11C0">
              <w:rPr>
                <w:sz w:val="26"/>
                <w:szCs w:val="26"/>
              </w:rPr>
              <w:t>D</w:t>
            </w:r>
            <w:r w:rsidR="00A42C82" w:rsidRPr="00FD11C0">
              <w:rPr>
                <w:sz w:val="26"/>
                <w:szCs w:val="26"/>
                <w:lang w:eastAsia="pl-PL"/>
              </w:rPr>
              <w:t xml:space="preserve">ekolonizacja </w:t>
            </w:r>
            <w:r w:rsidR="00A42C82" w:rsidRPr="00FD11C0">
              <w:rPr>
                <w:sz w:val="26"/>
                <w:szCs w:val="26"/>
                <w:lang w:eastAsia="pl-PL"/>
              </w:rPr>
              <w:lastRenderedPageBreak/>
              <w:t>po II wojnie światowej</w:t>
            </w:r>
          </w:p>
        </w:tc>
        <w:tc>
          <w:tcPr>
            <w:tcW w:w="993" w:type="dxa"/>
            <w:tcBorders>
              <w:top w:val="single" w:sz="4" w:space="0" w:color="000000"/>
              <w:left w:val="single" w:sz="4" w:space="0" w:color="000000"/>
              <w:bottom w:val="single" w:sz="4" w:space="0" w:color="000000"/>
            </w:tcBorders>
            <w:shd w:val="clear" w:color="auto" w:fill="auto"/>
          </w:tcPr>
          <w:p w14:paraId="287D3434" w14:textId="77777777" w:rsidR="006E31AC" w:rsidRPr="00FD11C0" w:rsidRDefault="006E31AC" w:rsidP="006E31AC">
            <w:pPr>
              <w:spacing w:after="0" w:line="240" w:lineRule="auto"/>
              <w:ind w:left="-108"/>
              <w:contextualSpacing/>
              <w:jc w:val="center"/>
            </w:pPr>
            <w:r w:rsidRPr="00FD11C0">
              <w:rPr>
                <w:rFonts w:ascii="Times New Roman" w:hAnsi="Times New Roman"/>
              </w:rPr>
              <w:lastRenderedPageBreak/>
              <w:t>1</w:t>
            </w:r>
          </w:p>
        </w:tc>
        <w:tc>
          <w:tcPr>
            <w:tcW w:w="1511" w:type="dxa"/>
            <w:tcBorders>
              <w:top w:val="single" w:sz="4" w:space="0" w:color="000000"/>
              <w:left w:val="single" w:sz="4" w:space="0" w:color="000000"/>
              <w:bottom w:val="single" w:sz="4" w:space="0" w:color="000000"/>
            </w:tcBorders>
            <w:shd w:val="clear" w:color="auto" w:fill="auto"/>
          </w:tcPr>
          <w:p w14:paraId="66487F23" w14:textId="77777777" w:rsidR="00350F3E" w:rsidRPr="00FD11C0" w:rsidRDefault="00350F3E" w:rsidP="00350F3E">
            <w:pPr>
              <w:spacing w:after="0" w:line="240" w:lineRule="auto"/>
              <w:contextualSpacing/>
              <w:jc w:val="center"/>
              <w:rPr>
                <w:rFonts w:ascii="Times New Roman" w:hAnsi="Times New Roman"/>
              </w:rPr>
            </w:pPr>
            <w:r w:rsidRPr="00FD11C0">
              <w:rPr>
                <w:rFonts w:ascii="Times New Roman" w:hAnsi="Times New Roman"/>
              </w:rPr>
              <w:t>PP</w:t>
            </w:r>
          </w:p>
          <w:p w14:paraId="0642502A" w14:textId="33786D6F" w:rsidR="00350F3E" w:rsidRPr="00FD11C0" w:rsidRDefault="00350F3E" w:rsidP="00350F3E">
            <w:pPr>
              <w:spacing w:after="0" w:line="240" w:lineRule="auto"/>
              <w:contextualSpacing/>
              <w:jc w:val="center"/>
              <w:rPr>
                <w:rFonts w:ascii="Times New Roman" w:hAnsi="Times New Roman"/>
              </w:rPr>
            </w:pPr>
            <w:r w:rsidRPr="00FD11C0">
              <w:rPr>
                <w:rFonts w:ascii="Times New Roman" w:hAnsi="Times New Roman"/>
              </w:rPr>
              <w:t>LII.1</w:t>
            </w:r>
          </w:p>
          <w:p w14:paraId="390A04B2" w14:textId="77777777" w:rsidR="00350F3E" w:rsidRPr="00FD11C0" w:rsidRDefault="00350F3E" w:rsidP="00350F3E">
            <w:pPr>
              <w:spacing w:after="0" w:line="240" w:lineRule="auto"/>
              <w:contextualSpacing/>
              <w:jc w:val="center"/>
              <w:rPr>
                <w:rFonts w:ascii="Times New Roman" w:hAnsi="Times New Roman"/>
              </w:rPr>
            </w:pPr>
          </w:p>
          <w:p w14:paraId="5062E54C" w14:textId="77777777" w:rsidR="00350F3E" w:rsidRPr="00FD11C0" w:rsidRDefault="00350F3E" w:rsidP="00350F3E">
            <w:pPr>
              <w:spacing w:after="0" w:line="240" w:lineRule="auto"/>
              <w:contextualSpacing/>
              <w:jc w:val="center"/>
              <w:rPr>
                <w:rFonts w:ascii="Times New Roman" w:hAnsi="Times New Roman"/>
              </w:rPr>
            </w:pPr>
            <w:r w:rsidRPr="00FD11C0">
              <w:rPr>
                <w:rFonts w:ascii="Times New Roman" w:hAnsi="Times New Roman"/>
              </w:rPr>
              <w:lastRenderedPageBreak/>
              <w:t>PR</w:t>
            </w:r>
          </w:p>
          <w:p w14:paraId="7D037D22" w14:textId="4F2192D0" w:rsidR="00F973FB" w:rsidRPr="00FD11C0" w:rsidRDefault="00350F3E" w:rsidP="00DD7467">
            <w:pPr>
              <w:spacing w:after="0" w:line="240" w:lineRule="auto"/>
              <w:contextualSpacing/>
              <w:jc w:val="center"/>
              <w:rPr>
                <w:rFonts w:ascii="Times New Roman" w:hAnsi="Times New Roman"/>
              </w:rPr>
            </w:pPr>
            <w:r w:rsidRPr="00FD11C0">
              <w:rPr>
                <w:rFonts w:ascii="Times New Roman" w:hAnsi="Times New Roman"/>
              </w:rPr>
              <w:t>LII.2</w:t>
            </w:r>
          </w:p>
        </w:tc>
        <w:tc>
          <w:tcPr>
            <w:tcW w:w="1560" w:type="dxa"/>
            <w:tcBorders>
              <w:top w:val="single" w:sz="4" w:space="0" w:color="000000"/>
              <w:left w:val="single" w:sz="4" w:space="0" w:color="000000"/>
              <w:bottom w:val="single" w:sz="4" w:space="0" w:color="000000"/>
            </w:tcBorders>
            <w:shd w:val="clear" w:color="auto" w:fill="auto"/>
          </w:tcPr>
          <w:p w14:paraId="09E46A1B" w14:textId="77777777" w:rsidR="006E31AC" w:rsidRPr="00FD11C0" w:rsidRDefault="006E31AC" w:rsidP="00ED3008">
            <w:pPr>
              <w:spacing w:after="0" w:line="240" w:lineRule="auto"/>
              <w:ind w:left="-60"/>
              <w:contextualSpacing/>
              <w:jc w:val="both"/>
              <w:rPr>
                <w:rFonts w:ascii="Times New Roman" w:hAnsi="Times New Roman"/>
              </w:rPr>
            </w:pPr>
            <w:r w:rsidRPr="00FD11C0">
              <w:rPr>
                <w:rFonts w:ascii="Times New Roman" w:hAnsi="Times New Roman"/>
              </w:rPr>
              <w:lastRenderedPageBreak/>
              <w:t xml:space="preserve">Zapoznanie z </w:t>
            </w:r>
            <w:r w:rsidR="005C535E" w:rsidRPr="00FD11C0">
              <w:rPr>
                <w:rFonts w:ascii="Times New Roman" w:hAnsi="Times New Roman"/>
              </w:rPr>
              <w:t xml:space="preserve">przemianami społecznymi i </w:t>
            </w:r>
            <w:r w:rsidR="005C535E" w:rsidRPr="00FD11C0">
              <w:rPr>
                <w:rFonts w:ascii="Times New Roman" w:hAnsi="Times New Roman"/>
              </w:rPr>
              <w:lastRenderedPageBreak/>
              <w:t>gospodarczymi oraz dekoloni</w:t>
            </w:r>
            <w:r w:rsidR="007E2278" w:rsidRPr="00FD11C0">
              <w:rPr>
                <w:rFonts w:ascii="Times New Roman" w:hAnsi="Times New Roman"/>
              </w:rPr>
              <w:t>zacją po II</w:t>
            </w:r>
            <w:r w:rsidR="005C535E" w:rsidRPr="00FD11C0">
              <w:rPr>
                <w:rFonts w:ascii="Times New Roman" w:hAnsi="Times New Roman"/>
              </w:rPr>
              <w:t xml:space="preserve"> wojnie światowej.</w:t>
            </w:r>
          </w:p>
        </w:tc>
        <w:tc>
          <w:tcPr>
            <w:tcW w:w="2362" w:type="dxa"/>
            <w:tcBorders>
              <w:top w:val="single" w:sz="4" w:space="0" w:color="000000"/>
              <w:left w:val="single" w:sz="4" w:space="0" w:color="000000"/>
              <w:bottom w:val="single" w:sz="4" w:space="0" w:color="000000"/>
            </w:tcBorders>
            <w:shd w:val="clear" w:color="auto" w:fill="auto"/>
          </w:tcPr>
          <w:p w14:paraId="1AC73EE4" w14:textId="539B6A60" w:rsidR="00227124" w:rsidRPr="00FD11C0" w:rsidRDefault="008A09BF" w:rsidP="00530D23">
            <w:pPr>
              <w:spacing w:after="0" w:line="240" w:lineRule="auto"/>
              <w:contextualSpacing/>
              <w:jc w:val="both"/>
              <w:rPr>
                <w:rFonts w:ascii="Times New Roman" w:hAnsi="Times New Roman"/>
              </w:rPr>
            </w:pPr>
            <w:r w:rsidRPr="00FD11C0">
              <w:rPr>
                <w:rFonts w:ascii="Times New Roman" w:hAnsi="Times New Roman"/>
              </w:rPr>
              <w:lastRenderedPageBreak/>
              <w:t xml:space="preserve">– wyjaśnia pojęcia: </w:t>
            </w:r>
            <w:r w:rsidRPr="00A069D9">
              <w:rPr>
                <w:rFonts w:ascii="Times New Roman" w:hAnsi="Times New Roman"/>
                <w:i/>
                <w:iCs/>
              </w:rPr>
              <w:t xml:space="preserve">dekolonizacja, ideały wolnościowe, lokalne ruchy </w:t>
            </w:r>
            <w:r w:rsidRPr="00A069D9">
              <w:rPr>
                <w:rFonts w:ascii="Times New Roman" w:hAnsi="Times New Roman"/>
                <w:i/>
                <w:iCs/>
              </w:rPr>
              <w:lastRenderedPageBreak/>
              <w:t>powstańcze, ideał rezygnacji z używania przemocy, bierny opór, akcje pacyfikacyjne, akty terroru, wielka akcja przesiedleń i akty przemocy, I wojna indochińska, 1960 r. „Rok Afryki”</w:t>
            </w:r>
            <w:r w:rsidR="00F11FDB" w:rsidRPr="00A069D9">
              <w:rPr>
                <w:rFonts w:ascii="Times New Roman" w:hAnsi="Times New Roman"/>
                <w:i/>
                <w:iCs/>
              </w:rPr>
              <w:t>,</w:t>
            </w:r>
            <w:r w:rsidRPr="00A069D9">
              <w:rPr>
                <w:rFonts w:ascii="Times New Roman" w:hAnsi="Times New Roman"/>
                <w:i/>
                <w:iCs/>
              </w:rPr>
              <w:t xml:space="preserve"> apartheid, segregacja rasowa, Trzeci Świat</w:t>
            </w:r>
            <w:r w:rsidR="00530D23" w:rsidRPr="00A069D9">
              <w:rPr>
                <w:rFonts w:ascii="Times New Roman" w:hAnsi="Times New Roman"/>
                <w:i/>
                <w:iCs/>
              </w:rPr>
              <w:t xml:space="preserve">, </w:t>
            </w:r>
            <w:r w:rsidR="00227124" w:rsidRPr="00A069D9">
              <w:rPr>
                <w:rFonts w:ascii="Times New Roman" w:hAnsi="Times New Roman"/>
                <w:i/>
                <w:iCs/>
              </w:rPr>
              <w:t>pogromy religijne, proklamowanie niepodległości, terytoria mandatowe, suwerenność, obywatelskie nieposłuszeństwo, Front Wyzwolenia</w:t>
            </w:r>
            <w:r w:rsidR="00354297" w:rsidRPr="00A069D9">
              <w:rPr>
                <w:rFonts w:ascii="Times New Roman" w:hAnsi="Times New Roman"/>
                <w:i/>
                <w:iCs/>
              </w:rPr>
              <w:t xml:space="preserve"> </w:t>
            </w:r>
            <w:r w:rsidR="00227124" w:rsidRPr="00A069D9">
              <w:rPr>
                <w:rFonts w:ascii="Times New Roman" w:hAnsi="Times New Roman"/>
                <w:i/>
                <w:iCs/>
              </w:rPr>
              <w:t>Narodowego</w:t>
            </w:r>
            <w:r w:rsidR="00227124" w:rsidRPr="00FD11C0">
              <w:rPr>
                <w:rFonts w:ascii="Times New Roman" w:hAnsi="Times New Roman"/>
              </w:rPr>
              <w:t xml:space="preserve"> </w:t>
            </w:r>
          </w:p>
          <w:p w14:paraId="68C46354" w14:textId="09151DB0" w:rsidR="00227124" w:rsidRPr="00FD11C0" w:rsidRDefault="00227124" w:rsidP="00ED3008">
            <w:pPr>
              <w:pStyle w:val="Tekstglowny"/>
              <w:spacing w:line="240" w:lineRule="auto"/>
              <w:rPr>
                <w:sz w:val="22"/>
              </w:rPr>
            </w:pPr>
            <w:r w:rsidRPr="00FD11C0">
              <w:rPr>
                <w:sz w:val="22"/>
              </w:rPr>
              <w:t>–</w:t>
            </w:r>
            <w:r w:rsidR="00354297">
              <w:rPr>
                <w:sz w:val="22"/>
              </w:rPr>
              <w:t xml:space="preserve"> </w:t>
            </w:r>
            <w:r w:rsidRPr="00FD11C0">
              <w:rPr>
                <w:sz w:val="22"/>
              </w:rPr>
              <w:t>wskazuje kraje, które jako pierwsze proklamowały niepodległość</w:t>
            </w:r>
          </w:p>
          <w:p w14:paraId="512377B0" w14:textId="05BA327E" w:rsidR="008A09BF" w:rsidRPr="00FD11C0" w:rsidRDefault="00227124" w:rsidP="00ED3008">
            <w:pPr>
              <w:spacing w:after="0" w:line="240" w:lineRule="auto"/>
              <w:contextualSpacing/>
              <w:jc w:val="both"/>
              <w:rPr>
                <w:rFonts w:ascii="Times New Roman" w:hAnsi="Times New Roman"/>
              </w:rPr>
            </w:pPr>
            <w:r w:rsidRPr="00FD11C0">
              <w:rPr>
                <w:rFonts w:ascii="Times New Roman" w:hAnsi="Times New Roman"/>
              </w:rPr>
              <w:t>–</w:t>
            </w:r>
            <w:r w:rsidR="00354297">
              <w:rPr>
                <w:rFonts w:ascii="Times New Roman" w:hAnsi="Times New Roman"/>
              </w:rPr>
              <w:t xml:space="preserve"> </w:t>
            </w:r>
            <w:r w:rsidRPr="00FD11C0">
              <w:rPr>
                <w:rFonts w:ascii="Times New Roman" w:hAnsi="Times New Roman"/>
              </w:rPr>
              <w:t>podaje okoliczności</w:t>
            </w:r>
            <w:r w:rsidR="00F11FDB">
              <w:rPr>
                <w:rFonts w:ascii="Times New Roman" w:hAnsi="Times New Roman"/>
              </w:rPr>
              <w:t>,</w:t>
            </w:r>
            <w:r w:rsidRPr="00FD11C0">
              <w:rPr>
                <w:rFonts w:ascii="Times New Roman" w:hAnsi="Times New Roman"/>
              </w:rPr>
              <w:t xml:space="preserve"> w jakich ją uzyskały</w:t>
            </w:r>
          </w:p>
          <w:p w14:paraId="58B38389" w14:textId="5C33E4CA" w:rsidR="00ED635B" w:rsidRPr="00FD11C0" w:rsidRDefault="00ED635B" w:rsidP="00ED635B">
            <w:pPr>
              <w:pStyle w:val="Tekstglowny"/>
              <w:spacing w:line="240" w:lineRule="auto"/>
              <w:rPr>
                <w:sz w:val="22"/>
              </w:rPr>
            </w:pPr>
            <w:r w:rsidRPr="00FD11C0">
              <w:rPr>
                <w:sz w:val="22"/>
              </w:rPr>
              <w:t>–</w:t>
            </w:r>
            <w:r w:rsidR="00354297">
              <w:rPr>
                <w:sz w:val="22"/>
              </w:rPr>
              <w:t xml:space="preserve"> </w:t>
            </w:r>
            <w:r w:rsidRPr="00FD11C0">
              <w:rPr>
                <w:sz w:val="22"/>
              </w:rPr>
              <w:t xml:space="preserve">przedstawia przyczyny rozwoju </w:t>
            </w:r>
            <w:r w:rsidR="00F11FDB">
              <w:rPr>
                <w:sz w:val="22"/>
              </w:rPr>
              <w:t>r</w:t>
            </w:r>
            <w:r w:rsidRPr="00FD11C0">
              <w:rPr>
                <w:sz w:val="22"/>
              </w:rPr>
              <w:t>uchów niepodległościowych w Azji i Afryce oraz dekolonizacji tych kontynentów po II wojnie światowej</w:t>
            </w:r>
          </w:p>
          <w:p w14:paraId="79CA0E7C" w14:textId="77777777" w:rsidR="00ED635B" w:rsidRPr="00FD11C0" w:rsidRDefault="00ED635B" w:rsidP="00ED3008">
            <w:pPr>
              <w:spacing w:after="0" w:line="240" w:lineRule="auto"/>
              <w:contextualSpacing/>
              <w:jc w:val="both"/>
              <w:rPr>
                <w:rFonts w:ascii="Times New Roman" w:hAnsi="Times New Roman"/>
              </w:rPr>
            </w:pPr>
          </w:p>
        </w:tc>
        <w:tc>
          <w:tcPr>
            <w:tcW w:w="2268" w:type="dxa"/>
            <w:tcBorders>
              <w:top w:val="single" w:sz="4" w:space="0" w:color="000000"/>
              <w:left w:val="single" w:sz="4" w:space="0" w:color="000000"/>
              <w:bottom w:val="single" w:sz="4" w:space="0" w:color="000000"/>
            </w:tcBorders>
            <w:shd w:val="clear" w:color="auto" w:fill="auto"/>
          </w:tcPr>
          <w:p w14:paraId="579AA494" w14:textId="7C9BC812" w:rsidR="00227124" w:rsidRPr="00FD11C0" w:rsidRDefault="00227124" w:rsidP="00ED3008">
            <w:pPr>
              <w:pStyle w:val="Tekstglowny"/>
              <w:spacing w:line="240" w:lineRule="auto"/>
              <w:rPr>
                <w:sz w:val="22"/>
              </w:rPr>
            </w:pPr>
            <w:r w:rsidRPr="00FD11C0">
              <w:rPr>
                <w:sz w:val="22"/>
              </w:rPr>
              <w:lastRenderedPageBreak/>
              <w:t>–</w:t>
            </w:r>
            <w:r w:rsidR="00354297">
              <w:rPr>
                <w:sz w:val="22"/>
              </w:rPr>
              <w:t xml:space="preserve"> </w:t>
            </w:r>
            <w:r w:rsidRPr="00FD11C0">
              <w:rPr>
                <w:sz w:val="22"/>
              </w:rPr>
              <w:t xml:space="preserve">wyjaśnia, jaką rolę odegrały czynniki wewnętrzne na </w:t>
            </w:r>
            <w:r w:rsidRPr="00FD11C0">
              <w:rPr>
                <w:sz w:val="22"/>
              </w:rPr>
              <w:lastRenderedPageBreak/>
              <w:t xml:space="preserve">poszczególnych obszarach Afryki i Azji, a jaką </w:t>
            </w:r>
            <w:r w:rsidR="00E014AA">
              <w:rPr>
                <w:sz w:val="22"/>
              </w:rPr>
              <w:t>–</w:t>
            </w:r>
            <w:r w:rsidRPr="00FD11C0">
              <w:rPr>
                <w:sz w:val="22"/>
              </w:rPr>
              <w:t xml:space="preserve"> sytuacja międzynarodowa w rozwoju ruchów niepodległościowych</w:t>
            </w:r>
          </w:p>
          <w:p w14:paraId="62A8B394" w14:textId="77777777" w:rsidR="00227124" w:rsidRPr="00FD11C0" w:rsidRDefault="00227124" w:rsidP="00ED3008">
            <w:pPr>
              <w:pStyle w:val="Tekstglowny"/>
              <w:spacing w:line="240" w:lineRule="auto"/>
              <w:rPr>
                <w:sz w:val="22"/>
              </w:rPr>
            </w:pPr>
            <w:r w:rsidRPr="00FD11C0">
              <w:rPr>
                <w:sz w:val="22"/>
              </w:rPr>
              <w:t>– wskazuje na mapie poszczególne państwa Afryki, które uzyskały niepodległość</w:t>
            </w:r>
          </w:p>
          <w:p w14:paraId="7CFE3198" w14:textId="77777777" w:rsidR="00227124" w:rsidRPr="00FD11C0" w:rsidRDefault="00227124" w:rsidP="00ED3008">
            <w:pPr>
              <w:pStyle w:val="Tekstglowny"/>
              <w:spacing w:line="240" w:lineRule="auto"/>
              <w:rPr>
                <w:sz w:val="22"/>
              </w:rPr>
            </w:pPr>
            <w:r w:rsidRPr="00FD11C0">
              <w:rPr>
                <w:sz w:val="22"/>
              </w:rPr>
              <w:t>– omawia sytuację krajów, w których dekolonizacja wiązała się z długotrwałymi wojnami</w:t>
            </w:r>
          </w:p>
          <w:p w14:paraId="3EC18596" w14:textId="4DDCF518" w:rsidR="00227124" w:rsidRPr="00FD11C0" w:rsidRDefault="00227124" w:rsidP="00ED3008">
            <w:pPr>
              <w:pStyle w:val="Tekstglowny"/>
              <w:spacing w:line="240" w:lineRule="auto"/>
              <w:rPr>
                <w:sz w:val="22"/>
              </w:rPr>
            </w:pPr>
            <w:r w:rsidRPr="00FD11C0">
              <w:rPr>
                <w:sz w:val="22"/>
              </w:rPr>
              <w:t>– porównuje powojenną politykę Wielkiej Brytanii oraz Francji wobec kolonii</w:t>
            </w:r>
          </w:p>
          <w:p w14:paraId="212E9E97" w14:textId="77777777" w:rsidR="003C1771" w:rsidRPr="00FD11C0" w:rsidRDefault="00227124" w:rsidP="00ED3008">
            <w:pPr>
              <w:spacing w:after="0" w:line="240" w:lineRule="auto"/>
              <w:contextualSpacing/>
              <w:jc w:val="both"/>
              <w:rPr>
                <w:rFonts w:ascii="Times New Roman" w:hAnsi="Times New Roman"/>
              </w:rPr>
            </w:pPr>
            <w:r w:rsidRPr="00FD11C0">
              <w:rPr>
                <w:rFonts w:ascii="Times New Roman" w:hAnsi="Times New Roman"/>
              </w:rPr>
              <w:t>– analizuje następstwa procesów dekolonizacyjnych</w:t>
            </w:r>
          </w:p>
          <w:p w14:paraId="1486CB31" w14:textId="6B717DBF" w:rsidR="00227124" w:rsidRPr="00FD11C0" w:rsidRDefault="00227124" w:rsidP="00ED3008">
            <w:pPr>
              <w:pStyle w:val="Tekstglowny"/>
              <w:spacing w:line="240" w:lineRule="auto"/>
              <w:rPr>
                <w:sz w:val="22"/>
              </w:rPr>
            </w:pPr>
            <w:r w:rsidRPr="00FD11C0">
              <w:rPr>
                <w:sz w:val="22"/>
              </w:rPr>
              <w:t>– uzasadnia rolę Mahatmy Gand</w:t>
            </w:r>
            <w:r w:rsidR="00F11FDB">
              <w:rPr>
                <w:sz w:val="22"/>
              </w:rPr>
              <w:t>h</w:t>
            </w:r>
            <w:r w:rsidRPr="00FD11C0">
              <w:rPr>
                <w:sz w:val="22"/>
              </w:rPr>
              <w:t>iego w procesie uzyskania niepodległości Indii</w:t>
            </w:r>
          </w:p>
          <w:p w14:paraId="122DE375" w14:textId="7147F0E4" w:rsidR="00227124" w:rsidRPr="00FD11C0" w:rsidRDefault="00227124" w:rsidP="00ED3008">
            <w:pPr>
              <w:pStyle w:val="Tekstglowny"/>
              <w:spacing w:line="240" w:lineRule="auto"/>
              <w:rPr>
                <w:sz w:val="22"/>
              </w:rPr>
            </w:pPr>
            <w:r w:rsidRPr="00FD11C0">
              <w:rPr>
                <w:sz w:val="22"/>
              </w:rPr>
              <w:t>– analizuje</w:t>
            </w:r>
            <w:r w:rsidR="00354297">
              <w:rPr>
                <w:sz w:val="22"/>
              </w:rPr>
              <w:t xml:space="preserve"> </w:t>
            </w:r>
            <w:r w:rsidRPr="00FD11C0">
              <w:rPr>
                <w:sz w:val="22"/>
              </w:rPr>
              <w:t>sytuację w Republice Południowej Afryki, gdzie panował apartheid</w:t>
            </w:r>
            <w:r w:rsidR="004D11C9">
              <w:rPr>
                <w:sz w:val="22"/>
              </w:rPr>
              <w:t>,</w:t>
            </w:r>
            <w:r w:rsidRPr="00FD11C0">
              <w:rPr>
                <w:sz w:val="22"/>
              </w:rPr>
              <w:t xml:space="preserve"> i </w:t>
            </w:r>
            <w:r w:rsidR="004D11C9">
              <w:rPr>
                <w:sz w:val="22"/>
              </w:rPr>
              <w:t>wyjaśnia,</w:t>
            </w:r>
            <w:r w:rsidRPr="00FD11C0">
              <w:rPr>
                <w:sz w:val="22"/>
              </w:rPr>
              <w:t xml:space="preserve"> w jakich okolicznościach został zlikwidowany i potępiony przez </w:t>
            </w:r>
            <w:r w:rsidRPr="00FD11C0">
              <w:rPr>
                <w:sz w:val="22"/>
              </w:rPr>
              <w:lastRenderedPageBreak/>
              <w:t>społeczność międzynarodową</w:t>
            </w:r>
          </w:p>
          <w:p w14:paraId="057BAC04" w14:textId="77777777" w:rsidR="00227124" w:rsidRPr="00FD11C0" w:rsidRDefault="00227124" w:rsidP="00ED3008">
            <w:pPr>
              <w:pStyle w:val="Tekstglowny"/>
              <w:spacing w:line="240" w:lineRule="auto"/>
              <w:rPr>
                <w:sz w:val="22"/>
              </w:rPr>
            </w:pPr>
            <w:r w:rsidRPr="00FD11C0">
              <w:rPr>
                <w:sz w:val="22"/>
              </w:rPr>
              <w:t>– analizuje przyczyny problemów Trzeciego Świata</w:t>
            </w:r>
          </w:p>
          <w:p w14:paraId="7482C4E1" w14:textId="77777777" w:rsidR="00227124" w:rsidRPr="00FD11C0" w:rsidRDefault="00227124" w:rsidP="00ED3008">
            <w:pPr>
              <w:spacing w:after="0" w:line="240" w:lineRule="auto"/>
              <w:contextualSpacing/>
              <w:jc w:val="both"/>
              <w:rPr>
                <w:rFonts w:ascii="Times New Roman" w:hAnsi="Times New Roman"/>
              </w:rPr>
            </w:pPr>
          </w:p>
        </w:tc>
        <w:tc>
          <w:tcPr>
            <w:tcW w:w="1803" w:type="dxa"/>
            <w:tcBorders>
              <w:top w:val="single" w:sz="4" w:space="0" w:color="000000"/>
              <w:left w:val="single" w:sz="4" w:space="0" w:color="000000"/>
              <w:bottom w:val="single" w:sz="4" w:space="0" w:color="000000"/>
            </w:tcBorders>
            <w:shd w:val="clear" w:color="auto" w:fill="auto"/>
          </w:tcPr>
          <w:p w14:paraId="57C7EB1E" w14:textId="77777777" w:rsidR="006E31AC" w:rsidRPr="00FD11C0" w:rsidRDefault="006E31AC" w:rsidP="00ED3008">
            <w:pPr>
              <w:pStyle w:val="Tekstglowny"/>
              <w:spacing w:line="240" w:lineRule="auto"/>
              <w:rPr>
                <w:sz w:val="22"/>
              </w:rPr>
            </w:pPr>
            <w:r w:rsidRPr="00FD11C0">
              <w:rPr>
                <w:sz w:val="22"/>
              </w:rPr>
              <w:lastRenderedPageBreak/>
              <w:t>–</w:t>
            </w:r>
            <w:r w:rsidRPr="00FD11C0">
              <w:rPr>
                <w:rFonts w:eastAsia="Times New Roman"/>
                <w:sz w:val="22"/>
              </w:rPr>
              <w:t xml:space="preserve"> </w:t>
            </w:r>
            <w:r w:rsidRPr="00FD11C0">
              <w:rPr>
                <w:sz w:val="22"/>
              </w:rPr>
              <w:t xml:space="preserve">praca pod kierunkiem z wykorzystaniem </w:t>
            </w:r>
            <w:r w:rsidRPr="00FD11C0">
              <w:rPr>
                <w:sz w:val="22"/>
              </w:rPr>
              <w:lastRenderedPageBreak/>
              <w:t xml:space="preserve">podręcznika, </w:t>
            </w:r>
            <w:r w:rsidR="00EC7474" w:rsidRPr="00FD11C0">
              <w:rPr>
                <w:sz w:val="22"/>
              </w:rPr>
              <w:t>źródeł</w:t>
            </w:r>
            <w:r w:rsidRPr="00FD11C0">
              <w:rPr>
                <w:sz w:val="22"/>
              </w:rPr>
              <w:t xml:space="preserve"> kartograficzn</w:t>
            </w:r>
            <w:r w:rsidR="00407A4E" w:rsidRPr="00FD11C0">
              <w:rPr>
                <w:sz w:val="22"/>
              </w:rPr>
              <w:t>ych</w:t>
            </w:r>
            <w:r w:rsidRPr="00FD11C0">
              <w:rPr>
                <w:sz w:val="22"/>
              </w:rPr>
              <w:t xml:space="preserve"> i źródeł ikonograficznych</w:t>
            </w:r>
          </w:p>
          <w:p w14:paraId="5BC62D4C" w14:textId="77777777" w:rsidR="006E31AC" w:rsidRPr="00FD11C0" w:rsidRDefault="006E31AC" w:rsidP="00ED3008">
            <w:pPr>
              <w:pStyle w:val="Tekstglowny"/>
              <w:spacing w:line="240" w:lineRule="auto"/>
              <w:rPr>
                <w:sz w:val="22"/>
              </w:rPr>
            </w:pPr>
            <w:r w:rsidRPr="00FD11C0">
              <w:rPr>
                <w:sz w:val="22"/>
              </w:rPr>
              <w:t>–</w:t>
            </w:r>
            <w:r w:rsidRPr="00FD11C0">
              <w:rPr>
                <w:rFonts w:eastAsia="Times New Roman"/>
                <w:sz w:val="22"/>
              </w:rPr>
              <w:t xml:space="preserve"> </w:t>
            </w:r>
            <w:r w:rsidRPr="00FD11C0">
              <w:rPr>
                <w:sz w:val="22"/>
              </w:rPr>
              <w:t>elementy wykładu</w:t>
            </w:r>
          </w:p>
          <w:p w14:paraId="5CC4AD13" w14:textId="77777777" w:rsidR="006E31AC" w:rsidRPr="00FD11C0" w:rsidRDefault="006E31AC" w:rsidP="00ED3008">
            <w:pPr>
              <w:pStyle w:val="Tekstglowny"/>
              <w:spacing w:line="240" w:lineRule="auto"/>
              <w:rPr>
                <w:sz w:val="22"/>
              </w:rPr>
            </w:pPr>
            <w:r w:rsidRPr="00FD11C0">
              <w:rPr>
                <w:sz w:val="22"/>
              </w:rPr>
              <w:t>–</w:t>
            </w:r>
            <w:r w:rsidRPr="00FD11C0">
              <w:rPr>
                <w:rFonts w:eastAsia="Times New Roman"/>
                <w:sz w:val="22"/>
              </w:rPr>
              <w:t xml:space="preserve"> </w:t>
            </w:r>
            <w:r w:rsidRPr="00FD11C0">
              <w:rPr>
                <w:sz w:val="22"/>
              </w:rPr>
              <w:t>burza mózgów</w:t>
            </w:r>
          </w:p>
          <w:p w14:paraId="0030A466" w14:textId="77777777" w:rsidR="00957B38" w:rsidRPr="00FD11C0" w:rsidRDefault="00957B38" w:rsidP="00ED3008">
            <w:pPr>
              <w:pStyle w:val="Tekstglowny"/>
              <w:spacing w:line="240" w:lineRule="auto"/>
              <w:rPr>
                <w:sz w:val="22"/>
              </w:rPr>
            </w:pPr>
            <w:r w:rsidRPr="00FD11C0">
              <w:rPr>
                <w:sz w:val="22"/>
              </w:rPr>
              <w:t>–</w:t>
            </w:r>
            <w:r w:rsidRPr="00FD11C0">
              <w:rPr>
                <w:rFonts w:eastAsia="Times New Roman"/>
                <w:sz w:val="22"/>
              </w:rPr>
              <w:t xml:space="preserve"> </w:t>
            </w:r>
            <w:r w:rsidRPr="00FD11C0">
              <w:rPr>
                <w:sz w:val="22"/>
              </w:rPr>
              <w:t xml:space="preserve">dyskusja </w:t>
            </w:r>
          </w:p>
          <w:p w14:paraId="651F7F25" w14:textId="494B032D" w:rsidR="006E31AC" w:rsidRPr="00FD11C0" w:rsidRDefault="005B0BED" w:rsidP="00ED3008">
            <w:pPr>
              <w:pStyle w:val="Tekstglowny"/>
              <w:spacing w:line="240" w:lineRule="auto"/>
              <w:rPr>
                <w:sz w:val="22"/>
              </w:rPr>
            </w:pPr>
            <w:r w:rsidRPr="00FD11C0">
              <w:rPr>
                <w:sz w:val="22"/>
              </w:rPr>
              <w:t>–</w:t>
            </w:r>
            <w:r w:rsidRPr="00FD11C0">
              <w:rPr>
                <w:rFonts w:eastAsia="Times New Roman"/>
                <w:sz w:val="22"/>
              </w:rPr>
              <w:t xml:space="preserve"> </w:t>
            </w:r>
            <w:r w:rsidRPr="00FD11C0">
              <w:rPr>
                <w:sz w:val="22"/>
              </w:rPr>
              <w:t>technika SWOT</w:t>
            </w:r>
          </w:p>
        </w:tc>
        <w:tc>
          <w:tcPr>
            <w:tcW w:w="1975" w:type="dxa"/>
            <w:tcBorders>
              <w:top w:val="single" w:sz="4" w:space="0" w:color="000000"/>
              <w:left w:val="single" w:sz="4" w:space="0" w:color="000000"/>
              <w:bottom w:val="single" w:sz="4" w:space="0" w:color="000000"/>
            </w:tcBorders>
            <w:shd w:val="clear" w:color="auto" w:fill="auto"/>
          </w:tcPr>
          <w:p w14:paraId="045DA116" w14:textId="00A44F0C" w:rsidR="006E31AC" w:rsidRPr="00FD11C0" w:rsidRDefault="006E31AC" w:rsidP="00ED3008">
            <w:pPr>
              <w:spacing w:after="0" w:line="240" w:lineRule="auto"/>
              <w:ind w:right="-87"/>
              <w:contextualSpacing/>
              <w:jc w:val="both"/>
              <w:rPr>
                <w:rFonts w:ascii="Times New Roman" w:hAnsi="Times New Roman"/>
              </w:rPr>
            </w:pPr>
            <w:r w:rsidRPr="00FD11C0">
              <w:rPr>
                <w:rFonts w:ascii="Times New Roman" w:hAnsi="Times New Roman"/>
              </w:rPr>
              <w:lastRenderedPageBreak/>
              <w:t>–</w:t>
            </w:r>
            <w:r w:rsidRPr="00FD11C0">
              <w:rPr>
                <w:rFonts w:ascii="Times New Roman" w:eastAsia="Times New Roman" w:hAnsi="Times New Roman"/>
              </w:rPr>
              <w:t xml:space="preserve"> </w:t>
            </w:r>
            <w:r w:rsidRPr="00FD11C0">
              <w:rPr>
                <w:rFonts w:ascii="Times New Roman" w:hAnsi="Times New Roman"/>
                <w:b/>
              </w:rPr>
              <w:t>podręcznik</w:t>
            </w:r>
            <w:r w:rsidRPr="00FD11C0">
              <w:rPr>
                <w:rFonts w:ascii="Times New Roman" w:hAnsi="Times New Roman"/>
              </w:rPr>
              <w:t xml:space="preserve"> </w:t>
            </w:r>
            <w:r w:rsidR="00B1701C">
              <w:rPr>
                <w:rFonts w:ascii="Times New Roman" w:hAnsi="Times New Roman"/>
              </w:rPr>
              <w:t>cz. 2</w:t>
            </w:r>
            <w:r w:rsidRPr="00FD11C0">
              <w:rPr>
                <w:rFonts w:ascii="Times New Roman" w:hAnsi="Times New Roman"/>
              </w:rPr>
              <w:t xml:space="preserve"> s.</w:t>
            </w:r>
            <w:r w:rsidR="004F4BD3" w:rsidRPr="00FD11C0">
              <w:rPr>
                <w:rFonts w:ascii="Times New Roman" w:hAnsi="Times New Roman"/>
              </w:rPr>
              <w:t xml:space="preserve"> 60</w:t>
            </w:r>
            <w:r w:rsidR="00E014AA">
              <w:rPr>
                <w:rFonts w:ascii="Times New Roman" w:hAnsi="Times New Roman"/>
              </w:rPr>
              <w:t>–</w:t>
            </w:r>
            <w:r w:rsidR="001807B2" w:rsidRPr="00FD11C0">
              <w:rPr>
                <w:rFonts w:ascii="Times New Roman" w:hAnsi="Times New Roman"/>
              </w:rPr>
              <w:t>71</w:t>
            </w:r>
          </w:p>
          <w:p w14:paraId="16F98769" w14:textId="6FF158C8" w:rsidR="006E31AC" w:rsidRPr="00FD11C0" w:rsidRDefault="006E31AC" w:rsidP="00ED3008">
            <w:pPr>
              <w:spacing w:after="0" w:line="240" w:lineRule="auto"/>
              <w:ind w:right="-87"/>
              <w:contextualSpacing/>
              <w:jc w:val="both"/>
              <w:rPr>
                <w:rFonts w:ascii="Times New Roman" w:hAnsi="Times New Roman"/>
              </w:rPr>
            </w:pPr>
            <w:r w:rsidRPr="00FD11C0">
              <w:rPr>
                <w:rFonts w:ascii="Times New Roman" w:hAnsi="Times New Roman"/>
              </w:rPr>
              <w:lastRenderedPageBreak/>
              <w:t>–</w:t>
            </w:r>
            <w:r w:rsidRPr="00FD11C0">
              <w:rPr>
                <w:rFonts w:ascii="Times New Roman" w:eastAsia="Times New Roman" w:hAnsi="Times New Roman"/>
              </w:rPr>
              <w:t xml:space="preserve"> </w:t>
            </w:r>
            <w:r w:rsidRPr="00FD11C0">
              <w:rPr>
                <w:rFonts w:ascii="Times New Roman" w:hAnsi="Times New Roman"/>
                <w:b/>
              </w:rPr>
              <w:t>źródła ikonograficzne</w:t>
            </w:r>
            <w:r w:rsidR="00F454F2">
              <w:rPr>
                <w:rFonts w:ascii="Times New Roman" w:hAnsi="Times New Roman"/>
              </w:rPr>
              <w:t>:</w:t>
            </w:r>
            <w:r w:rsidRPr="00FD11C0">
              <w:rPr>
                <w:rFonts w:ascii="Times New Roman" w:hAnsi="Times New Roman"/>
              </w:rPr>
              <w:t xml:space="preserve"> podręcznik </w:t>
            </w:r>
            <w:r w:rsidR="00B1701C">
              <w:rPr>
                <w:rFonts w:ascii="Times New Roman" w:hAnsi="Times New Roman"/>
              </w:rPr>
              <w:t>cz. 2</w:t>
            </w:r>
            <w:r w:rsidRPr="00FD11C0">
              <w:rPr>
                <w:rFonts w:ascii="Times New Roman" w:hAnsi="Times New Roman"/>
              </w:rPr>
              <w:t xml:space="preserve"> s. </w:t>
            </w:r>
            <w:r w:rsidR="004F4BD3" w:rsidRPr="00FD11C0">
              <w:rPr>
                <w:rFonts w:ascii="Times New Roman" w:hAnsi="Times New Roman"/>
              </w:rPr>
              <w:t>61</w:t>
            </w:r>
            <w:r w:rsidR="00E014AA">
              <w:rPr>
                <w:rFonts w:ascii="Times New Roman" w:hAnsi="Times New Roman"/>
              </w:rPr>
              <w:t>–</w:t>
            </w:r>
            <w:r w:rsidR="001807B2" w:rsidRPr="00FD11C0">
              <w:rPr>
                <w:rFonts w:ascii="Times New Roman" w:hAnsi="Times New Roman"/>
              </w:rPr>
              <w:t>69</w:t>
            </w:r>
          </w:p>
          <w:p w14:paraId="7DCC8661" w14:textId="18E7D789" w:rsidR="00B373FF" w:rsidRPr="00FD11C0" w:rsidRDefault="00E014AA" w:rsidP="00ED3008">
            <w:pPr>
              <w:pStyle w:val="Podpis"/>
              <w:spacing w:line="240" w:lineRule="auto"/>
              <w:rPr>
                <w:rFonts w:ascii="Times New Roman" w:hAnsi="Times New Roman" w:cs="Times New Roman"/>
                <w:color w:val="auto"/>
                <w:sz w:val="22"/>
              </w:rPr>
            </w:pPr>
            <w:r>
              <w:rPr>
                <w:rFonts w:ascii="Times New Roman" w:hAnsi="Times New Roman" w:cs="Times New Roman"/>
                <w:color w:val="auto"/>
                <w:sz w:val="22"/>
              </w:rPr>
              <w:t>–</w:t>
            </w:r>
            <w:r w:rsidR="00B373FF" w:rsidRPr="00FD11C0">
              <w:rPr>
                <w:rFonts w:ascii="Times New Roman" w:hAnsi="Times New Roman" w:cs="Times New Roman"/>
                <w:color w:val="auto"/>
                <w:sz w:val="22"/>
              </w:rPr>
              <w:t xml:space="preserve"> </w:t>
            </w:r>
            <w:r w:rsidR="00B373FF" w:rsidRPr="00FD11C0">
              <w:rPr>
                <w:rFonts w:ascii="Times New Roman" w:hAnsi="Times New Roman" w:cs="Times New Roman"/>
                <w:b/>
                <w:color w:val="auto"/>
                <w:sz w:val="22"/>
              </w:rPr>
              <w:t>mapa</w:t>
            </w:r>
            <w:r w:rsidR="00B373FF" w:rsidRPr="00FD11C0">
              <w:rPr>
                <w:rFonts w:ascii="Times New Roman" w:hAnsi="Times New Roman" w:cs="Times New Roman"/>
                <w:color w:val="auto"/>
                <w:sz w:val="22"/>
              </w:rPr>
              <w:t>:</w:t>
            </w:r>
            <w:r w:rsidR="005814AC" w:rsidRPr="00FD11C0">
              <w:rPr>
                <w:rFonts w:ascii="Times New Roman" w:hAnsi="Times New Roman" w:cs="Times New Roman"/>
                <w:color w:val="auto"/>
                <w:sz w:val="22"/>
              </w:rPr>
              <w:t xml:space="preserve"> </w:t>
            </w:r>
            <w:r w:rsidR="00B373FF" w:rsidRPr="00FD11C0">
              <w:rPr>
                <w:rFonts w:ascii="Times New Roman" w:eastAsia="Times New Roman" w:hAnsi="Times New Roman" w:cs="Times New Roman"/>
                <w:bCs/>
                <w:color w:val="auto"/>
                <w:sz w:val="22"/>
                <w:lang w:eastAsia="pl-PL"/>
              </w:rPr>
              <w:t>Dekolonizacja w Azji Południowej i Południowo-Wschodniej po II wojnie światowej</w:t>
            </w:r>
            <w:r w:rsidR="00B373FF" w:rsidRPr="00FD11C0">
              <w:rPr>
                <w:rStyle w:val="Bold"/>
                <w:rFonts w:ascii="Times New Roman" w:hAnsi="Times New Roman" w:cs="Times New Roman"/>
                <w:b w:val="0"/>
                <w:color w:val="auto"/>
                <w:sz w:val="22"/>
              </w:rPr>
              <w:t xml:space="preserve">, </w:t>
            </w:r>
            <w:r w:rsidR="005814AC" w:rsidRPr="00FD11C0">
              <w:rPr>
                <w:rFonts w:ascii="Times New Roman" w:hAnsi="Times New Roman" w:cs="Times New Roman"/>
                <w:color w:val="auto"/>
                <w:sz w:val="22"/>
              </w:rPr>
              <w:t xml:space="preserve">podręcznik </w:t>
            </w:r>
            <w:r w:rsidR="00B1701C">
              <w:rPr>
                <w:rFonts w:ascii="Times New Roman" w:hAnsi="Times New Roman" w:cs="Times New Roman"/>
                <w:color w:val="auto"/>
                <w:sz w:val="22"/>
              </w:rPr>
              <w:t>cz. 2</w:t>
            </w:r>
            <w:r w:rsidR="005814AC" w:rsidRPr="00FD11C0">
              <w:rPr>
                <w:rFonts w:ascii="Times New Roman" w:hAnsi="Times New Roman" w:cs="Times New Roman"/>
                <w:color w:val="auto"/>
                <w:sz w:val="22"/>
              </w:rPr>
              <w:t xml:space="preserve"> s. 64</w:t>
            </w:r>
          </w:p>
          <w:p w14:paraId="2A4C4322" w14:textId="11446562" w:rsidR="006E31AC" w:rsidRPr="00FD11C0" w:rsidRDefault="006E31AC" w:rsidP="00ED3008">
            <w:pPr>
              <w:spacing w:after="0" w:line="240" w:lineRule="auto"/>
              <w:ind w:right="-87"/>
              <w:contextualSpacing/>
              <w:jc w:val="both"/>
              <w:rPr>
                <w:rFonts w:ascii="Times New Roman" w:hAnsi="Times New Roman"/>
              </w:rPr>
            </w:pPr>
            <w:r w:rsidRPr="00FD11C0">
              <w:rPr>
                <w:rFonts w:ascii="Times New Roman" w:hAnsi="Times New Roman"/>
                <w:b/>
              </w:rPr>
              <w:t>–</w:t>
            </w:r>
            <w:r w:rsidRPr="00FD11C0">
              <w:rPr>
                <w:rFonts w:ascii="Times New Roman" w:eastAsia="Times New Roman" w:hAnsi="Times New Roman"/>
                <w:b/>
              </w:rPr>
              <w:t xml:space="preserve"> </w:t>
            </w:r>
            <w:r w:rsidR="008D34C1" w:rsidRPr="00FD11C0">
              <w:rPr>
                <w:rFonts w:ascii="Times New Roman" w:eastAsia="Times New Roman" w:hAnsi="Times New Roman"/>
                <w:b/>
              </w:rPr>
              <w:t>mapa</w:t>
            </w:r>
            <w:r w:rsidRPr="00FD11C0">
              <w:rPr>
                <w:rFonts w:ascii="Times New Roman" w:hAnsi="Times New Roman"/>
              </w:rPr>
              <w:t xml:space="preserve">: </w:t>
            </w:r>
            <w:r w:rsidR="008D34C1" w:rsidRPr="00FD11C0">
              <w:rPr>
                <w:rFonts w:ascii="Times New Roman" w:eastAsia="Times New Roman" w:hAnsi="Times New Roman"/>
                <w:bCs/>
                <w:lang w:eastAsia="pl-PL"/>
              </w:rPr>
              <w:t>Dekolonizacja w Afryce po II wojnie światowej,</w:t>
            </w:r>
            <w:r w:rsidR="008D34C1" w:rsidRPr="00FD11C0">
              <w:rPr>
                <w:rFonts w:ascii="Times New Roman" w:eastAsia="Times New Roman" w:hAnsi="Times New Roman"/>
                <w:b/>
                <w:bCs/>
                <w:lang w:eastAsia="pl-PL"/>
              </w:rPr>
              <w:t xml:space="preserve"> </w:t>
            </w:r>
            <w:r w:rsidRPr="00FD11C0">
              <w:rPr>
                <w:rFonts w:ascii="Times New Roman" w:hAnsi="Times New Roman"/>
              </w:rPr>
              <w:t xml:space="preserve">podręcznik </w:t>
            </w:r>
            <w:r w:rsidR="00B1701C">
              <w:rPr>
                <w:rFonts w:ascii="Times New Roman" w:hAnsi="Times New Roman"/>
              </w:rPr>
              <w:t>cz. 2</w:t>
            </w:r>
            <w:r w:rsidRPr="00FD11C0">
              <w:rPr>
                <w:rFonts w:ascii="Times New Roman" w:hAnsi="Times New Roman"/>
              </w:rPr>
              <w:t xml:space="preserve"> s. </w:t>
            </w:r>
            <w:r w:rsidR="00261083" w:rsidRPr="00FD11C0">
              <w:rPr>
                <w:rFonts w:ascii="Times New Roman" w:hAnsi="Times New Roman"/>
              </w:rPr>
              <w:t>67</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14:paraId="4AB8279F" w14:textId="77777777" w:rsidR="006E31AC" w:rsidRPr="00FD11C0" w:rsidRDefault="006E31AC" w:rsidP="006E31AC">
            <w:pPr>
              <w:snapToGrid w:val="0"/>
              <w:spacing w:after="0" w:line="240" w:lineRule="auto"/>
              <w:contextualSpacing/>
              <w:rPr>
                <w:rFonts w:ascii="Times New Roman" w:hAnsi="Times New Roman"/>
              </w:rPr>
            </w:pPr>
          </w:p>
        </w:tc>
      </w:tr>
      <w:tr w:rsidR="006E31AC" w:rsidRPr="00FD11C0" w14:paraId="16FFF2AC" w14:textId="77777777" w:rsidTr="008E32DD">
        <w:tc>
          <w:tcPr>
            <w:tcW w:w="1809" w:type="dxa"/>
            <w:tcBorders>
              <w:top w:val="single" w:sz="4" w:space="0" w:color="000000"/>
              <w:left w:val="single" w:sz="4" w:space="0" w:color="000000"/>
              <w:bottom w:val="single" w:sz="4" w:space="0" w:color="000000"/>
            </w:tcBorders>
            <w:shd w:val="clear" w:color="auto" w:fill="auto"/>
          </w:tcPr>
          <w:p w14:paraId="23E4E255" w14:textId="07F22670" w:rsidR="006E31AC" w:rsidRPr="00FD11C0" w:rsidRDefault="00853789" w:rsidP="00853789">
            <w:pPr>
              <w:pStyle w:val="Tekstglowny"/>
            </w:pPr>
            <w:r w:rsidRPr="00FD11C0">
              <w:rPr>
                <w:sz w:val="26"/>
                <w:szCs w:val="26"/>
              </w:rPr>
              <w:lastRenderedPageBreak/>
              <w:t>18</w:t>
            </w:r>
            <w:r w:rsidR="006E31AC" w:rsidRPr="00FD11C0">
              <w:rPr>
                <w:sz w:val="26"/>
                <w:szCs w:val="26"/>
              </w:rPr>
              <w:t xml:space="preserve">. </w:t>
            </w:r>
            <w:r w:rsidR="00F2598C" w:rsidRPr="00FD11C0">
              <w:rPr>
                <w:sz w:val="26"/>
                <w:szCs w:val="26"/>
                <w:lang w:eastAsia="pl-PL"/>
              </w:rPr>
              <w:t>Rywalizacja supermocarstw i konflikty zimnowojenne</w:t>
            </w:r>
          </w:p>
        </w:tc>
        <w:tc>
          <w:tcPr>
            <w:tcW w:w="993" w:type="dxa"/>
            <w:tcBorders>
              <w:top w:val="single" w:sz="4" w:space="0" w:color="000000"/>
              <w:left w:val="single" w:sz="4" w:space="0" w:color="000000"/>
              <w:bottom w:val="single" w:sz="4" w:space="0" w:color="000000"/>
            </w:tcBorders>
            <w:shd w:val="clear" w:color="auto" w:fill="auto"/>
          </w:tcPr>
          <w:p w14:paraId="1ECB96B8" w14:textId="77777777" w:rsidR="006E31AC" w:rsidRPr="00FD11C0" w:rsidRDefault="006E31AC" w:rsidP="006E31AC">
            <w:pPr>
              <w:spacing w:after="0" w:line="240" w:lineRule="auto"/>
              <w:ind w:left="-108"/>
              <w:contextualSpacing/>
              <w:jc w:val="center"/>
            </w:pPr>
            <w:r w:rsidRPr="00FD11C0">
              <w:rPr>
                <w:rFonts w:ascii="Times New Roman" w:hAnsi="Times New Roman"/>
              </w:rPr>
              <w:t>1</w:t>
            </w:r>
          </w:p>
        </w:tc>
        <w:tc>
          <w:tcPr>
            <w:tcW w:w="1511" w:type="dxa"/>
            <w:tcBorders>
              <w:top w:val="single" w:sz="4" w:space="0" w:color="000000"/>
              <w:left w:val="single" w:sz="4" w:space="0" w:color="000000"/>
              <w:bottom w:val="single" w:sz="4" w:space="0" w:color="000000"/>
            </w:tcBorders>
            <w:shd w:val="clear" w:color="auto" w:fill="auto"/>
          </w:tcPr>
          <w:p w14:paraId="0361E165" w14:textId="77777777" w:rsidR="00C16FB6" w:rsidRPr="00FD11C0" w:rsidRDefault="00C16FB6" w:rsidP="00C16FB6">
            <w:pPr>
              <w:spacing w:after="0" w:line="240" w:lineRule="auto"/>
              <w:contextualSpacing/>
              <w:jc w:val="center"/>
              <w:rPr>
                <w:rFonts w:ascii="Times New Roman" w:hAnsi="Times New Roman"/>
              </w:rPr>
            </w:pPr>
            <w:r w:rsidRPr="00FD11C0">
              <w:rPr>
                <w:rFonts w:ascii="Times New Roman" w:hAnsi="Times New Roman"/>
              </w:rPr>
              <w:t>PP</w:t>
            </w:r>
          </w:p>
          <w:p w14:paraId="5D109D48" w14:textId="3EA2D1B4" w:rsidR="00C16FB6" w:rsidRPr="00FD11C0" w:rsidRDefault="00C16FB6" w:rsidP="00C16FB6">
            <w:pPr>
              <w:spacing w:after="0" w:line="240" w:lineRule="auto"/>
              <w:contextualSpacing/>
              <w:jc w:val="center"/>
              <w:rPr>
                <w:rFonts w:ascii="Times New Roman" w:hAnsi="Times New Roman"/>
              </w:rPr>
            </w:pPr>
            <w:r w:rsidRPr="00FD11C0">
              <w:rPr>
                <w:rFonts w:ascii="Times New Roman" w:hAnsi="Times New Roman"/>
              </w:rPr>
              <w:t>LII.2</w:t>
            </w:r>
          </w:p>
          <w:p w14:paraId="616EB8D5" w14:textId="77777777" w:rsidR="00C16FB6" w:rsidRPr="00FD11C0" w:rsidRDefault="00C16FB6" w:rsidP="00C16FB6">
            <w:pPr>
              <w:spacing w:after="0" w:line="240" w:lineRule="auto"/>
              <w:contextualSpacing/>
              <w:jc w:val="center"/>
              <w:rPr>
                <w:rFonts w:ascii="Times New Roman" w:hAnsi="Times New Roman"/>
              </w:rPr>
            </w:pPr>
          </w:p>
          <w:p w14:paraId="6FB5AFDF" w14:textId="77777777" w:rsidR="00C16FB6" w:rsidRPr="00FD11C0" w:rsidRDefault="00C16FB6" w:rsidP="00C16FB6">
            <w:pPr>
              <w:spacing w:after="0" w:line="240" w:lineRule="auto"/>
              <w:contextualSpacing/>
              <w:jc w:val="center"/>
              <w:rPr>
                <w:rFonts w:ascii="Times New Roman" w:hAnsi="Times New Roman"/>
              </w:rPr>
            </w:pPr>
            <w:r w:rsidRPr="00FD11C0">
              <w:rPr>
                <w:rFonts w:ascii="Times New Roman" w:hAnsi="Times New Roman"/>
              </w:rPr>
              <w:t>PR</w:t>
            </w:r>
          </w:p>
          <w:p w14:paraId="2828FED1" w14:textId="5A3C9F96" w:rsidR="0091350A" w:rsidRPr="00FD11C0" w:rsidRDefault="00C16FB6" w:rsidP="00C16FB6">
            <w:pPr>
              <w:spacing w:after="0" w:line="240" w:lineRule="auto"/>
              <w:contextualSpacing/>
              <w:jc w:val="center"/>
              <w:rPr>
                <w:rFonts w:ascii="Times New Roman" w:hAnsi="Times New Roman"/>
              </w:rPr>
            </w:pPr>
            <w:r w:rsidRPr="00FD11C0">
              <w:rPr>
                <w:rFonts w:ascii="Times New Roman" w:hAnsi="Times New Roman"/>
              </w:rPr>
              <w:t>LII.1</w:t>
            </w:r>
          </w:p>
        </w:tc>
        <w:tc>
          <w:tcPr>
            <w:tcW w:w="1560" w:type="dxa"/>
            <w:tcBorders>
              <w:top w:val="single" w:sz="4" w:space="0" w:color="000000"/>
              <w:left w:val="single" w:sz="4" w:space="0" w:color="000000"/>
              <w:bottom w:val="single" w:sz="4" w:space="0" w:color="000000"/>
            </w:tcBorders>
            <w:shd w:val="clear" w:color="auto" w:fill="auto"/>
          </w:tcPr>
          <w:p w14:paraId="47C454B1" w14:textId="77777777" w:rsidR="006E31AC" w:rsidRPr="00FD11C0" w:rsidRDefault="006E31AC" w:rsidP="003630A1">
            <w:pPr>
              <w:spacing w:after="0" w:line="240" w:lineRule="auto"/>
              <w:ind w:left="-60"/>
              <w:contextualSpacing/>
              <w:jc w:val="both"/>
              <w:rPr>
                <w:rFonts w:ascii="Times New Roman" w:hAnsi="Times New Roman"/>
              </w:rPr>
            </w:pPr>
            <w:r w:rsidRPr="00FD11C0">
              <w:rPr>
                <w:rFonts w:ascii="Times New Roman" w:hAnsi="Times New Roman"/>
              </w:rPr>
              <w:t xml:space="preserve">Usystematyzowanie wiedzy na </w:t>
            </w:r>
            <w:r w:rsidR="00BA00BE" w:rsidRPr="00FD11C0">
              <w:rPr>
                <w:rFonts w:ascii="Times New Roman" w:hAnsi="Times New Roman"/>
              </w:rPr>
              <w:t>temat r</w:t>
            </w:r>
            <w:r w:rsidR="00BA00BE" w:rsidRPr="00FD11C0">
              <w:rPr>
                <w:rFonts w:ascii="Times New Roman" w:hAnsi="Times New Roman"/>
                <w:lang w:eastAsia="pl-PL"/>
              </w:rPr>
              <w:t>ywalizacji supermocarstw i konfliktów zimnowojennych.</w:t>
            </w:r>
            <w:r w:rsidR="00BA00BE" w:rsidRPr="00FD11C0">
              <w:rPr>
                <w:rFonts w:ascii="Times New Roman" w:hAnsi="Times New Roman"/>
              </w:rPr>
              <w:t xml:space="preserve"> </w:t>
            </w:r>
          </w:p>
        </w:tc>
        <w:tc>
          <w:tcPr>
            <w:tcW w:w="2362" w:type="dxa"/>
            <w:tcBorders>
              <w:top w:val="single" w:sz="4" w:space="0" w:color="000000"/>
              <w:left w:val="single" w:sz="4" w:space="0" w:color="000000"/>
              <w:bottom w:val="single" w:sz="4" w:space="0" w:color="000000"/>
            </w:tcBorders>
            <w:shd w:val="clear" w:color="auto" w:fill="auto"/>
          </w:tcPr>
          <w:p w14:paraId="49931630" w14:textId="421C01D2" w:rsidR="000C27C5" w:rsidRPr="00FD11C0" w:rsidRDefault="000C27C5" w:rsidP="00A069D9">
            <w:pPr>
              <w:pStyle w:val="Tekstglowny"/>
              <w:spacing w:line="240" w:lineRule="auto"/>
              <w:rPr>
                <w:rStyle w:val="Bold"/>
                <w:b w:val="0"/>
              </w:rPr>
            </w:pPr>
            <w:r w:rsidRPr="00FD11C0">
              <w:rPr>
                <w:sz w:val="22"/>
              </w:rPr>
              <w:t xml:space="preserve">– wyjaśnia pojęcia: </w:t>
            </w:r>
            <w:r w:rsidRPr="00A069D9">
              <w:rPr>
                <w:i/>
                <w:iCs/>
              </w:rPr>
              <w:t>konfrontacja supermocarstw, wyścig zbrojeń,</w:t>
            </w:r>
            <w:r w:rsidR="00354297" w:rsidRPr="00A069D9">
              <w:rPr>
                <w:i/>
                <w:iCs/>
              </w:rPr>
              <w:t xml:space="preserve"> </w:t>
            </w:r>
            <w:r w:rsidRPr="00A069D9">
              <w:rPr>
                <w:i/>
                <w:iCs/>
              </w:rPr>
              <w:t xml:space="preserve">mur berliński, pokojowe </w:t>
            </w:r>
            <w:r w:rsidR="00ED635B" w:rsidRPr="00A069D9">
              <w:rPr>
                <w:i/>
                <w:iCs/>
              </w:rPr>
              <w:t>w</w:t>
            </w:r>
            <w:r w:rsidRPr="00A069D9">
              <w:rPr>
                <w:i/>
                <w:iCs/>
              </w:rPr>
              <w:t xml:space="preserve">spółistnienie, światowa rewolucja, ruch państw niezaangażowanych, kryzys kubański, interwencja radziecka w Afganistanie, broń jądrowa, struktury militarne, II wojna indochińska, incydent w Zatoce Tokijskiej, </w:t>
            </w:r>
            <w:r w:rsidRPr="00A069D9">
              <w:rPr>
                <w:i/>
                <w:iCs/>
              </w:rPr>
              <w:lastRenderedPageBreak/>
              <w:t>napalm,</w:t>
            </w:r>
            <w:r w:rsidR="00354297" w:rsidRPr="00A069D9">
              <w:rPr>
                <w:i/>
                <w:iCs/>
              </w:rPr>
              <w:t xml:space="preserve"> </w:t>
            </w:r>
            <w:r w:rsidRPr="00A069D9">
              <w:rPr>
                <w:i/>
                <w:iCs/>
              </w:rPr>
              <w:t xml:space="preserve">rakiety dalekiego zasięgu, rewolucja na Kubie, model komunistyczny, zbrojna interwencja USA w Wietnamie, interwencja </w:t>
            </w:r>
            <w:r w:rsidR="00ED635B" w:rsidRPr="00A069D9">
              <w:rPr>
                <w:i/>
                <w:iCs/>
              </w:rPr>
              <w:t xml:space="preserve">ZSRR w Afganistanie, </w:t>
            </w:r>
            <w:r w:rsidRPr="00A069D9">
              <w:rPr>
                <w:i/>
                <w:iCs/>
              </w:rPr>
              <w:t>kryzys koreański, car-bomba</w:t>
            </w:r>
            <w:r w:rsidR="00F454F2" w:rsidRPr="00A069D9">
              <w:rPr>
                <w:i/>
                <w:iCs/>
              </w:rPr>
              <w:t xml:space="preserve"> </w:t>
            </w:r>
            <w:r w:rsidR="00E014AA" w:rsidRPr="00A069D9">
              <w:rPr>
                <w:i/>
                <w:iCs/>
              </w:rPr>
              <w:t>–</w:t>
            </w:r>
            <w:r w:rsidRPr="00A069D9">
              <w:rPr>
                <w:i/>
                <w:iCs/>
              </w:rPr>
              <w:t xml:space="preserve"> bomba wodorowa,</w:t>
            </w:r>
            <w:r w:rsidR="00354297" w:rsidRPr="00A069D9">
              <w:rPr>
                <w:i/>
                <w:iCs/>
              </w:rPr>
              <w:t xml:space="preserve"> </w:t>
            </w:r>
            <w:r w:rsidRPr="00A069D9">
              <w:rPr>
                <w:i/>
                <w:iCs/>
              </w:rPr>
              <w:t>inwazja w zatoce świń, rozwiązania siłowe, rokowania, komunistyczna partyzantka</w:t>
            </w:r>
            <w:r w:rsidR="00F454F2" w:rsidRPr="00A069D9">
              <w:rPr>
                <w:i/>
                <w:iCs/>
              </w:rPr>
              <w:t xml:space="preserve"> </w:t>
            </w:r>
            <w:r w:rsidR="00E014AA" w:rsidRPr="00A069D9">
              <w:rPr>
                <w:i/>
                <w:iCs/>
              </w:rPr>
              <w:t>–</w:t>
            </w:r>
            <w:r w:rsidRPr="00A069D9">
              <w:rPr>
                <w:i/>
                <w:iCs/>
              </w:rPr>
              <w:t xml:space="preserve"> Wietkong, operacja „Frequent Wind”, obozy reedukacyjne, waśnie etniczne i plemienne</w:t>
            </w:r>
            <w:r w:rsidR="00ED635B" w:rsidRPr="00A069D9">
              <w:rPr>
                <w:i/>
                <w:iCs/>
              </w:rPr>
              <w:t>,</w:t>
            </w:r>
            <w:r w:rsidRPr="00A069D9">
              <w:rPr>
                <w:i/>
                <w:iCs/>
              </w:rPr>
              <w:t xml:space="preserve"> sojusz Mudżahedinów, projekt </w:t>
            </w:r>
            <w:r w:rsidR="00F454F2" w:rsidRPr="00A069D9">
              <w:rPr>
                <w:i/>
                <w:iCs/>
              </w:rPr>
              <w:t>„</w:t>
            </w:r>
            <w:r w:rsidRPr="00A069D9">
              <w:rPr>
                <w:i/>
                <w:iCs/>
              </w:rPr>
              <w:t>Gwiezdne wojny”</w:t>
            </w:r>
          </w:p>
          <w:p w14:paraId="2AC705C2" w14:textId="610FEE6E" w:rsidR="00F2598C" w:rsidRPr="00FD11C0" w:rsidRDefault="00E014AA" w:rsidP="003630A1">
            <w:pPr>
              <w:spacing w:after="0" w:line="240" w:lineRule="auto"/>
              <w:contextualSpacing/>
              <w:jc w:val="both"/>
              <w:rPr>
                <w:rStyle w:val="Bold"/>
                <w:rFonts w:ascii="Times New Roman" w:hAnsi="Times New Roman"/>
                <w:b w:val="0"/>
              </w:rPr>
            </w:pPr>
            <w:r>
              <w:rPr>
                <w:rStyle w:val="Bold"/>
                <w:rFonts w:ascii="Times New Roman" w:hAnsi="Times New Roman"/>
                <w:b w:val="0"/>
              </w:rPr>
              <w:t>–</w:t>
            </w:r>
            <w:r w:rsidR="000C27C5" w:rsidRPr="00FD11C0">
              <w:rPr>
                <w:rStyle w:val="Bold"/>
                <w:rFonts w:ascii="Times New Roman" w:hAnsi="Times New Roman"/>
                <w:b w:val="0"/>
              </w:rPr>
              <w:t xml:space="preserve"> podaje przyczyny wybuchu wojny w Wietnamie oraz zaangażowania się w nią Stanów Zjednoczonych</w:t>
            </w:r>
          </w:p>
          <w:p w14:paraId="3034A08B" w14:textId="77777777" w:rsidR="006E2DF2" w:rsidRPr="00FD11C0" w:rsidRDefault="006E2DF2" w:rsidP="006E2DF2">
            <w:pPr>
              <w:pStyle w:val="Cwiczenie"/>
              <w:spacing w:line="240" w:lineRule="auto"/>
              <w:jc w:val="both"/>
              <w:rPr>
                <w:color w:val="auto"/>
                <w:sz w:val="22"/>
              </w:rPr>
            </w:pPr>
            <w:r w:rsidRPr="00FD11C0">
              <w:rPr>
                <w:color w:val="auto"/>
                <w:sz w:val="22"/>
              </w:rPr>
              <w:t>– omawia okoliczności i skutki radzieckiej interwencji w Afganistanie</w:t>
            </w:r>
          </w:p>
          <w:p w14:paraId="6DFFCFC2" w14:textId="77777777" w:rsidR="006E2DF2" w:rsidRPr="00FD11C0" w:rsidRDefault="006E2DF2" w:rsidP="003630A1">
            <w:pPr>
              <w:spacing w:after="0" w:line="240" w:lineRule="auto"/>
              <w:contextualSpacing/>
              <w:jc w:val="both"/>
              <w:rPr>
                <w:rFonts w:ascii="Times New Roman" w:hAnsi="Times New Roman"/>
                <w:bCs/>
              </w:rPr>
            </w:pPr>
          </w:p>
        </w:tc>
        <w:tc>
          <w:tcPr>
            <w:tcW w:w="2268" w:type="dxa"/>
            <w:tcBorders>
              <w:top w:val="single" w:sz="4" w:space="0" w:color="000000"/>
              <w:left w:val="single" w:sz="4" w:space="0" w:color="000000"/>
              <w:bottom w:val="single" w:sz="4" w:space="0" w:color="000000"/>
            </w:tcBorders>
            <w:shd w:val="clear" w:color="auto" w:fill="auto"/>
          </w:tcPr>
          <w:p w14:paraId="09D22876" w14:textId="1DE4E03B" w:rsidR="000C27C5" w:rsidRPr="00FD11C0" w:rsidRDefault="00E014AA" w:rsidP="003630A1">
            <w:pPr>
              <w:pStyle w:val="Tekstglowny"/>
              <w:spacing w:line="240" w:lineRule="auto"/>
              <w:rPr>
                <w:sz w:val="22"/>
              </w:rPr>
            </w:pPr>
            <w:r>
              <w:rPr>
                <w:sz w:val="22"/>
              </w:rPr>
              <w:lastRenderedPageBreak/>
              <w:t>–</w:t>
            </w:r>
            <w:r w:rsidR="000C27C5" w:rsidRPr="00FD11C0">
              <w:rPr>
                <w:sz w:val="22"/>
              </w:rPr>
              <w:t xml:space="preserve"> na podstawie danych statystycznych „Liczebność wojsk amerykańskich zaangażowanych w Wietnamie w latach 1960</w:t>
            </w:r>
            <w:r>
              <w:rPr>
                <w:sz w:val="22"/>
              </w:rPr>
              <w:t>–</w:t>
            </w:r>
            <w:r w:rsidR="000C27C5" w:rsidRPr="00FD11C0">
              <w:rPr>
                <w:sz w:val="22"/>
              </w:rPr>
              <w:t>1971” charakteryzuje zmiany poziomu zaangażowania militarnego USA w wojnę wietnamską</w:t>
            </w:r>
          </w:p>
          <w:p w14:paraId="5E66E865" w14:textId="77777777" w:rsidR="00F2598C" w:rsidRPr="00FD11C0" w:rsidRDefault="000C27C5" w:rsidP="003630A1">
            <w:pPr>
              <w:spacing w:after="0" w:line="240" w:lineRule="auto"/>
              <w:contextualSpacing/>
              <w:jc w:val="both"/>
              <w:rPr>
                <w:rFonts w:ascii="Times New Roman" w:hAnsi="Times New Roman"/>
              </w:rPr>
            </w:pPr>
            <w:r w:rsidRPr="00FD11C0">
              <w:rPr>
                <w:rFonts w:ascii="Times New Roman" w:hAnsi="Times New Roman"/>
              </w:rPr>
              <w:lastRenderedPageBreak/>
              <w:t>– wyjaśnia, dlaczego Kuba odegrała tak ważną rolę w polityce międzynarodowej i na czym polegał kryzys kubański</w:t>
            </w:r>
          </w:p>
          <w:p w14:paraId="2CEE4701" w14:textId="5F3A1761" w:rsidR="000C27C5" w:rsidRPr="00FD11C0" w:rsidRDefault="000C27C5" w:rsidP="003630A1">
            <w:pPr>
              <w:pStyle w:val="Cwiczenie"/>
              <w:spacing w:line="240" w:lineRule="auto"/>
              <w:jc w:val="both"/>
              <w:rPr>
                <w:color w:val="auto"/>
                <w:sz w:val="22"/>
              </w:rPr>
            </w:pPr>
            <w:r w:rsidRPr="00FD11C0">
              <w:rPr>
                <w:color w:val="auto"/>
                <w:sz w:val="22"/>
              </w:rPr>
              <w:t>–</w:t>
            </w:r>
            <w:r w:rsidR="00ED635B" w:rsidRPr="00FD11C0">
              <w:rPr>
                <w:color w:val="auto"/>
                <w:sz w:val="22"/>
              </w:rPr>
              <w:t xml:space="preserve"> na podstawie tekstu źródłowego o</w:t>
            </w:r>
            <w:r w:rsidRPr="00FD11C0">
              <w:rPr>
                <w:color w:val="auto"/>
                <w:sz w:val="22"/>
              </w:rPr>
              <w:t xml:space="preserve">mawia zagrożenia wynikające z rozmieszczenia rakiet przez ZSRR na Kubie oraz wywołanego tym kryzysu międzynarodowego, </w:t>
            </w:r>
            <w:r w:rsidR="00ED635B" w:rsidRPr="00FD11C0">
              <w:rPr>
                <w:color w:val="auto"/>
                <w:sz w:val="22"/>
              </w:rPr>
              <w:t xml:space="preserve">przedstawia </w:t>
            </w:r>
            <w:r w:rsidRPr="00FD11C0">
              <w:rPr>
                <w:color w:val="auto"/>
                <w:sz w:val="22"/>
              </w:rPr>
              <w:t>działania</w:t>
            </w:r>
            <w:r w:rsidR="00354297">
              <w:rPr>
                <w:color w:val="auto"/>
                <w:sz w:val="22"/>
              </w:rPr>
              <w:t xml:space="preserve"> </w:t>
            </w:r>
            <w:r w:rsidRPr="00FD11C0">
              <w:rPr>
                <w:color w:val="auto"/>
                <w:sz w:val="22"/>
              </w:rPr>
              <w:t>podję</w:t>
            </w:r>
            <w:r w:rsidR="00ED635B" w:rsidRPr="00FD11C0">
              <w:rPr>
                <w:color w:val="auto"/>
                <w:sz w:val="22"/>
              </w:rPr>
              <w:t>te przez</w:t>
            </w:r>
            <w:r w:rsidRPr="00FD11C0">
              <w:rPr>
                <w:color w:val="auto"/>
                <w:sz w:val="22"/>
              </w:rPr>
              <w:t xml:space="preserve"> Stany Zjednoczone</w:t>
            </w:r>
          </w:p>
          <w:p w14:paraId="4C26C2CF" w14:textId="77777777" w:rsidR="000C27C5" w:rsidRPr="00FD11C0" w:rsidRDefault="000C27C5" w:rsidP="003630A1">
            <w:pPr>
              <w:spacing w:after="0" w:line="240" w:lineRule="auto"/>
              <w:contextualSpacing/>
              <w:jc w:val="both"/>
              <w:rPr>
                <w:rFonts w:ascii="Times New Roman" w:hAnsi="Times New Roman"/>
              </w:rPr>
            </w:pPr>
            <w:r w:rsidRPr="00FD11C0">
              <w:rPr>
                <w:rFonts w:ascii="Times New Roman" w:hAnsi="Times New Roman"/>
              </w:rPr>
              <w:t>– charakteryzuje wyścig zbrojeń okresu zimnej wojny</w:t>
            </w:r>
          </w:p>
          <w:p w14:paraId="060C6A0D" w14:textId="38216239" w:rsidR="000C27C5" w:rsidRPr="00FD11C0" w:rsidRDefault="000C27C5" w:rsidP="003630A1">
            <w:pPr>
              <w:pStyle w:val="Tekstglowny"/>
              <w:spacing w:line="240" w:lineRule="auto"/>
              <w:rPr>
                <w:sz w:val="22"/>
              </w:rPr>
            </w:pPr>
            <w:r w:rsidRPr="00FD11C0">
              <w:rPr>
                <w:sz w:val="22"/>
              </w:rPr>
              <w:t>– analizuje</w:t>
            </w:r>
            <w:r w:rsidR="00354297">
              <w:rPr>
                <w:sz w:val="22"/>
              </w:rPr>
              <w:t xml:space="preserve"> </w:t>
            </w:r>
            <w:r w:rsidRPr="00FD11C0">
              <w:rPr>
                <w:sz w:val="22"/>
              </w:rPr>
              <w:t>przebieg konfliktów zimnowojennych i wyjaśnia, na czym polegała rywalizacja supermocarstw</w:t>
            </w:r>
            <w:r w:rsidR="00354297">
              <w:rPr>
                <w:sz w:val="22"/>
              </w:rPr>
              <w:t xml:space="preserve"> </w:t>
            </w:r>
          </w:p>
          <w:p w14:paraId="254D28F3" w14:textId="4D2D4479" w:rsidR="000C27C5" w:rsidRPr="00FD11C0" w:rsidRDefault="00E014AA" w:rsidP="003630A1">
            <w:pPr>
              <w:pStyle w:val="Tekstglowny"/>
              <w:spacing w:line="240" w:lineRule="auto"/>
              <w:rPr>
                <w:sz w:val="22"/>
              </w:rPr>
            </w:pPr>
            <w:r>
              <w:rPr>
                <w:sz w:val="22"/>
              </w:rPr>
              <w:t>–</w:t>
            </w:r>
            <w:r w:rsidR="00354297">
              <w:rPr>
                <w:sz w:val="22"/>
              </w:rPr>
              <w:t xml:space="preserve"> </w:t>
            </w:r>
            <w:r w:rsidR="000C27C5" w:rsidRPr="00FD11C0">
              <w:rPr>
                <w:sz w:val="22"/>
              </w:rPr>
              <w:t>uzasadnia</w:t>
            </w:r>
            <w:r w:rsidR="00F454F2">
              <w:rPr>
                <w:sz w:val="22"/>
              </w:rPr>
              <w:t>,</w:t>
            </w:r>
            <w:r w:rsidR="000C27C5" w:rsidRPr="00FD11C0">
              <w:rPr>
                <w:sz w:val="22"/>
              </w:rPr>
              <w:t xml:space="preserve"> jakie niosła zagrożenia dla świata i poszczególnych krajów</w:t>
            </w:r>
          </w:p>
          <w:p w14:paraId="1C28BCE9" w14:textId="529FC472" w:rsidR="000C27C5" w:rsidRPr="00FD11C0" w:rsidRDefault="000C27C5" w:rsidP="003630A1">
            <w:pPr>
              <w:spacing w:after="0" w:line="240" w:lineRule="auto"/>
              <w:contextualSpacing/>
              <w:jc w:val="both"/>
              <w:rPr>
                <w:rFonts w:ascii="Times New Roman" w:hAnsi="Times New Roman"/>
              </w:rPr>
            </w:pPr>
            <w:r w:rsidRPr="00FD11C0">
              <w:rPr>
                <w:rFonts w:ascii="Times New Roman" w:hAnsi="Times New Roman"/>
              </w:rPr>
              <w:t xml:space="preserve">– analizuje przebieg rewolucji kubańskiej oraz uzasadnia rolę Kuby w polityce </w:t>
            </w:r>
            <w:r w:rsidRPr="00FD11C0">
              <w:rPr>
                <w:rFonts w:ascii="Times New Roman" w:hAnsi="Times New Roman"/>
              </w:rPr>
              <w:lastRenderedPageBreak/>
              <w:t>międzynarodowej w latach 50. i 60. XX w</w:t>
            </w:r>
            <w:r w:rsidR="00F454F2">
              <w:rPr>
                <w:rFonts w:ascii="Times New Roman" w:hAnsi="Times New Roman"/>
              </w:rPr>
              <w:t>.</w:t>
            </w:r>
          </w:p>
          <w:p w14:paraId="61E3E6D2" w14:textId="77777777" w:rsidR="000C27C5" w:rsidRPr="00FD11C0" w:rsidRDefault="000C27C5" w:rsidP="003630A1">
            <w:pPr>
              <w:spacing w:after="0" w:line="240" w:lineRule="auto"/>
              <w:contextualSpacing/>
              <w:jc w:val="both"/>
              <w:rPr>
                <w:rFonts w:ascii="Times New Roman" w:hAnsi="Times New Roman"/>
              </w:rPr>
            </w:pPr>
          </w:p>
        </w:tc>
        <w:tc>
          <w:tcPr>
            <w:tcW w:w="1803" w:type="dxa"/>
            <w:tcBorders>
              <w:top w:val="single" w:sz="4" w:space="0" w:color="000000"/>
              <w:left w:val="single" w:sz="4" w:space="0" w:color="000000"/>
              <w:bottom w:val="single" w:sz="4" w:space="0" w:color="000000"/>
            </w:tcBorders>
            <w:shd w:val="clear" w:color="auto" w:fill="auto"/>
          </w:tcPr>
          <w:p w14:paraId="7F1AFE9F" w14:textId="77777777" w:rsidR="006E31AC" w:rsidRPr="00FD11C0" w:rsidRDefault="006E31AC" w:rsidP="003630A1">
            <w:pPr>
              <w:pStyle w:val="Tekstglowny"/>
              <w:spacing w:line="240" w:lineRule="auto"/>
              <w:rPr>
                <w:sz w:val="22"/>
              </w:rPr>
            </w:pPr>
            <w:r w:rsidRPr="00FD11C0">
              <w:rPr>
                <w:sz w:val="22"/>
              </w:rPr>
              <w:lastRenderedPageBreak/>
              <w:t>–</w:t>
            </w:r>
            <w:r w:rsidRPr="00FD11C0">
              <w:rPr>
                <w:rFonts w:eastAsia="Times New Roman"/>
                <w:sz w:val="22"/>
              </w:rPr>
              <w:t xml:space="preserve"> </w:t>
            </w:r>
            <w:r w:rsidRPr="00FD11C0">
              <w:rPr>
                <w:sz w:val="22"/>
              </w:rPr>
              <w:t>praca pod kierunkiem z wykorzystaniem podręcznika, tekstu źródłowego</w:t>
            </w:r>
            <w:r w:rsidR="00CB1F96" w:rsidRPr="00FD11C0">
              <w:rPr>
                <w:sz w:val="22"/>
              </w:rPr>
              <w:t>, źródła statystycznego oraz</w:t>
            </w:r>
            <w:r w:rsidRPr="00FD11C0">
              <w:rPr>
                <w:sz w:val="22"/>
              </w:rPr>
              <w:t xml:space="preserve"> źródeł ikonograficznych</w:t>
            </w:r>
          </w:p>
          <w:p w14:paraId="49A70F06" w14:textId="77777777" w:rsidR="006E31AC" w:rsidRPr="00FD11C0" w:rsidRDefault="006E31AC" w:rsidP="003630A1">
            <w:pPr>
              <w:pStyle w:val="Tekstglowny"/>
              <w:spacing w:line="240" w:lineRule="auto"/>
              <w:rPr>
                <w:sz w:val="22"/>
              </w:rPr>
            </w:pPr>
            <w:r w:rsidRPr="00FD11C0">
              <w:rPr>
                <w:sz w:val="22"/>
              </w:rPr>
              <w:t>–</w:t>
            </w:r>
            <w:r w:rsidRPr="00FD11C0">
              <w:rPr>
                <w:rFonts w:eastAsia="Times New Roman"/>
                <w:sz w:val="22"/>
              </w:rPr>
              <w:t xml:space="preserve"> </w:t>
            </w:r>
            <w:r w:rsidRPr="00FD11C0">
              <w:rPr>
                <w:sz w:val="22"/>
              </w:rPr>
              <w:t>elementy wykładu</w:t>
            </w:r>
          </w:p>
          <w:p w14:paraId="28F83D5C" w14:textId="77777777" w:rsidR="006E31AC" w:rsidRPr="00FD11C0" w:rsidRDefault="006E31AC" w:rsidP="003630A1">
            <w:pPr>
              <w:pStyle w:val="Tekstglowny"/>
              <w:spacing w:line="240" w:lineRule="auto"/>
              <w:rPr>
                <w:sz w:val="22"/>
              </w:rPr>
            </w:pPr>
            <w:r w:rsidRPr="00FD11C0">
              <w:rPr>
                <w:sz w:val="22"/>
              </w:rPr>
              <w:t>–</w:t>
            </w:r>
            <w:r w:rsidRPr="00FD11C0">
              <w:rPr>
                <w:rFonts w:eastAsia="Times New Roman"/>
                <w:sz w:val="22"/>
              </w:rPr>
              <w:t xml:space="preserve"> </w:t>
            </w:r>
            <w:r w:rsidRPr="00FD11C0">
              <w:rPr>
                <w:sz w:val="22"/>
              </w:rPr>
              <w:t>burza mózgów</w:t>
            </w:r>
          </w:p>
          <w:p w14:paraId="4ED876A8" w14:textId="77777777" w:rsidR="00354297" w:rsidRDefault="00137A1C" w:rsidP="003630A1">
            <w:pPr>
              <w:pStyle w:val="Tekstglowny"/>
              <w:spacing w:line="240" w:lineRule="auto"/>
              <w:rPr>
                <w:sz w:val="22"/>
              </w:rPr>
            </w:pPr>
            <w:r w:rsidRPr="00FD11C0">
              <w:rPr>
                <w:sz w:val="22"/>
              </w:rPr>
              <w:lastRenderedPageBreak/>
              <w:t>–</w:t>
            </w:r>
            <w:r w:rsidRPr="00FD11C0">
              <w:rPr>
                <w:rFonts w:eastAsia="Times New Roman"/>
                <w:sz w:val="22"/>
              </w:rPr>
              <w:t xml:space="preserve"> </w:t>
            </w:r>
            <w:r w:rsidRPr="00FD11C0">
              <w:rPr>
                <w:sz w:val="22"/>
              </w:rPr>
              <w:t>ranking diamentowy</w:t>
            </w:r>
          </w:p>
          <w:p w14:paraId="5656C6A4" w14:textId="2AA7A0B3" w:rsidR="006E31AC" w:rsidRPr="00FD11C0" w:rsidRDefault="006E31AC" w:rsidP="003630A1">
            <w:pPr>
              <w:pStyle w:val="Tekstglowny"/>
              <w:spacing w:line="240" w:lineRule="auto"/>
              <w:rPr>
                <w:sz w:val="22"/>
              </w:rPr>
            </w:pPr>
            <w:r w:rsidRPr="00FD11C0">
              <w:rPr>
                <w:sz w:val="22"/>
              </w:rPr>
              <w:t>–</w:t>
            </w:r>
            <w:r w:rsidRPr="00FD11C0">
              <w:rPr>
                <w:rFonts w:eastAsia="Times New Roman"/>
                <w:sz w:val="22"/>
              </w:rPr>
              <w:t xml:space="preserve"> </w:t>
            </w:r>
            <w:r w:rsidR="00CB1F96" w:rsidRPr="00FD11C0">
              <w:rPr>
                <w:sz w:val="22"/>
              </w:rPr>
              <w:t>techniki dramowe: konferencja prasowa</w:t>
            </w:r>
          </w:p>
        </w:tc>
        <w:tc>
          <w:tcPr>
            <w:tcW w:w="1975" w:type="dxa"/>
            <w:tcBorders>
              <w:top w:val="single" w:sz="4" w:space="0" w:color="000000"/>
              <w:left w:val="single" w:sz="4" w:space="0" w:color="000000"/>
              <w:bottom w:val="single" w:sz="4" w:space="0" w:color="000000"/>
            </w:tcBorders>
            <w:shd w:val="clear" w:color="auto" w:fill="auto"/>
          </w:tcPr>
          <w:p w14:paraId="1B245EAF" w14:textId="56402BF2" w:rsidR="006E31AC" w:rsidRPr="00FD11C0" w:rsidRDefault="006E31AC" w:rsidP="003630A1">
            <w:pPr>
              <w:spacing w:after="0" w:line="240" w:lineRule="auto"/>
              <w:ind w:right="-87"/>
              <w:contextualSpacing/>
              <w:jc w:val="both"/>
              <w:rPr>
                <w:rFonts w:ascii="Times New Roman" w:hAnsi="Times New Roman"/>
              </w:rPr>
            </w:pPr>
            <w:r w:rsidRPr="00FD11C0">
              <w:rPr>
                <w:rFonts w:ascii="Times New Roman" w:hAnsi="Times New Roman"/>
              </w:rPr>
              <w:lastRenderedPageBreak/>
              <w:t>–</w:t>
            </w:r>
            <w:r w:rsidRPr="00FD11C0">
              <w:rPr>
                <w:rFonts w:ascii="Times New Roman" w:eastAsia="Times New Roman" w:hAnsi="Times New Roman"/>
              </w:rPr>
              <w:t xml:space="preserve"> </w:t>
            </w:r>
            <w:r w:rsidRPr="00FD11C0">
              <w:rPr>
                <w:rFonts w:ascii="Times New Roman" w:hAnsi="Times New Roman"/>
                <w:b/>
              </w:rPr>
              <w:t>podręcznik</w:t>
            </w:r>
            <w:r w:rsidRPr="00FD11C0">
              <w:rPr>
                <w:rFonts w:ascii="Times New Roman" w:hAnsi="Times New Roman"/>
              </w:rPr>
              <w:t xml:space="preserve"> </w:t>
            </w:r>
            <w:r w:rsidR="00B1701C">
              <w:rPr>
                <w:rFonts w:ascii="Times New Roman" w:hAnsi="Times New Roman"/>
              </w:rPr>
              <w:t>cz. 2</w:t>
            </w:r>
            <w:r w:rsidRPr="00FD11C0">
              <w:rPr>
                <w:rFonts w:ascii="Times New Roman" w:hAnsi="Times New Roman"/>
              </w:rPr>
              <w:t xml:space="preserve"> s.</w:t>
            </w:r>
            <w:r w:rsidR="00354297">
              <w:rPr>
                <w:rFonts w:ascii="Times New Roman" w:hAnsi="Times New Roman"/>
              </w:rPr>
              <w:t xml:space="preserve"> </w:t>
            </w:r>
            <w:r w:rsidR="00211F11" w:rsidRPr="00FD11C0">
              <w:rPr>
                <w:rFonts w:ascii="Times New Roman" w:hAnsi="Times New Roman"/>
              </w:rPr>
              <w:t>72</w:t>
            </w:r>
            <w:r w:rsidR="00E014AA">
              <w:rPr>
                <w:rFonts w:ascii="Times New Roman" w:hAnsi="Times New Roman"/>
              </w:rPr>
              <w:t>–</w:t>
            </w:r>
            <w:r w:rsidR="00E33F92" w:rsidRPr="00FD11C0">
              <w:rPr>
                <w:rFonts w:ascii="Times New Roman" w:hAnsi="Times New Roman"/>
              </w:rPr>
              <w:t>87</w:t>
            </w:r>
          </w:p>
          <w:p w14:paraId="5D5111B3" w14:textId="729E3339" w:rsidR="006E31AC" w:rsidRPr="00FD11C0" w:rsidRDefault="006E31AC" w:rsidP="003630A1">
            <w:pPr>
              <w:spacing w:after="0" w:line="240" w:lineRule="auto"/>
              <w:ind w:right="-87"/>
              <w:contextualSpacing/>
              <w:jc w:val="both"/>
              <w:rPr>
                <w:rFonts w:ascii="Times New Roman" w:hAnsi="Times New Roman"/>
              </w:rPr>
            </w:pPr>
            <w:r w:rsidRPr="00FD11C0">
              <w:rPr>
                <w:rFonts w:ascii="Times New Roman" w:hAnsi="Times New Roman"/>
              </w:rPr>
              <w:t>–</w:t>
            </w:r>
            <w:r w:rsidRPr="00FD11C0">
              <w:rPr>
                <w:rFonts w:ascii="Times New Roman" w:eastAsia="Times New Roman" w:hAnsi="Times New Roman"/>
              </w:rPr>
              <w:t xml:space="preserve"> </w:t>
            </w:r>
            <w:r w:rsidRPr="00FD11C0">
              <w:rPr>
                <w:rFonts w:ascii="Times New Roman" w:hAnsi="Times New Roman"/>
                <w:b/>
              </w:rPr>
              <w:t>źródła ikonograficzne</w:t>
            </w:r>
            <w:r w:rsidR="00266EBE">
              <w:rPr>
                <w:rFonts w:ascii="Times New Roman" w:hAnsi="Times New Roman"/>
              </w:rPr>
              <w:t xml:space="preserve">: </w:t>
            </w:r>
            <w:r w:rsidRPr="00FD11C0">
              <w:rPr>
                <w:rFonts w:ascii="Times New Roman" w:hAnsi="Times New Roman"/>
              </w:rPr>
              <w:t xml:space="preserve">podręcznik </w:t>
            </w:r>
            <w:r w:rsidR="00B1701C">
              <w:rPr>
                <w:rFonts w:ascii="Times New Roman" w:hAnsi="Times New Roman"/>
              </w:rPr>
              <w:t>cz. 2</w:t>
            </w:r>
            <w:r w:rsidRPr="00FD11C0">
              <w:rPr>
                <w:rFonts w:ascii="Times New Roman" w:hAnsi="Times New Roman"/>
              </w:rPr>
              <w:t xml:space="preserve"> s.</w:t>
            </w:r>
            <w:r w:rsidR="00211F11" w:rsidRPr="00FD11C0">
              <w:rPr>
                <w:rFonts w:ascii="Times New Roman" w:hAnsi="Times New Roman"/>
              </w:rPr>
              <w:t xml:space="preserve"> 72</w:t>
            </w:r>
            <w:r w:rsidR="00E014AA">
              <w:rPr>
                <w:rFonts w:ascii="Times New Roman" w:hAnsi="Times New Roman"/>
              </w:rPr>
              <w:t>–</w:t>
            </w:r>
            <w:r w:rsidR="00E33F92" w:rsidRPr="00FD11C0">
              <w:rPr>
                <w:rFonts w:ascii="Times New Roman" w:hAnsi="Times New Roman"/>
              </w:rPr>
              <w:t>85</w:t>
            </w:r>
          </w:p>
          <w:p w14:paraId="0A20EDBA" w14:textId="0F7535AD" w:rsidR="006E31AC" w:rsidRPr="00FD11C0" w:rsidRDefault="006E31AC" w:rsidP="003630A1">
            <w:pPr>
              <w:autoSpaceDE w:val="0"/>
              <w:autoSpaceDN w:val="0"/>
              <w:adjustRightInd w:val="0"/>
              <w:spacing w:after="0" w:line="240" w:lineRule="auto"/>
              <w:jc w:val="both"/>
              <w:rPr>
                <w:rFonts w:ascii="Times New Roman" w:hAnsi="Times New Roman"/>
              </w:rPr>
            </w:pPr>
            <w:r w:rsidRPr="00FD11C0">
              <w:rPr>
                <w:rFonts w:ascii="Times New Roman" w:hAnsi="Times New Roman"/>
              </w:rPr>
              <w:t>–</w:t>
            </w:r>
            <w:r w:rsidRPr="00FD11C0">
              <w:rPr>
                <w:rFonts w:ascii="Times New Roman" w:eastAsia="Times New Roman" w:hAnsi="Times New Roman"/>
              </w:rPr>
              <w:t xml:space="preserve"> </w:t>
            </w:r>
            <w:r w:rsidRPr="00FD11C0">
              <w:rPr>
                <w:rFonts w:ascii="Times New Roman" w:hAnsi="Times New Roman"/>
                <w:b/>
              </w:rPr>
              <w:t>tekst źródłowy</w:t>
            </w:r>
            <w:r w:rsidRPr="00A069D9">
              <w:rPr>
                <w:rFonts w:ascii="Times New Roman" w:hAnsi="Times New Roman"/>
                <w:bCs/>
              </w:rPr>
              <w:t>:</w:t>
            </w:r>
            <w:r w:rsidRPr="00FD11C0">
              <w:rPr>
                <w:rFonts w:ascii="Times New Roman" w:hAnsi="Times New Roman"/>
              </w:rPr>
              <w:t xml:space="preserve"> </w:t>
            </w:r>
            <w:r w:rsidR="00632258" w:rsidRPr="00FD11C0">
              <w:rPr>
                <w:rFonts w:ascii="Times New Roman" w:eastAsia="Times New Roman" w:hAnsi="Times New Roman"/>
                <w:lang w:eastAsia="pl-PL"/>
              </w:rPr>
              <w:t>Proklamacja prezydenta USA Johna F. Kennedy’ego w sprawie blokady Kuby, 23 października 1962 r.</w:t>
            </w:r>
            <w:r w:rsidR="00266EBE">
              <w:rPr>
                <w:rFonts w:ascii="Times New Roman" w:eastAsia="Times New Roman" w:hAnsi="Times New Roman"/>
                <w:lang w:eastAsia="pl-PL"/>
              </w:rPr>
              <w:t>,</w:t>
            </w:r>
            <w:r w:rsidR="00632258" w:rsidRPr="00FD11C0">
              <w:rPr>
                <w:rFonts w:ascii="Times New Roman" w:eastAsia="Times New Roman" w:hAnsi="Times New Roman"/>
                <w:lang w:eastAsia="pl-PL"/>
              </w:rPr>
              <w:t xml:space="preserve"> </w:t>
            </w:r>
            <w:r w:rsidRPr="00FD11C0">
              <w:rPr>
                <w:rFonts w:ascii="Times New Roman" w:hAnsi="Times New Roman"/>
              </w:rPr>
              <w:t xml:space="preserve">podręcznik </w:t>
            </w:r>
            <w:r w:rsidR="00B1701C">
              <w:rPr>
                <w:rFonts w:ascii="Times New Roman" w:hAnsi="Times New Roman"/>
              </w:rPr>
              <w:t>cz. 2</w:t>
            </w:r>
            <w:r w:rsidRPr="00FD11C0">
              <w:rPr>
                <w:rFonts w:ascii="Times New Roman" w:hAnsi="Times New Roman"/>
              </w:rPr>
              <w:t xml:space="preserve"> s. </w:t>
            </w:r>
            <w:r w:rsidR="00B14847" w:rsidRPr="00FD11C0">
              <w:rPr>
                <w:rFonts w:ascii="Times New Roman" w:hAnsi="Times New Roman"/>
              </w:rPr>
              <w:t>77</w:t>
            </w:r>
          </w:p>
          <w:p w14:paraId="2C4CA90D" w14:textId="3A200B77" w:rsidR="00D37AC4" w:rsidRPr="00FD11C0" w:rsidRDefault="00D37AC4" w:rsidP="003630A1">
            <w:pPr>
              <w:autoSpaceDE w:val="0"/>
              <w:autoSpaceDN w:val="0"/>
              <w:adjustRightInd w:val="0"/>
              <w:spacing w:after="0" w:line="240" w:lineRule="auto"/>
              <w:jc w:val="both"/>
              <w:rPr>
                <w:rFonts w:ascii="Times New Roman" w:hAnsi="Times New Roman"/>
              </w:rPr>
            </w:pPr>
            <w:r w:rsidRPr="00FD11C0">
              <w:rPr>
                <w:rFonts w:ascii="Times New Roman" w:hAnsi="Times New Roman"/>
              </w:rPr>
              <w:lastRenderedPageBreak/>
              <w:t>–</w:t>
            </w:r>
            <w:r w:rsidRPr="00FD11C0">
              <w:rPr>
                <w:rFonts w:ascii="Times New Roman" w:eastAsia="Times New Roman" w:hAnsi="Times New Roman"/>
              </w:rPr>
              <w:t xml:space="preserve"> </w:t>
            </w:r>
            <w:r w:rsidRPr="00FD11C0">
              <w:rPr>
                <w:rFonts w:ascii="Times New Roman" w:hAnsi="Times New Roman"/>
                <w:b/>
              </w:rPr>
              <w:t>źródło statystyczne</w:t>
            </w:r>
            <w:r w:rsidRPr="00A069D9">
              <w:rPr>
                <w:rFonts w:ascii="Times New Roman" w:hAnsi="Times New Roman"/>
                <w:bCs/>
              </w:rPr>
              <w:t>:</w:t>
            </w:r>
            <w:r w:rsidRPr="00FD11C0">
              <w:rPr>
                <w:rFonts w:ascii="Times New Roman" w:hAnsi="Times New Roman"/>
                <w:b/>
              </w:rPr>
              <w:t xml:space="preserve"> </w:t>
            </w:r>
            <w:r w:rsidRPr="00FD11C0">
              <w:rPr>
                <w:rFonts w:ascii="Times New Roman" w:eastAsia="Times New Roman" w:hAnsi="Times New Roman"/>
                <w:bCs/>
                <w:lang w:eastAsia="pl-PL"/>
              </w:rPr>
              <w:t>Liczebność wojsk amerykańskich zaangażowanych w Wietnamie w latach 1960</w:t>
            </w:r>
            <w:r w:rsidRPr="00FD11C0">
              <w:rPr>
                <w:rFonts w:ascii="Times New Roman" w:eastAsia="Times New Roman" w:hAnsi="Times New Roman"/>
                <w:lang w:eastAsia="pl-PL"/>
              </w:rPr>
              <w:t>–</w:t>
            </w:r>
            <w:r w:rsidRPr="00FD11C0">
              <w:rPr>
                <w:rFonts w:ascii="Times New Roman" w:eastAsia="Times New Roman" w:hAnsi="Times New Roman"/>
                <w:bCs/>
                <w:lang w:eastAsia="pl-PL"/>
              </w:rPr>
              <w:t xml:space="preserve">1971, </w:t>
            </w:r>
            <w:r w:rsidRPr="00FD11C0">
              <w:rPr>
                <w:rFonts w:ascii="Times New Roman" w:hAnsi="Times New Roman"/>
              </w:rPr>
              <w:t xml:space="preserve">podręcznik </w:t>
            </w:r>
            <w:r w:rsidR="00B1701C">
              <w:rPr>
                <w:rFonts w:ascii="Times New Roman" w:hAnsi="Times New Roman"/>
              </w:rPr>
              <w:t>cz. 2</w:t>
            </w:r>
            <w:r w:rsidRPr="00FD11C0">
              <w:rPr>
                <w:rFonts w:ascii="Times New Roman" w:hAnsi="Times New Roman"/>
              </w:rPr>
              <w:t xml:space="preserve"> s. </w:t>
            </w:r>
            <w:r w:rsidR="006E50FD" w:rsidRPr="00FD11C0">
              <w:rPr>
                <w:rFonts w:ascii="Times New Roman" w:hAnsi="Times New Roman"/>
              </w:rPr>
              <w:t>79</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14:paraId="13FE1F35" w14:textId="77777777" w:rsidR="006E31AC" w:rsidRPr="00FD11C0" w:rsidRDefault="006E31AC" w:rsidP="006E31AC">
            <w:pPr>
              <w:snapToGrid w:val="0"/>
              <w:spacing w:after="0" w:line="240" w:lineRule="auto"/>
              <w:contextualSpacing/>
              <w:rPr>
                <w:rFonts w:ascii="Times New Roman" w:hAnsi="Times New Roman"/>
              </w:rPr>
            </w:pPr>
          </w:p>
        </w:tc>
      </w:tr>
      <w:tr w:rsidR="00853789" w:rsidRPr="00FD11C0" w14:paraId="685ED350" w14:textId="77777777" w:rsidTr="007D234F">
        <w:tc>
          <w:tcPr>
            <w:tcW w:w="1809" w:type="dxa"/>
            <w:tcBorders>
              <w:top w:val="single" w:sz="4" w:space="0" w:color="000000"/>
              <w:left w:val="single" w:sz="4" w:space="0" w:color="000000"/>
              <w:bottom w:val="single" w:sz="4" w:space="0" w:color="000000"/>
            </w:tcBorders>
            <w:shd w:val="clear" w:color="auto" w:fill="auto"/>
          </w:tcPr>
          <w:p w14:paraId="740D6FB9" w14:textId="7A64B483" w:rsidR="00853789" w:rsidRPr="00FD11C0" w:rsidRDefault="00853789" w:rsidP="00396799">
            <w:pPr>
              <w:spacing w:after="0" w:line="240" w:lineRule="auto"/>
              <w:contextualSpacing/>
              <w:jc w:val="both"/>
              <w:rPr>
                <w:rFonts w:ascii="Times New Roman" w:hAnsi="Times New Roman"/>
              </w:rPr>
            </w:pPr>
            <w:r w:rsidRPr="00FD11C0">
              <w:rPr>
                <w:rFonts w:ascii="Times New Roman" w:hAnsi="Times New Roman"/>
                <w:sz w:val="26"/>
                <w:szCs w:val="26"/>
              </w:rPr>
              <w:lastRenderedPageBreak/>
              <w:t>1</w:t>
            </w:r>
            <w:r w:rsidR="00396799" w:rsidRPr="00FD11C0">
              <w:rPr>
                <w:rFonts w:ascii="Times New Roman" w:hAnsi="Times New Roman"/>
                <w:sz w:val="26"/>
                <w:szCs w:val="26"/>
              </w:rPr>
              <w:t>9</w:t>
            </w:r>
            <w:r w:rsidRPr="00FD11C0">
              <w:rPr>
                <w:rFonts w:ascii="Times New Roman" w:hAnsi="Times New Roman"/>
                <w:sz w:val="26"/>
                <w:szCs w:val="26"/>
              </w:rPr>
              <w:t>.</w:t>
            </w:r>
            <w:r w:rsidRPr="00FD11C0">
              <w:rPr>
                <w:rFonts w:ascii="Times New Roman" w:hAnsi="Times New Roman"/>
                <w:b/>
                <w:sz w:val="26"/>
                <w:szCs w:val="26"/>
              </w:rPr>
              <w:t xml:space="preserve"> </w:t>
            </w:r>
            <w:r w:rsidR="004A5A3E" w:rsidRPr="00FD11C0">
              <w:rPr>
                <w:rFonts w:ascii="Times New Roman" w:hAnsi="Times New Roman"/>
                <w:sz w:val="26"/>
                <w:szCs w:val="26"/>
                <w:lang w:eastAsia="pl-PL"/>
              </w:rPr>
              <w:t>Konflikty na Bliskim Wschodzie po II wojnie światowej</w:t>
            </w:r>
          </w:p>
        </w:tc>
        <w:tc>
          <w:tcPr>
            <w:tcW w:w="993" w:type="dxa"/>
            <w:tcBorders>
              <w:top w:val="single" w:sz="4" w:space="0" w:color="000000"/>
              <w:left w:val="single" w:sz="4" w:space="0" w:color="000000"/>
              <w:bottom w:val="single" w:sz="4" w:space="0" w:color="000000"/>
            </w:tcBorders>
            <w:shd w:val="clear" w:color="auto" w:fill="auto"/>
          </w:tcPr>
          <w:p w14:paraId="4283F1BC" w14:textId="77777777" w:rsidR="00853789" w:rsidRPr="00FD11C0" w:rsidRDefault="003402A6" w:rsidP="007D234F">
            <w:pPr>
              <w:spacing w:after="0" w:line="240" w:lineRule="auto"/>
              <w:ind w:left="-108"/>
              <w:contextualSpacing/>
              <w:jc w:val="center"/>
              <w:rPr>
                <w:rFonts w:ascii="Times New Roman" w:hAnsi="Times New Roman"/>
              </w:rPr>
            </w:pPr>
            <w:r w:rsidRPr="00FD11C0">
              <w:rPr>
                <w:rFonts w:ascii="Times New Roman" w:hAnsi="Times New Roman"/>
              </w:rPr>
              <w:t>1</w:t>
            </w:r>
          </w:p>
        </w:tc>
        <w:tc>
          <w:tcPr>
            <w:tcW w:w="1511" w:type="dxa"/>
            <w:tcBorders>
              <w:top w:val="single" w:sz="4" w:space="0" w:color="000000"/>
              <w:left w:val="single" w:sz="4" w:space="0" w:color="000000"/>
              <w:bottom w:val="single" w:sz="4" w:space="0" w:color="000000"/>
            </w:tcBorders>
            <w:shd w:val="clear" w:color="auto" w:fill="auto"/>
          </w:tcPr>
          <w:p w14:paraId="5ADD97EE" w14:textId="77777777" w:rsidR="00AE058B" w:rsidRPr="00FD11C0" w:rsidRDefault="00AE058B" w:rsidP="00AE058B">
            <w:pPr>
              <w:spacing w:after="0" w:line="240" w:lineRule="auto"/>
              <w:contextualSpacing/>
              <w:jc w:val="center"/>
              <w:rPr>
                <w:rFonts w:ascii="Times New Roman" w:hAnsi="Times New Roman"/>
              </w:rPr>
            </w:pPr>
            <w:r w:rsidRPr="00FD11C0">
              <w:rPr>
                <w:rFonts w:ascii="Times New Roman" w:hAnsi="Times New Roman"/>
              </w:rPr>
              <w:t>PP</w:t>
            </w:r>
          </w:p>
          <w:p w14:paraId="021A6F1D" w14:textId="3EE1F190" w:rsidR="00AE058B" w:rsidRPr="00FD11C0" w:rsidRDefault="00AE058B" w:rsidP="00AE058B">
            <w:pPr>
              <w:spacing w:after="0" w:line="240" w:lineRule="auto"/>
              <w:contextualSpacing/>
              <w:jc w:val="center"/>
              <w:rPr>
                <w:rFonts w:ascii="Times New Roman" w:hAnsi="Times New Roman"/>
              </w:rPr>
            </w:pPr>
            <w:r w:rsidRPr="00FD11C0">
              <w:rPr>
                <w:rFonts w:ascii="Times New Roman" w:hAnsi="Times New Roman"/>
              </w:rPr>
              <w:t>LII.3</w:t>
            </w:r>
          </w:p>
          <w:p w14:paraId="4B25635B" w14:textId="77777777" w:rsidR="00AE058B" w:rsidRPr="00FD11C0" w:rsidRDefault="00AE058B" w:rsidP="00AE058B">
            <w:pPr>
              <w:spacing w:after="0" w:line="240" w:lineRule="auto"/>
              <w:contextualSpacing/>
              <w:jc w:val="center"/>
              <w:rPr>
                <w:rFonts w:ascii="Times New Roman" w:hAnsi="Times New Roman"/>
              </w:rPr>
            </w:pPr>
          </w:p>
          <w:p w14:paraId="74618043" w14:textId="77777777" w:rsidR="00AE058B" w:rsidRPr="00FD11C0" w:rsidRDefault="00AE058B" w:rsidP="00AE058B">
            <w:pPr>
              <w:spacing w:after="0" w:line="240" w:lineRule="auto"/>
              <w:contextualSpacing/>
              <w:jc w:val="center"/>
              <w:rPr>
                <w:rFonts w:ascii="Times New Roman" w:hAnsi="Times New Roman"/>
              </w:rPr>
            </w:pPr>
            <w:r w:rsidRPr="00FD11C0">
              <w:rPr>
                <w:rFonts w:ascii="Times New Roman" w:hAnsi="Times New Roman"/>
              </w:rPr>
              <w:t>PR</w:t>
            </w:r>
          </w:p>
          <w:p w14:paraId="5B8271E4" w14:textId="586B5AAF" w:rsidR="00AE058B" w:rsidRPr="00FD11C0" w:rsidRDefault="00AE058B" w:rsidP="00AE058B">
            <w:pPr>
              <w:spacing w:after="0" w:line="240" w:lineRule="auto"/>
              <w:contextualSpacing/>
              <w:jc w:val="center"/>
              <w:rPr>
                <w:rFonts w:ascii="Times New Roman" w:hAnsi="Times New Roman"/>
              </w:rPr>
            </w:pPr>
            <w:r w:rsidRPr="00FD11C0">
              <w:rPr>
                <w:rFonts w:ascii="Times New Roman" w:hAnsi="Times New Roman"/>
              </w:rPr>
              <w:t>LI.3</w:t>
            </w:r>
          </w:p>
          <w:p w14:paraId="365812DE" w14:textId="3E5122B6" w:rsidR="00AE058B" w:rsidRPr="00FD11C0" w:rsidRDefault="00AE058B" w:rsidP="00AE058B">
            <w:pPr>
              <w:spacing w:after="0" w:line="240" w:lineRule="auto"/>
              <w:contextualSpacing/>
              <w:jc w:val="center"/>
              <w:rPr>
                <w:rFonts w:ascii="Times New Roman" w:hAnsi="Times New Roman"/>
              </w:rPr>
            </w:pPr>
            <w:r w:rsidRPr="00FD11C0">
              <w:rPr>
                <w:rFonts w:ascii="Times New Roman" w:hAnsi="Times New Roman"/>
              </w:rPr>
              <w:t>LII.1</w:t>
            </w:r>
          </w:p>
          <w:p w14:paraId="6BD89CB9" w14:textId="3CAE9811" w:rsidR="00BC30C1" w:rsidRPr="00FD11C0" w:rsidRDefault="00AE058B" w:rsidP="00AE058B">
            <w:pPr>
              <w:spacing w:after="0" w:line="240" w:lineRule="auto"/>
              <w:contextualSpacing/>
              <w:jc w:val="center"/>
              <w:rPr>
                <w:rFonts w:ascii="Times New Roman" w:hAnsi="Times New Roman"/>
              </w:rPr>
            </w:pPr>
            <w:r w:rsidRPr="00FD11C0">
              <w:rPr>
                <w:rFonts w:ascii="Times New Roman" w:hAnsi="Times New Roman"/>
              </w:rPr>
              <w:t>LII.4</w:t>
            </w:r>
          </w:p>
        </w:tc>
        <w:tc>
          <w:tcPr>
            <w:tcW w:w="1560" w:type="dxa"/>
            <w:tcBorders>
              <w:top w:val="single" w:sz="4" w:space="0" w:color="000000"/>
              <w:left w:val="single" w:sz="4" w:space="0" w:color="000000"/>
              <w:bottom w:val="single" w:sz="4" w:space="0" w:color="000000"/>
            </w:tcBorders>
            <w:shd w:val="clear" w:color="auto" w:fill="auto"/>
          </w:tcPr>
          <w:p w14:paraId="70014962" w14:textId="77777777" w:rsidR="00853789" w:rsidRPr="00FD11C0" w:rsidRDefault="00BA00BE" w:rsidP="00BC58A4">
            <w:pPr>
              <w:spacing w:after="0" w:line="240" w:lineRule="auto"/>
              <w:ind w:left="-60"/>
              <w:contextualSpacing/>
              <w:jc w:val="both"/>
              <w:rPr>
                <w:rFonts w:ascii="Times New Roman" w:hAnsi="Times New Roman"/>
              </w:rPr>
            </w:pPr>
            <w:r w:rsidRPr="00FD11C0">
              <w:rPr>
                <w:rFonts w:ascii="Times New Roman" w:hAnsi="Times New Roman"/>
              </w:rPr>
              <w:t>Uporządkowanie wiedzy na temat k</w:t>
            </w:r>
            <w:r w:rsidRPr="00FD11C0">
              <w:rPr>
                <w:rFonts w:ascii="Times New Roman" w:hAnsi="Times New Roman"/>
                <w:lang w:eastAsia="pl-PL"/>
              </w:rPr>
              <w:t>onfliktów na Bliskim Wschodzie po II wojnie światowej.</w:t>
            </w:r>
          </w:p>
        </w:tc>
        <w:tc>
          <w:tcPr>
            <w:tcW w:w="2362" w:type="dxa"/>
            <w:tcBorders>
              <w:top w:val="single" w:sz="4" w:space="0" w:color="000000"/>
              <w:left w:val="single" w:sz="4" w:space="0" w:color="000000"/>
              <w:bottom w:val="single" w:sz="4" w:space="0" w:color="000000"/>
            </w:tcBorders>
            <w:shd w:val="clear" w:color="auto" w:fill="auto"/>
          </w:tcPr>
          <w:p w14:paraId="7C692F41" w14:textId="087A159B" w:rsidR="00DA0344" w:rsidRPr="00FD11C0" w:rsidRDefault="00DA0344" w:rsidP="00BC58A4">
            <w:pPr>
              <w:spacing w:after="0" w:line="240" w:lineRule="auto"/>
              <w:contextualSpacing/>
              <w:jc w:val="both"/>
              <w:rPr>
                <w:rStyle w:val="Bold"/>
                <w:rFonts w:ascii="Times New Roman" w:hAnsi="Times New Roman"/>
              </w:rPr>
            </w:pPr>
            <w:r w:rsidRPr="00FD11C0">
              <w:rPr>
                <w:rFonts w:ascii="Times New Roman" w:hAnsi="Times New Roman"/>
              </w:rPr>
              <w:t xml:space="preserve">– wyjaśnia pojęcia: </w:t>
            </w:r>
            <w:r w:rsidRPr="00A069D9">
              <w:rPr>
                <w:rFonts w:ascii="Times New Roman" w:hAnsi="Times New Roman"/>
                <w:i/>
                <w:iCs/>
              </w:rPr>
              <w:t>terytorium mandatowe, osadnictwo ludności żydowskiej w Palestynie, podział Izraela, niepodległość Izraela, palestyńscy uchodźcy, strefa Gazy, kryzys sueski, traktat pokojowy w Camp David, okupacja Libanu, Hamas, szach, rewolucja irańska, dyktatorskie rządy Husajna, wojna iracko</w:t>
            </w:r>
            <w:r w:rsidR="00266EBE" w:rsidRPr="00A069D9">
              <w:rPr>
                <w:rFonts w:ascii="Times New Roman" w:hAnsi="Times New Roman"/>
                <w:i/>
                <w:iCs/>
              </w:rPr>
              <w:t>-</w:t>
            </w:r>
            <w:r w:rsidRPr="00A069D9">
              <w:rPr>
                <w:rFonts w:ascii="Times New Roman" w:hAnsi="Times New Roman"/>
                <w:i/>
                <w:iCs/>
              </w:rPr>
              <w:t>irańska</w:t>
            </w:r>
            <w:r w:rsidR="00AE4238" w:rsidRPr="00A069D9">
              <w:rPr>
                <w:rFonts w:ascii="Times New Roman" w:hAnsi="Times New Roman"/>
                <w:i/>
                <w:iCs/>
              </w:rPr>
              <w:t>,</w:t>
            </w:r>
            <w:r w:rsidR="00354297" w:rsidRPr="00A069D9">
              <w:rPr>
                <w:rFonts w:ascii="Times New Roman" w:hAnsi="Times New Roman"/>
                <w:i/>
                <w:iCs/>
              </w:rPr>
              <w:t xml:space="preserve"> </w:t>
            </w:r>
            <w:r w:rsidRPr="00A069D9">
              <w:rPr>
                <w:rFonts w:ascii="Times New Roman" w:hAnsi="Times New Roman"/>
                <w:i/>
                <w:iCs/>
              </w:rPr>
              <w:t xml:space="preserve">Liga Państw Arabskich, Organizacja Wyzwolenia Palestyny (OWP), wojna sześciodniowa, okupacja izraelska, Wzgórza Golan, zamach terrorystyczny w Monachium, wojna Jom Kippur, masakra w </w:t>
            </w:r>
            <w:r w:rsidRPr="00A069D9">
              <w:rPr>
                <w:rFonts w:ascii="Times New Roman" w:hAnsi="Times New Roman"/>
                <w:bCs/>
                <w:i/>
                <w:iCs/>
                <w:lang w:eastAsia="pl-PL"/>
              </w:rPr>
              <w:t>Sabrze i Szatili,</w:t>
            </w:r>
            <w:r w:rsidRPr="00A069D9">
              <w:rPr>
                <w:rFonts w:ascii="Times New Roman" w:hAnsi="Times New Roman"/>
                <w:b/>
                <w:bCs/>
                <w:i/>
                <w:iCs/>
                <w:sz w:val="18"/>
                <w:szCs w:val="18"/>
                <w:lang w:eastAsia="pl-PL"/>
              </w:rPr>
              <w:t xml:space="preserve"> </w:t>
            </w:r>
            <w:r w:rsidRPr="00A069D9">
              <w:rPr>
                <w:rFonts w:ascii="Times New Roman" w:hAnsi="Times New Roman"/>
                <w:i/>
                <w:iCs/>
              </w:rPr>
              <w:t>powstanie (intifada), Ajatollah</w:t>
            </w:r>
          </w:p>
          <w:p w14:paraId="6A46DE27" w14:textId="77777777" w:rsidR="00AE4238" w:rsidRPr="00FD11C0" w:rsidRDefault="00AE4238" w:rsidP="00AE4238">
            <w:pPr>
              <w:spacing w:after="0" w:line="240" w:lineRule="auto"/>
              <w:contextualSpacing/>
              <w:jc w:val="both"/>
              <w:rPr>
                <w:rFonts w:ascii="Times New Roman" w:hAnsi="Times New Roman"/>
              </w:rPr>
            </w:pPr>
            <w:r w:rsidRPr="00FD11C0">
              <w:rPr>
                <w:rFonts w:ascii="Times New Roman" w:hAnsi="Times New Roman"/>
              </w:rPr>
              <w:t>– omawia przyczyny, które doprowadziły do utworzenia państwa Izrael na terenie Palestyny</w:t>
            </w:r>
          </w:p>
          <w:p w14:paraId="1D804E62" w14:textId="4E9BA364" w:rsidR="00AE4238" w:rsidRPr="00FD11C0" w:rsidRDefault="00AE4238" w:rsidP="00AE4238">
            <w:pPr>
              <w:spacing w:after="0" w:line="240" w:lineRule="auto"/>
              <w:contextualSpacing/>
              <w:jc w:val="both"/>
              <w:rPr>
                <w:rFonts w:ascii="Times New Roman" w:hAnsi="Times New Roman"/>
              </w:rPr>
            </w:pPr>
            <w:r w:rsidRPr="00FD11C0">
              <w:rPr>
                <w:rFonts w:ascii="Times New Roman" w:hAnsi="Times New Roman"/>
              </w:rPr>
              <w:lastRenderedPageBreak/>
              <w:t xml:space="preserve">– wymienia najważniejsze przyczyny konfliktu arabsko-izraelskiego </w:t>
            </w:r>
          </w:p>
          <w:p w14:paraId="5E4BC5AA" w14:textId="77777777" w:rsidR="00AE4238" w:rsidRPr="00FD11C0" w:rsidRDefault="00AE4238" w:rsidP="00BC58A4">
            <w:pPr>
              <w:spacing w:after="0" w:line="240" w:lineRule="auto"/>
              <w:contextualSpacing/>
              <w:jc w:val="both"/>
              <w:rPr>
                <w:rFonts w:ascii="Times New Roman" w:hAnsi="Times New Roman"/>
              </w:rPr>
            </w:pPr>
          </w:p>
        </w:tc>
        <w:tc>
          <w:tcPr>
            <w:tcW w:w="2268" w:type="dxa"/>
            <w:tcBorders>
              <w:top w:val="single" w:sz="4" w:space="0" w:color="000000"/>
              <w:left w:val="single" w:sz="4" w:space="0" w:color="000000"/>
              <w:bottom w:val="single" w:sz="4" w:space="0" w:color="000000"/>
            </w:tcBorders>
            <w:shd w:val="clear" w:color="auto" w:fill="auto"/>
          </w:tcPr>
          <w:p w14:paraId="1BEAF037" w14:textId="0D69354A" w:rsidR="00DA0344" w:rsidRPr="00FD11C0" w:rsidRDefault="00DA0344" w:rsidP="00BC58A4">
            <w:pPr>
              <w:pStyle w:val="Cwiczenie"/>
              <w:framePr w:hSpace="141" w:wrap="around" w:vAnchor="text" w:hAnchor="margin" w:y="35"/>
              <w:spacing w:line="240" w:lineRule="auto"/>
              <w:suppressOverlap/>
              <w:jc w:val="both"/>
              <w:rPr>
                <w:color w:val="auto"/>
                <w:sz w:val="22"/>
              </w:rPr>
            </w:pPr>
            <w:r w:rsidRPr="00FD11C0">
              <w:rPr>
                <w:color w:val="auto"/>
                <w:sz w:val="22"/>
              </w:rPr>
              <w:lastRenderedPageBreak/>
              <w:t>– na podstawie mapy porównuje obszar państwa Izrael projektowany przez ONZ w 1947 r</w:t>
            </w:r>
            <w:r w:rsidR="00266EBE">
              <w:rPr>
                <w:color w:val="auto"/>
                <w:sz w:val="22"/>
              </w:rPr>
              <w:t>.</w:t>
            </w:r>
            <w:r w:rsidRPr="00FD11C0">
              <w:rPr>
                <w:color w:val="auto"/>
                <w:sz w:val="22"/>
              </w:rPr>
              <w:t xml:space="preserve"> z terytorium tego kraju w 1949 r</w:t>
            </w:r>
            <w:r w:rsidR="00266EBE">
              <w:rPr>
                <w:color w:val="auto"/>
                <w:sz w:val="22"/>
              </w:rPr>
              <w:t>.</w:t>
            </w:r>
          </w:p>
          <w:p w14:paraId="1F0E1F36" w14:textId="467A74D7" w:rsidR="00DA0344" w:rsidRPr="00FD11C0" w:rsidRDefault="00DA0344" w:rsidP="00BC58A4">
            <w:pPr>
              <w:framePr w:hSpace="141" w:wrap="around" w:vAnchor="text" w:hAnchor="margin" w:y="35"/>
              <w:spacing w:after="0" w:line="240" w:lineRule="auto"/>
              <w:contextualSpacing/>
              <w:suppressOverlap/>
              <w:jc w:val="both"/>
              <w:rPr>
                <w:rFonts w:ascii="Times New Roman" w:hAnsi="Times New Roman"/>
              </w:rPr>
            </w:pPr>
            <w:r w:rsidRPr="00FD11C0">
              <w:rPr>
                <w:rFonts w:ascii="Times New Roman" w:hAnsi="Times New Roman"/>
              </w:rPr>
              <w:t>–</w:t>
            </w:r>
            <w:r w:rsidR="00354297">
              <w:rPr>
                <w:rFonts w:ascii="Times New Roman" w:hAnsi="Times New Roman"/>
              </w:rPr>
              <w:t xml:space="preserve"> </w:t>
            </w:r>
            <w:r w:rsidRPr="00FD11C0">
              <w:rPr>
                <w:rFonts w:ascii="Times New Roman" w:eastAsia="CrimsonText-Regular" w:hAnsi="Times New Roman"/>
                <w:lang w:eastAsia="pl-PL"/>
              </w:rPr>
              <w:t>przedstawia</w:t>
            </w:r>
            <w:r w:rsidR="00354297">
              <w:rPr>
                <w:rFonts w:ascii="Times New Roman" w:eastAsia="CrimsonText-Regular" w:hAnsi="Times New Roman"/>
                <w:lang w:eastAsia="pl-PL"/>
              </w:rPr>
              <w:t xml:space="preserve"> </w:t>
            </w:r>
            <w:r w:rsidRPr="00FD11C0">
              <w:rPr>
                <w:rFonts w:ascii="Times New Roman" w:eastAsia="CrimsonText-Regular" w:hAnsi="Times New Roman"/>
                <w:lang w:eastAsia="pl-PL"/>
              </w:rPr>
              <w:t>następstwa wojen arabsko-izraelskich</w:t>
            </w:r>
            <w:r w:rsidRPr="00FD11C0">
              <w:rPr>
                <w:rFonts w:ascii="Times New Roman" w:hAnsi="Times New Roman"/>
              </w:rPr>
              <w:t xml:space="preserve"> </w:t>
            </w:r>
          </w:p>
          <w:p w14:paraId="7BD01B0D" w14:textId="2951647A" w:rsidR="00DA0344" w:rsidRPr="00FD11C0" w:rsidRDefault="00DA0344" w:rsidP="00BC58A4">
            <w:pPr>
              <w:framePr w:hSpace="141" w:wrap="around" w:vAnchor="text" w:hAnchor="margin" w:y="35"/>
              <w:spacing w:after="0" w:line="240" w:lineRule="auto"/>
              <w:contextualSpacing/>
              <w:suppressOverlap/>
              <w:jc w:val="both"/>
              <w:rPr>
                <w:rFonts w:ascii="Times New Roman" w:eastAsia="CrimsonText-Regular" w:hAnsi="Times New Roman"/>
                <w:lang w:eastAsia="pl-PL"/>
              </w:rPr>
            </w:pPr>
            <w:r w:rsidRPr="00FD11C0">
              <w:rPr>
                <w:rFonts w:ascii="Times New Roman" w:hAnsi="Times New Roman"/>
              </w:rPr>
              <w:t>–</w:t>
            </w:r>
            <w:r w:rsidR="00354297">
              <w:rPr>
                <w:rFonts w:ascii="Times New Roman" w:hAnsi="Times New Roman"/>
              </w:rPr>
              <w:t xml:space="preserve"> </w:t>
            </w:r>
            <w:r w:rsidRPr="00FD11C0">
              <w:rPr>
                <w:rFonts w:ascii="Times New Roman" w:hAnsi="Times New Roman"/>
              </w:rPr>
              <w:t>charakteryzuje etapy</w:t>
            </w:r>
            <w:r w:rsidR="00354297">
              <w:rPr>
                <w:rFonts w:ascii="Times New Roman" w:hAnsi="Times New Roman"/>
              </w:rPr>
              <w:t xml:space="preserve"> </w:t>
            </w:r>
            <w:r w:rsidRPr="00FD11C0">
              <w:rPr>
                <w:rFonts w:ascii="Times New Roman" w:eastAsia="CrimsonText-Regular" w:hAnsi="Times New Roman"/>
                <w:lang w:eastAsia="pl-PL"/>
              </w:rPr>
              <w:t>konfliktu arabsko-izraelskiego</w:t>
            </w:r>
            <w:r w:rsidR="00354297">
              <w:rPr>
                <w:rFonts w:ascii="Times New Roman" w:eastAsia="CrimsonText-Regular" w:hAnsi="Times New Roman"/>
                <w:lang w:eastAsia="pl-PL"/>
              </w:rPr>
              <w:t xml:space="preserve"> </w:t>
            </w:r>
            <w:r w:rsidRPr="00FD11C0">
              <w:rPr>
                <w:rFonts w:ascii="Times New Roman" w:eastAsia="CrimsonText-Regular" w:hAnsi="Times New Roman"/>
                <w:lang w:eastAsia="pl-PL"/>
              </w:rPr>
              <w:t>od końca II wojny światowej do lat 80. XX w.</w:t>
            </w:r>
          </w:p>
          <w:p w14:paraId="79AACA04" w14:textId="346C9FA2" w:rsidR="00DA0344" w:rsidRPr="00FD11C0" w:rsidRDefault="00DA0344" w:rsidP="00BC58A4">
            <w:pPr>
              <w:spacing w:after="0" w:line="240" w:lineRule="auto"/>
              <w:contextualSpacing/>
              <w:jc w:val="both"/>
              <w:rPr>
                <w:rFonts w:ascii="Times New Roman" w:hAnsi="Times New Roman"/>
              </w:rPr>
            </w:pPr>
            <w:r w:rsidRPr="00FD11C0">
              <w:rPr>
                <w:rFonts w:ascii="Times New Roman" w:hAnsi="Times New Roman"/>
              </w:rPr>
              <w:t>–</w:t>
            </w:r>
            <w:r w:rsidR="00354297">
              <w:rPr>
                <w:rFonts w:ascii="Times New Roman" w:hAnsi="Times New Roman"/>
              </w:rPr>
              <w:t xml:space="preserve"> </w:t>
            </w:r>
            <w:r w:rsidRPr="00FD11C0">
              <w:rPr>
                <w:rFonts w:ascii="Times New Roman" w:hAnsi="Times New Roman"/>
              </w:rPr>
              <w:t>charakteryzuje sytuację, w jakiej znaleźli się Palestyńczycy w wyniku powstania państwa izraelskiego</w:t>
            </w:r>
          </w:p>
          <w:p w14:paraId="2814E4E1" w14:textId="07E7293A" w:rsidR="00DA0344" w:rsidRPr="00FD11C0" w:rsidRDefault="00E014AA" w:rsidP="00BC58A4">
            <w:pPr>
              <w:pStyle w:val="Tekstglowny"/>
              <w:spacing w:line="240" w:lineRule="auto"/>
              <w:rPr>
                <w:sz w:val="22"/>
              </w:rPr>
            </w:pPr>
            <w:r>
              <w:rPr>
                <w:sz w:val="22"/>
              </w:rPr>
              <w:t>–</w:t>
            </w:r>
            <w:r w:rsidR="00DA0344" w:rsidRPr="00FD11C0">
              <w:rPr>
                <w:sz w:val="22"/>
              </w:rPr>
              <w:t xml:space="preserve"> omawia konflikty na Bliskim Wschodzie po II wojnie światowej</w:t>
            </w:r>
          </w:p>
          <w:p w14:paraId="62D64CE3" w14:textId="4EBEB459" w:rsidR="00DA0344" w:rsidRPr="00FD11C0" w:rsidRDefault="00DA0344" w:rsidP="00BC58A4">
            <w:pPr>
              <w:autoSpaceDE w:val="0"/>
              <w:autoSpaceDN w:val="0"/>
              <w:adjustRightInd w:val="0"/>
              <w:spacing w:after="0" w:line="240" w:lineRule="auto"/>
              <w:jc w:val="both"/>
              <w:rPr>
                <w:rFonts w:ascii="Times New Roman" w:eastAsia="CrimsonText-Regular" w:hAnsi="Times New Roman"/>
                <w:lang w:eastAsia="pl-PL"/>
              </w:rPr>
            </w:pPr>
            <w:r w:rsidRPr="00FD11C0">
              <w:rPr>
                <w:rFonts w:ascii="Times New Roman" w:hAnsi="Times New Roman"/>
              </w:rPr>
              <w:t>– analizuje</w:t>
            </w:r>
            <w:r w:rsidR="006B0B0A">
              <w:rPr>
                <w:rFonts w:ascii="Times New Roman" w:hAnsi="Times New Roman"/>
              </w:rPr>
              <w:t>,</w:t>
            </w:r>
            <w:r w:rsidR="00354297">
              <w:rPr>
                <w:rFonts w:ascii="Times New Roman" w:hAnsi="Times New Roman"/>
              </w:rPr>
              <w:t xml:space="preserve"> </w:t>
            </w:r>
            <w:r w:rsidRPr="00FD11C0">
              <w:rPr>
                <w:rFonts w:ascii="Times New Roman" w:hAnsi="Times New Roman"/>
              </w:rPr>
              <w:t>czy</w:t>
            </w:r>
            <w:r w:rsidR="00354297">
              <w:rPr>
                <w:rFonts w:ascii="Times New Roman" w:hAnsi="Times New Roman"/>
              </w:rPr>
              <w:t xml:space="preserve"> </w:t>
            </w:r>
            <w:r w:rsidRPr="00FD11C0">
              <w:rPr>
                <w:rFonts w:ascii="Times New Roman" w:eastAsia="CrimsonText-Regular" w:hAnsi="Times New Roman"/>
                <w:lang w:eastAsia="pl-PL"/>
              </w:rPr>
              <w:t>możliwe było pogodzenie interesów</w:t>
            </w:r>
            <w:r w:rsidR="006B0B0A">
              <w:rPr>
                <w:rFonts w:ascii="Times New Roman" w:eastAsia="CrimsonText-Regular" w:hAnsi="Times New Roman"/>
                <w:lang w:eastAsia="pl-PL"/>
              </w:rPr>
              <w:t xml:space="preserve"> </w:t>
            </w:r>
            <w:r w:rsidRPr="00FD11C0">
              <w:rPr>
                <w:rFonts w:ascii="Times New Roman" w:eastAsia="CrimsonText-Regular" w:hAnsi="Times New Roman"/>
                <w:lang w:eastAsia="pl-PL"/>
              </w:rPr>
              <w:t>żydowskich i arabskich w Palestynie oraz uniknięcie problemu uchodźców palestyńskich</w:t>
            </w:r>
          </w:p>
          <w:p w14:paraId="52509221" w14:textId="77777777" w:rsidR="004A5A3E" w:rsidRPr="00FD11C0" w:rsidRDefault="004A5A3E" w:rsidP="00BC58A4">
            <w:pPr>
              <w:spacing w:after="0" w:line="240" w:lineRule="auto"/>
              <w:contextualSpacing/>
              <w:jc w:val="both"/>
              <w:rPr>
                <w:rFonts w:ascii="Times New Roman" w:hAnsi="Times New Roman"/>
              </w:rPr>
            </w:pPr>
          </w:p>
        </w:tc>
        <w:tc>
          <w:tcPr>
            <w:tcW w:w="1803" w:type="dxa"/>
            <w:tcBorders>
              <w:top w:val="single" w:sz="4" w:space="0" w:color="000000"/>
              <w:left w:val="single" w:sz="4" w:space="0" w:color="000000"/>
              <w:bottom w:val="single" w:sz="4" w:space="0" w:color="000000"/>
            </w:tcBorders>
            <w:shd w:val="clear" w:color="auto" w:fill="auto"/>
          </w:tcPr>
          <w:p w14:paraId="7802EAE1" w14:textId="77777777" w:rsidR="00853789" w:rsidRPr="00FD11C0" w:rsidRDefault="00853789" w:rsidP="00BC58A4">
            <w:pPr>
              <w:pStyle w:val="Tekstglowny"/>
              <w:spacing w:line="240" w:lineRule="auto"/>
              <w:rPr>
                <w:sz w:val="22"/>
              </w:rPr>
            </w:pPr>
            <w:r w:rsidRPr="00FD11C0">
              <w:rPr>
                <w:sz w:val="22"/>
              </w:rPr>
              <w:lastRenderedPageBreak/>
              <w:t>–</w:t>
            </w:r>
            <w:r w:rsidRPr="00FD11C0">
              <w:rPr>
                <w:rFonts w:eastAsia="Times New Roman"/>
                <w:sz w:val="22"/>
              </w:rPr>
              <w:t xml:space="preserve"> </w:t>
            </w:r>
            <w:r w:rsidRPr="00FD11C0">
              <w:rPr>
                <w:sz w:val="22"/>
              </w:rPr>
              <w:t>praca pod kierunkiem z wykorzystaniem podręcznika, źródła kartograficznego</w:t>
            </w:r>
            <w:r w:rsidR="003824D2" w:rsidRPr="00FD11C0">
              <w:rPr>
                <w:sz w:val="22"/>
              </w:rPr>
              <w:t xml:space="preserve"> oraz </w:t>
            </w:r>
            <w:r w:rsidRPr="00FD11C0">
              <w:rPr>
                <w:sz w:val="22"/>
              </w:rPr>
              <w:t xml:space="preserve">źródeł ikonograficznych </w:t>
            </w:r>
          </w:p>
          <w:p w14:paraId="60622FAD" w14:textId="77777777" w:rsidR="00853789" w:rsidRPr="00FD11C0" w:rsidRDefault="00853789" w:rsidP="00BC58A4">
            <w:pPr>
              <w:pStyle w:val="Tekstglowny"/>
              <w:spacing w:line="240" w:lineRule="auto"/>
              <w:rPr>
                <w:sz w:val="22"/>
              </w:rPr>
            </w:pPr>
            <w:r w:rsidRPr="00FD11C0">
              <w:rPr>
                <w:sz w:val="22"/>
              </w:rPr>
              <w:t>–</w:t>
            </w:r>
            <w:r w:rsidRPr="00FD11C0">
              <w:rPr>
                <w:rFonts w:eastAsia="Times New Roman"/>
                <w:sz w:val="22"/>
              </w:rPr>
              <w:t xml:space="preserve"> </w:t>
            </w:r>
            <w:r w:rsidRPr="00FD11C0">
              <w:rPr>
                <w:sz w:val="22"/>
              </w:rPr>
              <w:t>elementy wykładu</w:t>
            </w:r>
          </w:p>
          <w:p w14:paraId="31CBF197" w14:textId="77777777" w:rsidR="00853789" w:rsidRPr="00FD11C0" w:rsidRDefault="00853789" w:rsidP="00BC58A4">
            <w:pPr>
              <w:pStyle w:val="Tekstglowny"/>
              <w:spacing w:line="240" w:lineRule="auto"/>
              <w:rPr>
                <w:sz w:val="22"/>
              </w:rPr>
            </w:pPr>
            <w:r w:rsidRPr="00FD11C0">
              <w:rPr>
                <w:sz w:val="22"/>
              </w:rPr>
              <w:t>–</w:t>
            </w:r>
            <w:r w:rsidRPr="00FD11C0">
              <w:rPr>
                <w:rFonts w:eastAsia="Times New Roman"/>
                <w:sz w:val="22"/>
              </w:rPr>
              <w:t xml:space="preserve"> </w:t>
            </w:r>
            <w:r w:rsidRPr="00FD11C0">
              <w:rPr>
                <w:sz w:val="22"/>
              </w:rPr>
              <w:t>burza mózgów</w:t>
            </w:r>
          </w:p>
          <w:p w14:paraId="77FFFD5A" w14:textId="77777777" w:rsidR="00095A5C" w:rsidRPr="00FD11C0" w:rsidRDefault="00095A5C" w:rsidP="00BC58A4">
            <w:pPr>
              <w:pStyle w:val="Tekstglowny"/>
              <w:spacing w:line="240" w:lineRule="auto"/>
              <w:rPr>
                <w:sz w:val="22"/>
              </w:rPr>
            </w:pPr>
            <w:r w:rsidRPr="00FD11C0">
              <w:rPr>
                <w:sz w:val="22"/>
              </w:rPr>
              <w:t xml:space="preserve">– drzewko owocowe </w:t>
            </w:r>
          </w:p>
          <w:p w14:paraId="32A75B2F" w14:textId="77777777" w:rsidR="00853789" w:rsidRPr="00FD11C0" w:rsidRDefault="00853789" w:rsidP="00BC58A4">
            <w:pPr>
              <w:pStyle w:val="Tekstglowny"/>
              <w:spacing w:line="240" w:lineRule="auto"/>
              <w:rPr>
                <w:sz w:val="22"/>
              </w:rPr>
            </w:pPr>
            <w:r w:rsidRPr="00FD11C0">
              <w:rPr>
                <w:sz w:val="22"/>
              </w:rPr>
              <w:t>–</w:t>
            </w:r>
            <w:r w:rsidRPr="00FD11C0">
              <w:rPr>
                <w:rFonts w:eastAsia="Times New Roman"/>
                <w:sz w:val="22"/>
              </w:rPr>
              <w:t xml:space="preserve"> </w:t>
            </w:r>
            <w:r w:rsidR="00C13C7E" w:rsidRPr="00FD11C0">
              <w:rPr>
                <w:rFonts w:eastAsia="Times New Roman"/>
                <w:sz w:val="22"/>
              </w:rPr>
              <w:t xml:space="preserve">techniki dramowe: </w:t>
            </w:r>
            <w:r w:rsidRPr="00FD11C0">
              <w:rPr>
                <w:sz w:val="22"/>
              </w:rPr>
              <w:t xml:space="preserve">wywiad </w:t>
            </w:r>
          </w:p>
        </w:tc>
        <w:tc>
          <w:tcPr>
            <w:tcW w:w="1975" w:type="dxa"/>
            <w:tcBorders>
              <w:top w:val="single" w:sz="4" w:space="0" w:color="000000"/>
              <w:left w:val="single" w:sz="4" w:space="0" w:color="000000"/>
              <w:bottom w:val="single" w:sz="4" w:space="0" w:color="000000"/>
            </w:tcBorders>
            <w:shd w:val="clear" w:color="auto" w:fill="auto"/>
          </w:tcPr>
          <w:p w14:paraId="5961ECB8" w14:textId="7B997679" w:rsidR="00853789" w:rsidRPr="00FD11C0" w:rsidRDefault="00853789" w:rsidP="00BC58A4">
            <w:pPr>
              <w:spacing w:after="0" w:line="240" w:lineRule="auto"/>
              <w:ind w:right="-87"/>
              <w:contextualSpacing/>
              <w:jc w:val="both"/>
              <w:rPr>
                <w:rFonts w:ascii="Times New Roman" w:hAnsi="Times New Roman"/>
              </w:rPr>
            </w:pPr>
            <w:r w:rsidRPr="00FD11C0">
              <w:rPr>
                <w:rFonts w:ascii="Times New Roman" w:hAnsi="Times New Roman"/>
              </w:rPr>
              <w:t>–</w:t>
            </w:r>
            <w:r w:rsidRPr="00FD11C0">
              <w:rPr>
                <w:rFonts w:ascii="Times New Roman" w:eastAsia="Times New Roman" w:hAnsi="Times New Roman"/>
              </w:rPr>
              <w:t xml:space="preserve"> </w:t>
            </w:r>
            <w:r w:rsidRPr="00FD11C0">
              <w:rPr>
                <w:rFonts w:ascii="Times New Roman" w:hAnsi="Times New Roman"/>
                <w:b/>
              </w:rPr>
              <w:t>podręcznik</w:t>
            </w:r>
            <w:r w:rsidRPr="00FD11C0">
              <w:rPr>
                <w:rFonts w:ascii="Times New Roman" w:hAnsi="Times New Roman"/>
              </w:rPr>
              <w:t xml:space="preserve"> </w:t>
            </w:r>
            <w:r w:rsidR="00B1701C">
              <w:rPr>
                <w:rFonts w:ascii="Times New Roman" w:hAnsi="Times New Roman"/>
              </w:rPr>
              <w:t>cz. 2</w:t>
            </w:r>
            <w:r w:rsidRPr="00FD11C0">
              <w:rPr>
                <w:rFonts w:ascii="Times New Roman" w:hAnsi="Times New Roman"/>
              </w:rPr>
              <w:t xml:space="preserve"> s.</w:t>
            </w:r>
            <w:r w:rsidR="00C615E0" w:rsidRPr="00FD11C0">
              <w:rPr>
                <w:rFonts w:ascii="Times New Roman" w:hAnsi="Times New Roman"/>
              </w:rPr>
              <w:t xml:space="preserve"> 88</w:t>
            </w:r>
            <w:r w:rsidR="00E014AA">
              <w:rPr>
                <w:rFonts w:ascii="Times New Roman" w:hAnsi="Times New Roman"/>
              </w:rPr>
              <w:t>–</w:t>
            </w:r>
            <w:r w:rsidR="00EE05B0" w:rsidRPr="00FD11C0">
              <w:rPr>
                <w:rFonts w:ascii="Times New Roman" w:hAnsi="Times New Roman"/>
              </w:rPr>
              <w:t>97</w:t>
            </w:r>
          </w:p>
          <w:p w14:paraId="1CC33619" w14:textId="4505033D" w:rsidR="00CC4978" w:rsidRPr="00FD11C0" w:rsidRDefault="00CC4978" w:rsidP="00BC58A4">
            <w:pPr>
              <w:spacing w:after="0" w:line="240" w:lineRule="auto"/>
              <w:ind w:right="-87"/>
              <w:contextualSpacing/>
              <w:jc w:val="both"/>
              <w:rPr>
                <w:rFonts w:ascii="Times New Roman" w:hAnsi="Times New Roman"/>
              </w:rPr>
            </w:pPr>
            <w:r w:rsidRPr="00FD11C0">
              <w:rPr>
                <w:rFonts w:ascii="Times New Roman" w:hAnsi="Times New Roman"/>
              </w:rPr>
              <w:t>–</w:t>
            </w:r>
            <w:r w:rsidRPr="00FD11C0">
              <w:rPr>
                <w:rFonts w:ascii="Times New Roman" w:eastAsia="Times New Roman" w:hAnsi="Times New Roman"/>
              </w:rPr>
              <w:t xml:space="preserve"> </w:t>
            </w:r>
            <w:r w:rsidRPr="00FD11C0">
              <w:rPr>
                <w:rFonts w:ascii="Times New Roman" w:hAnsi="Times New Roman"/>
                <w:b/>
              </w:rPr>
              <w:t>źródła ikonograficzne</w:t>
            </w:r>
            <w:r w:rsidR="006B0B0A">
              <w:rPr>
                <w:rFonts w:ascii="Times New Roman" w:hAnsi="Times New Roman"/>
              </w:rPr>
              <w:t xml:space="preserve">: </w:t>
            </w:r>
            <w:r w:rsidRPr="00FD11C0">
              <w:rPr>
                <w:rFonts w:ascii="Times New Roman" w:hAnsi="Times New Roman"/>
              </w:rPr>
              <w:t xml:space="preserve">podręcznik </w:t>
            </w:r>
            <w:r w:rsidR="00B1701C">
              <w:rPr>
                <w:rFonts w:ascii="Times New Roman" w:hAnsi="Times New Roman"/>
              </w:rPr>
              <w:t>cz. 2</w:t>
            </w:r>
            <w:r w:rsidRPr="00FD11C0">
              <w:rPr>
                <w:rFonts w:ascii="Times New Roman" w:hAnsi="Times New Roman"/>
              </w:rPr>
              <w:t xml:space="preserve"> s.</w:t>
            </w:r>
            <w:r w:rsidR="00C615E0" w:rsidRPr="00FD11C0">
              <w:rPr>
                <w:rFonts w:ascii="Times New Roman" w:hAnsi="Times New Roman"/>
              </w:rPr>
              <w:t xml:space="preserve"> 89</w:t>
            </w:r>
            <w:r w:rsidR="00E014AA">
              <w:rPr>
                <w:rFonts w:ascii="Times New Roman" w:hAnsi="Times New Roman"/>
              </w:rPr>
              <w:t>–</w:t>
            </w:r>
            <w:r w:rsidR="00EE05B0" w:rsidRPr="00FD11C0">
              <w:rPr>
                <w:rFonts w:ascii="Times New Roman" w:hAnsi="Times New Roman"/>
              </w:rPr>
              <w:t>96</w:t>
            </w:r>
          </w:p>
          <w:p w14:paraId="07FF1C1A" w14:textId="6C5A0B8E" w:rsidR="00853789" w:rsidRPr="00FD11C0" w:rsidRDefault="00E014AA" w:rsidP="00BC58A4">
            <w:pPr>
              <w:pStyle w:val="Zrodlo"/>
              <w:spacing w:line="240" w:lineRule="auto"/>
              <w:rPr>
                <w:rFonts w:ascii="Times New Roman" w:hAnsi="Times New Roman" w:cs="Times New Roman"/>
                <w:color w:val="auto"/>
                <w:sz w:val="22"/>
              </w:rPr>
            </w:pPr>
            <w:r>
              <w:rPr>
                <w:rFonts w:ascii="Times New Roman" w:hAnsi="Times New Roman" w:cs="Times New Roman"/>
                <w:color w:val="auto"/>
                <w:sz w:val="22"/>
              </w:rPr>
              <w:t>–</w:t>
            </w:r>
            <w:r w:rsidR="00943524" w:rsidRPr="00FD11C0">
              <w:rPr>
                <w:rFonts w:ascii="Times New Roman" w:hAnsi="Times New Roman" w:cs="Times New Roman"/>
                <w:color w:val="auto"/>
                <w:sz w:val="22"/>
              </w:rPr>
              <w:t xml:space="preserve"> </w:t>
            </w:r>
            <w:r w:rsidR="00943524" w:rsidRPr="00FD11C0">
              <w:rPr>
                <w:rFonts w:ascii="Times New Roman" w:hAnsi="Times New Roman" w:cs="Times New Roman"/>
                <w:b/>
                <w:color w:val="auto"/>
                <w:sz w:val="22"/>
              </w:rPr>
              <w:t>mapa</w:t>
            </w:r>
            <w:r w:rsidR="00943524" w:rsidRPr="00FD11C0">
              <w:rPr>
                <w:rFonts w:ascii="Times New Roman" w:hAnsi="Times New Roman" w:cs="Times New Roman"/>
                <w:color w:val="auto"/>
                <w:sz w:val="22"/>
              </w:rPr>
              <w:t>:</w:t>
            </w:r>
            <w:r w:rsidR="00943524" w:rsidRPr="00FD11C0">
              <w:rPr>
                <w:rStyle w:val="WW8Num1z3"/>
                <w:rFonts w:ascii="Times New Roman" w:hAnsi="Times New Roman" w:cs="Times New Roman"/>
                <w:color w:val="auto"/>
                <w:sz w:val="22"/>
              </w:rPr>
              <w:t xml:space="preserve"> </w:t>
            </w:r>
            <w:r w:rsidR="00943524" w:rsidRPr="00FD11C0">
              <w:rPr>
                <w:rFonts w:ascii="Times New Roman" w:eastAsia="Times New Roman" w:hAnsi="Times New Roman" w:cs="Times New Roman"/>
                <w:bCs/>
                <w:color w:val="auto"/>
                <w:sz w:val="22"/>
                <w:lang w:eastAsia="pl-PL"/>
              </w:rPr>
              <w:t>Plan podziału Palestyny oraz Izrael w latach 1948</w:t>
            </w:r>
            <w:r>
              <w:rPr>
                <w:rFonts w:ascii="Times New Roman" w:eastAsia="Times New Roman" w:hAnsi="Times New Roman" w:cs="Times New Roman"/>
                <w:bCs/>
                <w:color w:val="auto"/>
                <w:sz w:val="22"/>
                <w:lang w:eastAsia="pl-PL"/>
              </w:rPr>
              <w:t>–</w:t>
            </w:r>
            <w:r w:rsidR="00943524" w:rsidRPr="00FD11C0">
              <w:rPr>
                <w:rFonts w:ascii="Times New Roman" w:eastAsia="Times New Roman" w:hAnsi="Times New Roman" w:cs="Times New Roman"/>
                <w:bCs/>
                <w:color w:val="auto"/>
                <w:sz w:val="22"/>
                <w:lang w:eastAsia="pl-PL"/>
              </w:rPr>
              <w:t>1949</w:t>
            </w:r>
            <w:r w:rsidR="00943524" w:rsidRPr="00A069D9">
              <w:rPr>
                <w:rFonts w:ascii="Times New Roman" w:eastAsia="Times New Roman" w:hAnsi="Times New Roman" w:cs="Times New Roman"/>
                <w:bCs/>
                <w:color w:val="auto"/>
                <w:sz w:val="22"/>
                <w:lang w:eastAsia="pl-PL"/>
              </w:rPr>
              <w:t>,</w:t>
            </w:r>
            <w:r w:rsidR="00943524" w:rsidRPr="006B0B0A">
              <w:rPr>
                <w:rStyle w:val="Bold"/>
                <w:rFonts w:ascii="Times New Roman" w:hAnsi="Times New Roman" w:cs="Times New Roman"/>
                <w:b w:val="0"/>
                <w:color w:val="auto"/>
                <w:sz w:val="22"/>
              </w:rPr>
              <w:t xml:space="preserve"> </w:t>
            </w:r>
            <w:r w:rsidR="00943524" w:rsidRPr="00FD11C0">
              <w:rPr>
                <w:rFonts w:ascii="Times New Roman" w:hAnsi="Times New Roman" w:cs="Times New Roman"/>
                <w:color w:val="auto"/>
                <w:sz w:val="22"/>
              </w:rPr>
              <w:t xml:space="preserve">podręcznik </w:t>
            </w:r>
            <w:r w:rsidR="00B1701C">
              <w:rPr>
                <w:rFonts w:ascii="Times New Roman" w:hAnsi="Times New Roman" w:cs="Times New Roman"/>
                <w:color w:val="auto"/>
                <w:sz w:val="22"/>
              </w:rPr>
              <w:t>cz. 2</w:t>
            </w:r>
            <w:r w:rsidR="00943524" w:rsidRPr="00FD11C0">
              <w:rPr>
                <w:rFonts w:ascii="Times New Roman" w:hAnsi="Times New Roman" w:cs="Times New Roman"/>
                <w:color w:val="auto"/>
                <w:sz w:val="22"/>
              </w:rPr>
              <w:t xml:space="preserve"> s. </w:t>
            </w:r>
            <w:r w:rsidR="00776798" w:rsidRPr="00FD11C0">
              <w:rPr>
                <w:rFonts w:ascii="Times New Roman" w:hAnsi="Times New Roman" w:cs="Times New Roman"/>
                <w:color w:val="auto"/>
                <w:sz w:val="22"/>
              </w:rPr>
              <w:t>90</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14:paraId="60E5BBB4" w14:textId="77777777" w:rsidR="00853789" w:rsidRPr="00FD11C0" w:rsidRDefault="00853789" w:rsidP="007D234F">
            <w:pPr>
              <w:snapToGrid w:val="0"/>
              <w:spacing w:after="0" w:line="240" w:lineRule="auto"/>
              <w:contextualSpacing/>
              <w:rPr>
                <w:rFonts w:ascii="Times New Roman" w:hAnsi="Times New Roman"/>
              </w:rPr>
            </w:pPr>
          </w:p>
        </w:tc>
      </w:tr>
      <w:tr w:rsidR="00D15E50" w:rsidRPr="00FD11C0" w14:paraId="2B1CB424" w14:textId="77777777" w:rsidTr="007D234F">
        <w:tc>
          <w:tcPr>
            <w:tcW w:w="1809" w:type="dxa"/>
            <w:tcBorders>
              <w:top w:val="single" w:sz="4" w:space="0" w:color="000000"/>
              <w:left w:val="single" w:sz="4" w:space="0" w:color="000000"/>
              <w:bottom w:val="single" w:sz="4" w:space="0" w:color="000000"/>
            </w:tcBorders>
            <w:shd w:val="clear" w:color="auto" w:fill="auto"/>
          </w:tcPr>
          <w:p w14:paraId="18DD859F" w14:textId="557A42F7" w:rsidR="00D15E50" w:rsidRPr="00FD11C0" w:rsidRDefault="00D15E50" w:rsidP="00D15E50">
            <w:pPr>
              <w:spacing w:after="0" w:line="240" w:lineRule="auto"/>
              <w:jc w:val="both"/>
              <w:rPr>
                <w:rFonts w:ascii="Times New Roman" w:hAnsi="Times New Roman"/>
                <w:sz w:val="26"/>
                <w:szCs w:val="26"/>
              </w:rPr>
            </w:pPr>
            <w:r w:rsidRPr="00FD11C0">
              <w:rPr>
                <w:rFonts w:ascii="Times New Roman" w:hAnsi="Times New Roman"/>
                <w:sz w:val="26"/>
                <w:szCs w:val="26"/>
              </w:rPr>
              <w:t>20. Chiny po II wojnie światowej</w:t>
            </w:r>
          </w:p>
        </w:tc>
        <w:tc>
          <w:tcPr>
            <w:tcW w:w="993" w:type="dxa"/>
            <w:tcBorders>
              <w:top w:val="single" w:sz="4" w:space="0" w:color="000000"/>
              <w:left w:val="single" w:sz="4" w:space="0" w:color="000000"/>
              <w:bottom w:val="single" w:sz="4" w:space="0" w:color="000000"/>
            </w:tcBorders>
            <w:shd w:val="clear" w:color="auto" w:fill="auto"/>
          </w:tcPr>
          <w:p w14:paraId="055BEB46" w14:textId="77777777" w:rsidR="00D15E50" w:rsidRPr="00FD11C0" w:rsidRDefault="00D15E50" w:rsidP="00D15E50">
            <w:pPr>
              <w:spacing w:after="0" w:line="240" w:lineRule="auto"/>
              <w:contextualSpacing/>
              <w:jc w:val="center"/>
              <w:rPr>
                <w:rFonts w:ascii="Times New Roman" w:hAnsi="Times New Roman"/>
              </w:rPr>
            </w:pPr>
            <w:r w:rsidRPr="00FD11C0">
              <w:rPr>
                <w:rFonts w:ascii="Times New Roman" w:hAnsi="Times New Roman"/>
              </w:rPr>
              <w:t>1</w:t>
            </w:r>
          </w:p>
        </w:tc>
        <w:tc>
          <w:tcPr>
            <w:tcW w:w="1511" w:type="dxa"/>
            <w:tcBorders>
              <w:top w:val="single" w:sz="4" w:space="0" w:color="000000"/>
              <w:left w:val="single" w:sz="4" w:space="0" w:color="000000"/>
              <w:bottom w:val="single" w:sz="4" w:space="0" w:color="000000"/>
            </w:tcBorders>
            <w:shd w:val="clear" w:color="auto" w:fill="auto"/>
          </w:tcPr>
          <w:p w14:paraId="325D8CFC" w14:textId="77777777" w:rsidR="00530D5A" w:rsidRPr="00FD11C0" w:rsidRDefault="00530D5A" w:rsidP="00530D5A">
            <w:pPr>
              <w:autoSpaceDE w:val="0"/>
              <w:autoSpaceDN w:val="0"/>
              <w:adjustRightInd w:val="0"/>
              <w:spacing w:after="0" w:line="240" w:lineRule="auto"/>
              <w:jc w:val="center"/>
              <w:rPr>
                <w:rFonts w:ascii="Times New Roman" w:hAnsi="Times New Roman"/>
              </w:rPr>
            </w:pPr>
            <w:r w:rsidRPr="00FD11C0">
              <w:rPr>
                <w:rFonts w:ascii="Times New Roman" w:hAnsi="Times New Roman"/>
              </w:rPr>
              <w:t>PP</w:t>
            </w:r>
          </w:p>
          <w:p w14:paraId="49F66DFF" w14:textId="2D3DFDE4" w:rsidR="00530D5A" w:rsidRPr="00FD11C0" w:rsidRDefault="00530D5A" w:rsidP="00530D5A">
            <w:pPr>
              <w:spacing w:after="0" w:line="240" w:lineRule="auto"/>
              <w:contextualSpacing/>
              <w:jc w:val="center"/>
              <w:rPr>
                <w:rFonts w:ascii="Times New Roman" w:hAnsi="Times New Roman"/>
              </w:rPr>
            </w:pPr>
            <w:r w:rsidRPr="00FD11C0">
              <w:rPr>
                <w:rFonts w:ascii="Times New Roman" w:hAnsi="Times New Roman"/>
              </w:rPr>
              <w:t>LI.2</w:t>
            </w:r>
          </w:p>
          <w:p w14:paraId="0DE6B04C" w14:textId="77777777" w:rsidR="00530D5A" w:rsidRPr="00FD11C0" w:rsidRDefault="00530D5A" w:rsidP="00530D5A">
            <w:pPr>
              <w:spacing w:after="0" w:line="240" w:lineRule="auto"/>
              <w:contextualSpacing/>
              <w:jc w:val="center"/>
              <w:rPr>
                <w:rFonts w:ascii="Times New Roman" w:hAnsi="Times New Roman"/>
              </w:rPr>
            </w:pPr>
          </w:p>
          <w:p w14:paraId="66061339" w14:textId="77777777" w:rsidR="00530D5A" w:rsidRPr="00FD11C0" w:rsidRDefault="00530D5A" w:rsidP="00530D5A">
            <w:pPr>
              <w:spacing w:after="0" w:line="240" w:lineRule="auto"/>
              <w:contextualSpacing/>
              <w:jc w:val="center"/>
              <w:rPr>
                <w:rFonts w:ascii="Times New Roman" w:hAnsi="Times New Roman"/>
              </w:rPr>
            </w:pPr>
            <w:r w:rsidRPr="00FD11C0">
              <w:rPr>
                <w:rFonts w:ascii="Times New Roman" w:hAnsi="Times New Roman"/>
              </w:rPr>
              <w:t>PR</w:t>
            </w:r>
          </w:p>
          <w:p w14:paraId="121C53B7" w14:textId="6148218D" w:rsidR="00530D5A" w:rsidRPr="00FD11C0" w:rsidRDefault="00530D5A" w:rsidP="00530D5A">
            <w:pPr>
              <w:spacing w:after="0" w:line="240" w:lineRule="auto"/>
              <w:contextualSpacing/>
              <w:jc w:val="center"/>
              <w:rPr>
                <w:rFonts w:ascii="Times New Roman" w:hAnsi="Times New Roman"/>
              </w:rPr>
            </w:pPr>
            <w:r w:rsidRPr="00FD11C0">
              <w:rPr>
                <w:rFonts w:ascii="Times New Roman" w:hAnsi="Times New Roman"/>
              </w:rPr>
              <w:t>LI.4</w:t>
            </w:r>
          </w:p>
          <w:p w14:paraId="63C45D6F" w14:textId="6770831F" w:rsidR="008E6D91" w:rsidRPr="00FD11C0" w:rsidRDefault="00530D5A" w:rsidP="00530D5A">
            <w:pPr>
              <w:autoSpaceDE w:val="0"/>
              <w:autoSpaceDN w:val="0"/>
              <w:adjustRightInd w:val="0"/>
              <w:spacing w:after="0" w:line="240" w:lineRule="auto"/>
              <w:jc w:val="center"/>
              <w:rPr>
                <w:rFonts w:ascii="Times New Roman" w:hAnsi="Times New Roman"/>
              </w:rPr>
            </w:pPr>
            <w:r w:rsidRPr="00FD11C0">
              <w:rPr>
                <w:rFonts w:ascii="Times New Roman" w:hAnsi="Times New Roman"/>
              </w:rPr>
              <w:t>LII.3</w:t>
            </w:r>
          </w:p>
        </w:tc>
        <w:tc>
          <w:tcPr>
            <w:tcW w:w="1560" w:type="dxa"/>
            <w:tcBorders>
              <w:top w:val="single" w:sz="4" w:space="0" w:color="000000"/>
              <w:left w:val="single" w:sz="4" w:space="0" w:color="000000"/>
              <w:bottom w:val="single" w:sz="4" w:space="0" w:color="000000"/>
            </w:tcBorders>
            <w:shd w:val="clear" w:color="auto" w:fill="auto"/>
          </w:tcPr>
          <w:p w14:paraId="7F414FE0" w14:textId="478FB680" w:rsidR="00D15E50" w:rsidRPr="00FD11C0" w:rsidRDefault="00A6770C" w:rsidP="00FC6970">
            <w:pPr>
              <w:pStyle w:val="Cwiczenie"/>
              <w:spacing w:line="240" w:lineRule="auto"/>
              <w:jc w:val="both"/>
              <w:rPr>
                <w:color w:val="auto"/>
                <w:sz w:val="22"/>
              </w:rPr>
            </w:pPr>
            <w:r w:rsidRPr="00FD11C0">
              <w:rPr>
                <w:color w:val="auto"/>
                <w:sz w:val="22"/>
              </w:rPr>
              <w:t>Uporządkowan</w:t>
            </w:r>
            <w:r w:rsidR="00FC6970" w:rsidRPr="00FD11C0">
              <w:rPr>
                <w:color w:val="auto"/>
                <w:sz w:val="22"/>
              </w:rPr>
              <w:t>ie</w:t>
            </w:r>
            <w:r w:rsidRPr="00FD11C0">
              <w:rPr>
                <w:color w:val="auto"/>
                <w:sz w:val="22"/>
              </w:rPr>
              <w:t xml:space="preserve"> wiedzy na temat historii</w:t>
            </w:r>
            <w:r w:rsidR="00354297">
              <w:rPr>
                <w:color w:val="auto"/>
                <w:sz w:val="22"/>
              </w:rPr>
              <w:t xml:space="preserve"> </w:t>
            </w:r>
            <w:r w:rsidRPr="00FD11C0">
              <w:rPr>
                <w:color w:val="auto"/>
                <w:sz w:val="22"/>
                <w:lang w:eastAsia="pl-PL"/>
              </w:rPr>
              <w:t>Chin po II wojnie światowej.</w:t>
            </w:r>
          </w:p>
        </w:tc>
        <w:tc>
          <w:tcPr>
            <w:tcW w:w="2362" w:type="dxa"/>
            <w:tcBorders>
              <w:top w:val="single" w:sz="4" w:space="0" w:color="000000"/>
              <w:left w:val="single" w:sz="4" w:space="0" w:color="000000"/>
              <w:bottom w:val="single" w:sz="4" w:space="0" w:color="000000"/>
            </w:tcBorders>
            <w:shd w:val="clear" w:color="auto" w:fill="auto"/>
          </w:tcPr>
          <w:p w14:paraId="4D41AE20" w14:textId="77777777" w:rsidR="009C3AC0" w:rsidRDefault="00D15E50" w:rsidP="00D15E50">
            <w:pPr>
              <w:spacing w:after="0" w:line="240" w:lineRule="auto"/>
              <w:contextualSpacing/>
              <w:jc w:val="both"/>
              <w:rPr>
                <w:rFonts w:ascii="Times New Roman" w:hAnsi="Times New Roman"/>
              </w:rPr>
            </w:pPr>
            <w:r w:rsidRPr="00FD11C0">
              <w:rPr>
                <w:rFonts w:ascii="Times New Roman" w:hAnsi="Times New Roman"/>
              </w:rPr>
              <w:t xml:space="preserve">– wyjaśnia pojęcia: </w:t>
            </w:r>
          </w:p>
          <w:p w14:paraId="21BE124A" w14:textId="77D877CA" w:rsidR="00D15E50" w:rsidRPr="00FD11C0" w:rsidRDefault="00D15E50" w:rsidP="00D15E50">
            <w:pPr>
              <w:spacing w:after="0" w:line="240" w:lineRule="auto"/>
              <w:contextualSpacing/>
              <w:jc w:val="both"/>
              <w:rPr>
                <w:rFonts w:ascii="Times New Roman" w:hAnsi="Times New Roman"/>
              </w:rPr>
            </w:pPr>
            <w:r w:rsidRPr="00A069D9">
              <w:rPr>
                <w:rFonts w:ascii="Times New Roman" w:hAnsi="Times New Roman"/>
                <w:i/>
                <w:iCs/>
              </w:rPr>
              <w:t xml:space="preserve">rząd </w:t>
            </w:r>
            <w:r w:rsidRPr="00A069D9">
              <w:rPr>
                <w:rFonts w:ascii="Times New Roman" w:hAnsi="Times New Roman"/>
                <w:bCs/>
                <w:i/>
                <w:iCs/>
                <w:lang w:eastAsia="pl-PL"/>
              </w:rPr>
              <w:t>Kuomintangu Czang Kaj-szeka,</w:t>
            </w:r>
            <w:r w:rsidR="00354297" w:rsidRPr="00A069D9">
              <w:rPr>
                <w:rFonts w:ascii="Times New Roman" w:hAnsi="Times New Roman"/>
                <w:i/>
                <w:iCs/>
              </w:rPr>
              <w:t xml:space="preserve"> </w:t>
            </w:r>
            <w:r w:rsidRPr="00A069D9">
              <w:rPr>
                <w:rFonts w:ascii="Times New Roman" w:hAnsi="Times New Roman"/>
                <w:i/>
                <w:iCs/>
              </w:rPr>
              <w:t>wojna domowa, Chińska Republika Ludowa, Republika Chińska, kolektywizacja wsi, plan „Wielkiego Skoku”, komuny wiejskie, „Rewolucja kulturalna”, terror czerwonogwardzistów, reedukacja, „banda czworga”, protesty studenckie na placu Tiananmen</w:t>
            </w:r>
            <w:r w:rsidR="009C3AC0" w:rsidRPr="00A069D9">
              <w:rPr>
                <w:rFonts w:ascii="Times New Roman" w:hAnsi="Times New Roman"/>
                <w:i/>
                <w:iCs/>
              </w:rPr>
              <w:t xml:space="preserve">, </w:t>
            </w:r>
            <w:r w:rsidRPr="00A069D9">
              <w:rPr>
                <w:rFonts w:ascii="Times New Roman" w:hAnsi="Times New Roman"/>
                <w:i/>
                <w:iCs/>
              </w:rPr>
              <w:t>„utrata Chin”, system jednopartyjny o charakterze totalitarnym, maoizm, lamaizm, powstanie w Tybecie, Czerwona książeczka, Czerwona Gwardia (hunwejbini), „socjalistyczna gospodarka rynkowa”, koncepcja „czterech modernizacji”</w:t>
            </w:r>
          </w:p>
          <w:p w14:paraId="3C8B84B6" w14:textId="467881C9" w:rsidR="00D15E50" w:rsidRPr="00FD11C0" w:rsidRDefault="00D15E50" w:rsidP="00D15E50">
            <w:pPr>
              <w:autoSpaceDE w:val="0"/>
              <w:autoSpaceDN w:val="0"/>
              <w:adjustRightInd w:val="0"/>
              <w:spacing w:after="0" w:line="240" w:lineRule="auto"/>
              <w:jc w:val="both"/>
              <w:rPr>
                <w:rFonts w:ascii="Times New Roman" w:eastAsia="CrimsonText-Regular" w:hAnsi="Times New Roman"/>
                <w:lang w:eastAsia="pl-PL"/>
              </w:rPr>
            </w:pPr>
            <w:r w:rsidRPr="00FD11C0">
              <w:rPr>
                <w:rFonts w:ascii="Times New Roman" w:hAnsi="Times New Roman"/>
              </w:rPr>
              <w:t>– omawia</w:t>
            </w:r>
            <w:r w:rsidR="00354297">
              <w:rPr>
                <w:rFonts w:ascii="Times New Roman" w:hAnsi="Times New Roman"/>
              </w:rPr>
              <w:t xml:space="preserve"> </w:t>
            </w:r>
            <w:r w:rsidRPr="00FD11C0">
              <w:rPr>
                <w:rFonts w:ascii="Times New Roman" w:eastAsia="CrimsonText-Regular" w:hAnsi="Times New Roman"/>
                <w:lang w:eastAsia="pl-PL"/>
              </w:rPr>
              <w:t xml:space="preserve">działania podejmowane przez </w:t>
            </w:r>
            <w:r w:rsidRPr="00FD11C0">
              <w:rPr>
                <w:rFonts w:ascii="Times New Roman" w:eastAsia="CrimsonText-Regular" w:hAnsi="Times New Roman"/>
                <w:lang w:eastAsia="pl-PL"/>
              </w:rPr>
              <w:lastRenderedPageBreak/>
              <w:t>władze w zakresie gospodarki</w:t>
            </w:r>
            <w:r w:rsidR="009C3AC0">
              <w:rPr>
                <w:rFonts w:ascii="Times New Roman" w:eastAsia="CrimsonText-Regular" w:hAnsi="Times New Roman"/>
                <w:lang w:eastAsia="pl-PL"/>
              </w:rPr>
              <w:t xml:space="preserve"> </w:t>
            </w:r>
            <w:r w:rsidRPr="00FD11C0">
              <w:rPr>
                <w:rFonts w:ascii="Times New Roman" w:eastAsia="CrimsonText-Regular" w:hAnsi="Times New Roman"/>
                <w:lang w:eastAsia="pl-PL"/>
              </w:rPr>
              <w:t>oraz życia społeczno-politycznego</w:t>
            </w:r>
          </w:p>
          <w:p w14:paraId="4F6F16CE" w14:textId="77777777" w:rsidR="00D15E50" w:rsidRPr="00FD11C0" w:rsidRDefault="00D15E50" w:rsidP="00D15E50">
            <w:pPr>
              <w:autoSpaceDE w:val="0"/>
              <w:autoSpaceDN w:val="0"/>
              <w:adjustRightInd w:val="0"/>
              <w:spacing w:after="0" w:line="240" w:lineRule="auto"/>
              <w:jc w:val="both"/>
              <w:rPr>
                <w:rFonts w:ascii="Times New Roman" w:hAnsi="Times New Roman"/>
                <w:lang w:eastAsia="pl-PL"/>
              </w:rPr>
            </w:pPr>
          </w:p>
        </w:tc>
        <w:tc>
          <w:tcPr>
            <w:tcW w:w="2268" w:type="dxa"/>
            <w:tcBorders>
              <w:top w:val="single" w:sz="4" w:space="0" w:color="000000"/>
              <w:left w:val="single" w:sz="4" w:space="0" w:color="000000"/>
              <w:bottom w:val="single" w:sz="4" w:space="0" w:color="000000"/>
            </w:tcBorders>
            <w:shd w:val="clear" w:color="auto" w:fill="auto"/>
          </w:tcPr>
          <w:p w14:paraId="73CAAAC2" w14:textId="1D605ACD" w:rsidR="00D15E50" w:rsidRPr="00FD11C0" w:rsidRDefault="00D15E50" w:rsidP="00D15E50">
            <w:pPr>
              <w:pStyle w:val="Cwiczenie"/>
              <w:spacing w:line="240" w:lineRule="auto"/>
              <w:jc w:val="both"/>
              <w:rPr>
                <w:rFonts w:eastAsia="CrimsonText-Regular"/>
                <w:color w:val="auto"/>
                <w:sz w:val="22"/>
                <w:lang w:eastAsia="pl-PL"/>
              </w:rPr>
            </w:pPr>
            <w:r w:rsidRPr="00FD11C0">
              <w:rPr>
                <w:color w:val="auto"/>
                <w:sz w:val="22"/>
              </w:rPr>
              <w:lastRenderedPageBreak/>
              <w:t>–</w:t>
            </w:r>
            <w:r w:rsidR="00354297">
              <w:rPr>
                <w:color w:val="auto"/>
                <w:sz w:val="22"/>
              </w:rPr>
              <w:t xml:space="preserve"> </w:t>
            </w:r>
            <w:r w:rsidRPr="00FD11C0">
              <w:rPr>
                <w:rFonts w:eastAsia="CrimsonText-Regular"/>
                <w:color w:val="auto"/>
                <w:sz w:val="22"/>
                <w:lang w:eastAsia="pl-PL"/>
              </w:rPr>
              <w:t>przedstawia</w:t>
            </w:r>
            <w:r w:rsidR="00354297">
              <w:rPr>
                <w:rFonts w:eastAsia="CrimsonText-Regular"/>
                <w:color w:val="auto"/>
                <w:sz w:val="22"/>
                <w:lang w:eastAsia="pl-PL"/>
              </w:rPr>
              <w:t xml:space="preserve"> </w:t>
            </w:r>
            <w:r w:rsidRPr="00FD11C0">
              <w:rPr>
                <w:rFonts w:eastAsia="CrimsonText-Regular"/>
                <w:color w:val="auto"/>
                <w:sz w:val="22"/>
                <w:lang w:eastAsia="pl-PL"/>
              </w:rPr>
              <w:t>ocenę kwestii niepodległości Tybetu i związanych z tym kontrowersji</w:t>
            </w:r>
          </w:p>
          <w:p w14:paraId="4105D115" w14:textId="50F91381" w:rsidR="00D15E50" w:rsidRPr="00FD11C0" w:rsidRDefault="00D15E50" w:rsidP="00D15E50">
            <w:pPr>
              <w:autoSpaceDE w:val="0"/>
              <w:autoSpaceDN w:val="0"/>
              <w:adjustRightInd w:val="0"/>
              <w:spacing w:after="0" w:line="240" w:lineRule="auto"/>
              <w:jc w:val="both"/>
              <w:rPr>
                <w:rFonts w:ascii="Times New Roman" w:eastAsia="CrimsonText-Regular" w:hAnsi="Times New Roman"/>
                <w:lang w:eastAsia="pl-PL"/>
              </w:rPr>
            </w:pPr>
            <w:r w:rsidRPr="00FD11C0">
              <w:rPr>
                <w:rFonts w:ascii="Times New Roman" w:hAnsi="Times New Roman"/>
              </w:rPr>
              <w:t>–</w:t>
            </w:r>
            <w:r w:rsidR="00354297">
              <w:rPr>
                <w:rFonts w:ascii="Times New Roman" w:hAnsi="Times New Roman"/>
              </w:rPr>
              <w:t xml:space="preserve"> </w:t>
            </w:r>
            <w:r w:rsidRPr="00FD11C0">
              <w:rPr>
                <w:rFonts w:ascii="Times New Roman" w:hAnsi="Times New Roman"/>
              </w:rPr>
              <w:t>charakteryzuje</w:t>
            </w:r>
            <w:r w:rsidR="00354297">
              <w:rPr>
                <w:rFonts w:ascii="Times New Roman" w:hAnsi="Times New Roman"/>
              </w:rPr>
              <w:t xml:space="preserve"> </w:t>
            </w:r>
            <w:r w:rsidRPr="00FD11C0">
              <w:rPr>
                <w:rFonts w:ascii="Times New Roman" w:eastAsia="CrimsonText-Regular" w:hAnsi="Times New Roman"/>
                <w:lang w:eastAsia="pl-PL"/>
              </w:rPr>
              <w:t>sposób sprawowania rządów w Chinach przez Mao Zedonga i partię komunistyczną</w:t>
            </w:r>
          </w:p>
          <w:p w14:paraId="1732EF2B" w14:textId="5F0FD9E6" w:rsidR="00D15E50" w:rsidRPr="00FD11C0" w:rsidRDefault="00D15E50" w:rsidP="00D15E50">
            <w:pPr>
              <w:autoSpaceDE w:val="0"/>
              <w:autoSpaceDN w:val="0"/>
              <w:adjustRightInd w:val="0"/>
              <w:spacing w:after="0" w:line="240" w:lineRule="auto"/>
              <w:jc w:val="both"/>
              <w:rPr>
                <w:rFonts w:ascii="Times New Roman" w:eastAsia="CrimsonText-Regular" w:hAnsi="Times New Roman"/>
                <w:lang w:eastAsia="pl-PL"/>
              </w:rPr>
            </w:pPr>
            <w:r w:rsidRPr="00FD11C0">
              <w:rPr>
                <w:rFonts w:ascii="Times New Roman" w:hAnsi="Times New Roman"/>
              </w:rPr>
              <w:t>– wyjaśnia,</w:t>
            </w:r>
            <w:r w:rsidR="00354297">
              <w:rPr>
                <w:rFonts w:ascii="Times New Roman" w:hAnsi="Times New Roman"/>
              </w:rPr>
              <w:t xml:space="preserve"> </w:t>
            </w:r>
            <w:r w:rsidRPr="00FD11C0">
              <w:rPr>
                <w:rFonts w:ascii="Times New Roman" w:eastAsia="CrimsonText-Regular" w:hAnsi="Times New Roman"/>
                <w:lang w:eastAsia="pl-PL"/>
              </w:rPr>
              <w:t>na czym polegała „rewolucja kulturalna”</w:t>
            </w:r>
          </w:p>
          <w:p w14:paraId="180E049D" w14:textId="1817CA2C" w:rsidR="00D15E50" w:rsidRPr="00FD11C0" w:rsidRDefault="00D15E50" w:rsidP="00D15E50">
            <w:pPr>
              <w:autoSpaceDE w:val="0"/>
              <w:autoSpaceDN w:val="0"/>
              <w:adjustRightInd w:val="0"/>
              <w:spacing w:after="0" w:line="240" w:lineRule="auto"/>
              <w:jc w:val="both"/>
              <w:rPr>
                <w:rFonts w:ascii="Times New Roman" w:eastAsia="CrimsonText-Regular" w:hAnsi="Times New Roman"/>
                <w:lang w:eastAsia="pl-PL"/>
              </w:rPr>
            </w:pPr>
            <w:r w:rsidRPr="00FD11C0">
              <w:rPr>
                <w:rFonts w:ascii="Times New Roman" w:hAnsi="Times New Roman"/>
              </w:rPr>
              <w:t xml:space="preserve">– na podstawie tekstu źródłowego </w:t>
            </w:r>
            <w:r w:rsidRPr="00FD11C0">
              <w:rPr>
                <w:rFonts w:ascii="Times New Roman" w:hAnsi="Times New Roman"/>
                <w:lang w:eastAsia="pl-PL"/>
              </w:rPr>
              <w:t>wyjaśnia, w jaki sposób „rewolucja kulturalna” wpływała na życie społeczne w Chinach</w:t>
            </w:r>
            <w:r w:rsidRPr="00FD11C0">
              <w:rPr>
                <w:rFonts w:ascii="Times New Roman" w:eastAsia="CrimsonText-Regular" w:hAnsi="Times New Roman"/>
                <w:lang w:eastAsia="pl-PL"/>
              </w:rPr>
              <w:t xml:space="preserve"> </w:t>
            </w:r>
          </w:p>
          <w:p w14:paraId="6CD3B327" w14:textId="76225599" w:rsidR="00D15E50" w:rsidRPr="00FD11C0" w:rsidRDefault="00D15E50" w:rsidP="00D15E50">
            <w:pPr>
              <w:autoSpaceDE w:val="0"/>
              <w:autoSpaceDN w:val="0"/>
              <w:adjustRightInd w:val="0"/>
              <w:spacing w:after="0" w:line="240" w:lineRule="auto"/>
              <w:jc w:val="both"/>
              <w:rPr>
                <w:rFonts w:ascii="Times New Roman" w:eastAsia="CrimsonText-Regular" w:hAnsi="Times New Roman"/>
                <w:lang w:eastAsia="pl-PL"/>
              </w:rPr>
            </w:pPr>
            <w:r w:rsidRPr="00FD11C0">
              <w:rPr>
                <w:rFonts w:ascii="Times New Roman" w:hAnsi="Times New Roman"/>
              </w:rPr>
              <w:t>–</w:t>
            </w:r>
            <w:r w:rsidR="00354297">
              <w:rPr>
                <w:rFonts w:ascii="Times New Roman" w:hAnsi="Times New Roman"/>
              </w:rPr>
              <w:t xml:space="preserve"> </w:t>
            </w:r>
            <w:r w:rsidRPr="00FD11C0">
              <w:rPr>
                <w:rFonts w:ascii="Times New Roman" w:hAnsi="Times New Roman"/>
              </w:rPr>
              <w:t>charakteryzuje</w:t>
            </w:r>
            <w:r w:rsidR="00354297">
              <w:rPr>
                <w:rFonts w:ascii="Times New Roman" w:hAnsi="Times New Roman"/>
              </w:rPr>
              <w:t xml:space="preserve"> </w:t>
            </w:r>
            <w:r w:rsidRPr="00FD11C0">
              <w:rPr>
                <w:rFonts w:ascii="Times New Roman" w:eastAsia="CrimsonText-Regular" w:hAnsi="Times New Roman"/>
                <w:lang w:eastAsia="pl-PL"/>
              </w:rPr>
              <w:t>zmiany, które zaszły w Chinach po śmierci Mao</w:t>
            </w:r>
          </w:p>
          <w:p w14:paraId="108CE13F" w14:textId="4F1C1DC9" w:rsidR="00D15E50" w:rsidRPr="00FD11C0" w:rsidRDefault="00D15E50" w:rsidP="00D15E50">
            <w:pPr>
              <w:autoSpaceDE w:val="0"/>
              <w:autoSpaceDN w:val="0"/>
              <w:adjustRightInd w:val="0"/>
              <w:spacing w:after="0" w:line="240" w:lineRule="auto"/>
              <w:jc w:val="both"/>
              <w:rPr>
                <w:rFonts w:ascii="Times New Roman" w:eastAsia="CrimsonText-Regular" w:hAnsi="Times New Roman"/>
                <w:lang w:eastAsia="pl-PL"/>
              </w:rPr>
            </w:pPr>
            <w:r w:rsidRPr="00FD11C0">
              <w:rPr>
                <w:rFonts w:ascii="Times New Roman" w:hAnsi="Times New Roman"/>
              </w:rPr>
              <w:t>– uzasadnia</w:t>
            </w:r>
            <w:r w:rsidR="00354297">
              <w:rPr>
                <w:rFonts w:ascii="Times New Roman" w:hAnsi="Times New Roman"/>
              </w:rPr>
              <w:t xml:space="preserve"> </w:t>
            </w:r>
            <w:r w:rsidRPr="00FD11C0">
              <w:rPr>
                <w:rFonts w:ascii="Times New Roman" w:eastAsia="CrimsonText-Regular" w:hAnsi="Times New Roman"/>
                <w:lang w:eastAsia="pl-PL"/>
              </w:rPr>
              <w:t>przyczyny sukcesu komunistów w walce o władzę po II wojnie światowej</w:t>
            </w:r>
          </w:p>
          <w:p w14:paraId="6AFAEA73" w14:textId="01AA5BAB" w:rsidR="00D15E50" w:rsidRPr="009C3AC0" w:rsidRDefault="00D15E50" w:rsidP="00A069D9">
            <w:pPr>
              <w:autoSpaceDE w:val="0"/>
              <w:autoSpaceDN w:val="0"/>
              <w:adjustRightInd w:val="0"/>
              <w:spacing w:after="0" w:line="240" w:lineRule="auto"/>
              <w:jc w:val="both"/>
              <w:rPr>
                <w:rFonts w:eastAsia="CrimsonText-Regular"/>
                <w:lang w:eastAsia="pl-PL"/>
              </w:rPr>
            </w:pPr>
            <w:r w:rsidRPr="00FD11C0">
              <w:rPr>
                <w:rFonts w:ascii="Times New Roman" w:hAnsi="Times New Roman"/>
              </w:rPr>
              <w:t>– analizuje</w:t>
            </w:r>
            <w:r w:rsidR="00354297">
              <w:rPr>
                <w:rFonts w:ascii="Times New Roman" w:hAnsi="Times New Roman"/>
              </w:rPr>
              <w:t xml:space="preserve"> </w:t>
            </w:r>
            <w:r w:rsidRPr="00FD11C0">
              <w:rPr>
                <w:rFonts w:ascii="Times New Roman" w:hAnsi="Times New Roman"/>
              </w:rPr>
              <w:t>w</w:t>
            </w:r>
            <w:r w:rsidRPr="00FD11C0">
              <w:rPr>
                <w:rFonts w:ascii="Times New Roman" w:eastAsia="CrimsonText-Regular" w:hAnsi="Times New Roman"/>
                <w:lang w:eastAsia="pl-PL"/>
              </w:rPr>
              <w:t xml:space="preserve"> jakim zakresie nastąpiły</w:t>
            </w:r>
            <w:r w:rsidR="009C3AC0">
              <w:rPr>
                <w:rFonts w:ascii="Times New Roman" w:eastAsia="CrimsonText-Regular" w:hAnsi="Times New Roman"/>
                <w:lang w:eastAsia="pl-PL"/>
              </w:rPr>
              <w:t xml:space="preserve"> </w:t>
            </w:r>
            <w:r w:rsidRPr="009C3AC0">
              <w:rPr>
                <w:rFonts w:ascii="Times New Roman" w:eastAsia="CrimsonText-Regular" w:hAnsi="Times New Roman"/>
                <w:lang w:eastAsia="pl-PL"/>
              </w:rPr>
              <w:t>najdalej idące przeobrażenia i jaki miały charakter</w:t>
            </w:r>
          </w:p>
          <w:p w14:paraId="1D1A68BC" w14:textId="2A21BA75" w:rsidR="009C3AC0" w:rsidRPr="00FD11C0" w:rsidRDefault="009C3AC0" w:rsidP="00D15E50">
            <w:pPr>
              <w:pStyle w:val="Cwiczenie"/>
              <w:spacing w:line="240" w:lineRule="auto"/>
              <w:jc w:val="both"/>
              <w:rPr>
                <w:color w:val="auto"/>
                <w:sz w:val="22"/>
              </w:rPr>
            </w:pPr>
          </w:p>
        </w:tc>
        <w:tc>
          <w:tcPr>
            <w:tcW w:w="1803" w:type="dxa"/>
            <w:tcBorders>
              <w:top w:val="single" w:sz="4" w:space="0" w:color="000000"/>
              <w:left w:val="single" w:sz="4" w:space="0" w:color="000000"/>
              <w:bottom w:val="single" w:sz="4" w:space="0" w:color="000000"/>
            </w:tcBorders>
            <w:shd w:val="clear" w:color="auto" w:fill="auto"/>
          </w:tcPr>
          <w:p w14:paraId="1930A587" w14:textId="77777777" w:rsidR="000230C0" w:rsidRPr="00FD11C0" w:rsidRDefault="000230C0" w:rsidP="000230C0">
            <w:pPr>
              <w:pStyle w:val="Tekstglowny"/>
              <w:spacing w:line="240" w:lineRule="auto"/>
              <w:rPr>
                <w:sz w:val="22"/>
              </w:rPr>
            </w:pPr>
            <w:r w:rsidRPr="00FD11C0">
              <w:rPr>
                <w:sz w:val="22"/>
              </w:rPr>
              <w:t>–</w:t>
            </w:r>
            <w:r w:rsidRPr="00FD11C0">
              <w:rPr>
                <w:rFonts w:eastAsia="Times New Roman"/>
                <w:sz w:val="22"/>
              </w:rPr>
              <w:t xml:space="preserve"> </w:t>
            </w:r>
            <w:r w:rsidRPr="00FD11C0">
              <w:rPr>
                <w:sz w:val="22"/>
              </w:rPr>
              <w:t>praca pod kierunkiem z wykorzystaniem podręcznika,</w:t>
            </w:r>
            <w:r w:rsidR="008C2ABC" w:rsidRPr="00FD11C0">
              <w:rPr>
                <w:sz w:val="22"/>
              </w:rPr>
              <w:t xml:space="preserve"> tekstu źródłowego, źródła statystycznego </w:t>
            </w:r>
            <w:r w:rsidRPr="00FD11C0">
              <w:rPr>
                <w:sz w:val="22"/>
              </w:rPr>
              <w:t xml:space="preserve">oraz źródeł ikonograficznych </w:t>
            </w:r>
          </w:p>
          <w:p w14:paraId="275F0C9E" w14:textId="77777777" w:rsidR="000230C0" w:rsidRPr="00FD11C0" w:rsidRDefault="000230C0" w:rsidP="000230C0">
            <w:pPr>
              <w:pStyle w:val="Tekstglowny"/>
              <w:spacing w:line="240" w:lineRule="auto"/>
              <w:rPr>
                <w:sz w:val="22"/>
              </w:rPr>
            </w:pPr>
            <w:r w:rsidRPr="00FD11C0">
              <w:rPr>
                <w:sz w:val="22"/>
              </w:rPr>
              <w:t>–</w:t>
            </w:r>
            <w:r w:rsidRPr="00FD11C0">
              <w:rPr>
                <w:rFonts w:eastAsia="Times New Roman"/>
                <w:sz w:val="22"/>
              </w:rPr>
              <w:t xml:space="preserve"> </w:t>
            </w:r>
            <w:r w:rsidRPr="00FD11C0">
              <w:rPr>
                <w:sz w:val="22"/>
              </w:rPr>
              <w:t>elementy wykładu</w:t>
            </w:r>
          </w:p>
          <w:p w14:paraId="0473CC77" w14:textId="77777777" w:rsidR="000230C0" w:rsidRPr="00FD11C0" w:rsidRDefault="000230C0" w:rsidP="000230C0">
            <w:pPr>
              <w:pStyle w:val="Tekstglowny"/>
              <w:spacing w:line="240" w:lineRule="auto"/>
              <w:rPr>
                <w:sz w:val="22"/>
              </w:rPr>
            </w:pPr>
            <w:r w:rsidRPr="00FD11C0">
              <w:rPr>
                <w:sz w:val="22"/>
              </w:rPr>
              <w:t>–</w:t>
            </w:r>
            <w:r w:rsidRPr="00FD11C0">
              <w:rPr>
                <w:rFonts w:eastAsia="Times New Roman"/>
                <w:sz w:val="22"/>
              </w:rPr>
              <w:t xml:space="preserve"> </w:t>
            </w:r>
            <w:r w:rsidRPr="00FD11C0">
              <w:rPr>
                <w:sz w:val="22"/>
              </w:rPr>
              <w:t>burza mózgów</w:t>
            </w:r>
          </w:p>
          <w:p w14:paraId="69779425" w14:textId="77777777" w:rsidR="000230C0" w:rsidRPr="00FD11C0" w:rsidRDefault="00B75EC2" w:rsidP="00D15E50">
            <w:pPr>
              <w:pStyle w:val="Tekstglowny"/>
              <w:spacing w:line="240" w:lineRule="auto"/>
              <w:rPr>
                <w:sz w:val="22"/>
              </w:rPr>
            </w:pPr>
            <w:r w:rsidRPr="00FD11C0">
              <w:rPr>
                <w:sz w:val="22"/>
              </w:rPr>
              <w:t>–</w:t>
            </w:r>
            <w:r w:rsidRPr="00FD11C0">
              <w:rPr>
                <w:rFonts w:eastAsia="Times New Roman"/>
                <w:sz w:val="22"/>
              </w:rPr>
              <w:t xml:space="preserve"> </w:t>
            </w:r>
            <w:r w:rsidRPr="00FD11C0">
              <w:rPr>
                <w:sz w:val="22"/>
              </w:rPr>
              <w:t xml:space="preserve">mapa mentalna </w:t>
            </w:r>
          </w:p>
        </w:tc>
        <w:tc>
          <w:tcPr>
            <w:tcW w:w="1975" w:type="dxa"/>
            <w:tcBorders>
              <w:top w:val="single" w:sz="4" w:space="0" w:color="000000"/>
              <w:left w:val="single" w:sz="4" w:space="0" w:color="000000"/>
              <w:bottom w:val="single" w:sz="4" w:space="0" w:color="000000"/>
            </w:tcBorders>
            <w:shd w:val="clear" w:color="auto" w:fill="auto"/>
          </w:tcPr>
          <w:p w14:paraId="32A01627" w14:textId="7F8B6943" w:rsidR="000230C0" w:rsidRPr="00FD11C0" w:rsidRDefault="000230C0" w:rsidP="00A069D9">
            <w:pPr>
              <w:spacing w:after="0" w:line="240" w:lineRule="auto"/>
              <w:ind w:right="-87"/>
              <w:contextualSpacing/>
              <w:jc w:val="both"/>
              <w:rPr>
                <w:rFonts w:ascii="Times New Roman" w:hAnsi="Times New Roman"/>
              </w:rPr>
            </w:pPr>
            <w:r w:rsidRPr="00FD11C0">
              <w:rPr>
                <w:rFonts w:ascii="Times New Roman" w:hAnsi="Times New Roman"/>
              </w:rPr>
              <w:t>–</w:t>
            </w:r>
            <w:r w:rsidRPr="00FD11C0">
              <w:rPr>
                <w:rFonts w:ascii="Times New Roman" w:eastAsia="Times New Roman" w:hAnsi="Times New Roman"/>
              </w:rPr>
              <w:t xml:space="preserve"> </w:t>
            </w:r>
            <w:r w:rsidRPr="00FD11C0">
              <w:rPr>
                <w:rFonts w:ascii="Times New Roman" w:hAnsi="Times New Roman"/>
                <w:b/>
              </w:rPr>
              <w:t>podręcznik</w:t>
            </w:r>
            <w:r w:rsidRPr="00FD11C0">
              <w:rPr>
                <w:rFonts w:ascii="Times New Roman" w:hAnsi="Times New Roman"/>
              </w:rPr>
              <w:t xml:space="preserve"> </w:t>
            </w:r>
            <w:r w:rsidR="00B1701C">
              <w:rPr>
                <w:rFonts w:ascii="Times New Roman" w:hAnsi="Times New Roman"/>
              </w:rPr>
              <w:t>cz. 2</w:t>
            </w:r>
            <w:r w:rsidRPr="00FD11C0">
              <w:rPr>
                <w:rFonts w:ascii="Times New Roman" w:hAnsi="Times New Roman"/>
              </w:rPr>
              <w:t xml:space="preserve"> s. </w:t>
            </w:r>
            <w:r w:rsidR="00F41F29" w:rsidRPr="00FD11C0">
              <w:rPr>
                <w:rFonts w:ascii="Times New Roman" w:hAnsi="Times New Roman"/>
              </w:rPr>
              <w:t>98</w:t>
            </w:r>
            <w:r w:rsidR="00E014AA">
              <w:rPr>
                <w:rFonts w:ascii="Times New Roman" w:hAnsi="Times New Roman"/>
              </w:rPr>
              <w:t>–</w:t>
            </w:r>
            <w:r w:rsidR="00EA6996" w:rsidRPr="00FD11C0">
              <w:rPr>
                <w:rFonts w:ascii="Times New Roman" w:hAnsi="Times New Roman"/>
              </w:rPr>
              <w:t>107</w:t>
            </w:r>
          </w:p>
          <w:p w14:paraId="427E9E53" w14:textId="45B1C7E3" w:rsidR="000230C0" w:rsidRPr="00FD11C0" w:rsidRDefault="000230C0" w:rsidP="000230C0">
            <w:pPr>
              <w:spacing w:after="0" w:line="240" w:lineRule="auto"/>
              <w:ind w:right="-87"/>
              <w:contextualSpacing/>
              <w:jc w:val="both"/>
              <w:rPr>
                <w:rFonts w:ascii="Times New Roman" w:hAnsi="Times New Roman"/>
              </w:rPr>
            </w:pPr>
            <w:r w:rsidRPr="00FD11C0">
              <w:rPr>
                <w:rFonts w:ascii="Times New Roman" w:hAnsi="Times New Roman"/>
              </w:rPr>
              <w:t>–</w:t>
            </w:r>
            <w:r w:rsidRPr="00FD11C0">
              <w:rPr>
                <w:rFonts w:ascii="Times New Roman" w:eastAsia="Times New Roman" w:hAnsi="Times New Roman"/>
              </w:rPr>
              <w:t xml:space="preserve"> </w:t>
            </w:r>
            <w:r w:rsidRPr="00FD11C0">
              <w:rPr>
                <w:rFonts w:ascii="Times New Roman" w:hAnsi="Times New Roman"/>
                <w:b/>
              </w:rPr>
              <w:t>źródła ikonograficzne</w:t>
            </w:r>
            <w:r w:rsidR="006B0B0A">
              <w:rPr>
                <w:rFonts w:ascii="Times New Roman" w:hAnsi="Times New Roman"/>
              </w:rPr>
              <w:t xml:space="preserve">: </w:t>
            </w:r>
            <w:r w:rsidRPr="00FD11C0">
              <w:rPr>
                <w:rFonts w:ascii="Times New Roman" w:hAnsi="Times New Roman"/>
              </w:rPr>
              <w:t xml:space="preserve">podręcznik </w:t>
            </w:r>
            <w:r w:rsidR="00B1701C">
              <w:rPr>
                <w:rFonts w:ascii="Times New Roman" w:hAnsi="Times New Roman"/>
              </w:rPr>
              <w:t>cz. 2</w:t>
            </w:r>
            <w:r w:rsidRPr="00FD11C0">
              <w:rPr>
                <w:rFonts w:ascii="Times New Roman" w:hAnsi="Times New Roman"/>
              </w:rPr>
              <w:t xml:space="preserve"> s. </w:t>
            </w:r>
            <w:r w:rsidR="00F41F29" w:rsidRPr="00FD11C0">
              <w:rPr>
                <w:rFonts w:ascii="Times New Roman" w:hAnsi="Times New Roman"/>
              </w:rPr>
              <w:t>99</w:t>
            </w:r>
            <w:r w:rsidR="00E014AA">
              <w:rPr>
                <w:rFonts w:ascii="Times New Roman" w:hAnsi="Times New Roman"/>
              </w:rPr>
              <w:t>–</w:t>
            </w:r>
            <w:r w:rsidR="00EA6996" w:rsidRPr="00FD11C0">
              <w:rPr>
                <w:rFonts w:ascii="Times New Roman" w:hAnsi="Times New Roman"/>
              </w:rPr>
              <w:t>106</w:t>
            </w:r>
          </w:p>
          <w:p w14:paraId="45D29A3F" w14:textId="5FF85980" w:rsidR="00856E34" w:rsidRPr="00FD11C0" w:rsidRDefault="00E014AA" w:rsidP="00856E34">
            <w:pPr>
              <w:spacing w:after="0" w:line="240" w:lineRule="auto"/>
              <w:ind w:right="-85"/>
              <w:contextualSpacing/>
              <w:jc w:val="both"/>
              <w:rPr>
                <w:rFonts w:ascii="Times New Roman" w:hAnsi="Times New Roman"/>
              </w:rPr>
            </w:pPr>
            <w:r>
              <w:rPr>
                <w:rFonts w:ascii="Times New Roman" w:hAnsi="Times New Roman"/>
              </w:rPr>
              <w:t>–</w:t>
            </w:r>
            <w:r w:rsidR="00856E34" w:rsidRPr="00FD11C0">
              <w:rPr>
                <w:rFonts w:ascii="Times New Roman" w:hAnsi="Times New Roman"/>
              </w:rPr>
              <w:t xml:space="preserve"> </w:t>
            </w:r>
            <w:r w:rsidR="00856E34" w:rsidRPr="00FD11C0">
              <w:rPr>
                <w:rFonts w:ascii="Times New Roman" w:hAnsi="Times New Roman"/>
                <w:b/>
              </w:rPr>
              <w:t>źródło statystyczne</w:t>
            </w:r>
            <w:r w:rsidR="00856E34" w:rsidRPr="00FD11C0">
              <w:rPr>
                <w:rFonts w:ascii="Times New Roman" w:hAnsi="Times New Roman"/>
              </w:rPr>
              <w:t xml:space="preserve">: Gospodarka chińska w okresie „Wielkiego skoku”, podręcznik </w:t>
            </w:r>
            <w:r w:rsidR="00B1701C">
              <w:rPr>
                <w:rFonts w:ascii="Times New Roman" w:hAnsi="Times New Roman"/>
              </w:rPr>
              <w:t>cz. 2</w:t>
            </w:r>
            <w:r w:rsidR="00856E34" w:rsidRPr="00FD11C0">
              <w:rPr>
                <w:rFonts w:ascii="Times New Roman" w:hAnsi="Times New Roman"/>
              </w:rPr>
              <w:t xml:space="preserve"> s. 101</w:t>
            </w:r>
          </w:p>
          <w:p w14:paraId="3B744BC9" w14:textId="77777777" w:rsidR="00350C4F" w:rsidRPr="00FD11C0" w:rsidRDefault="00350C4F" w:rsidP="00350C4F">
            <w:pPr>
              <w:spacing w:after="0" w:line="240" w:lineRule="auto"/>
              <w:ind w:right="-85"/>
              <w:contextualSpacing/>
              <w:jc w:val="both"/>
              <w:rPr>
                <w:rFonts w:ascii="Times New Roman" w:hAnsi="Times New Roman"/>
              </w:rPr>
            </w:pPr>
            <w:r w:rsidRPr="00FD11C0">
              <w:rPr>
                <w:rFonts w:ascii="Times New Roman" w:hAnsi="Times New Roman"/>
              </w:rPr>
              <w:t>–</w:t>
            </w:r>
            <w:r w:rsidRPr="00FD11C0">
              <w:rPr>
                <w:rFonts w:ascii="Times New Roman" w:eastAsia="Times New Roman" w:hAnsi="Times New Roman"/>
              </w:rPr>
              <w:t xml:space="preserve"> </w:t>
            </w:r>
            <w:r w:rsidRPr="00FD11C0">
              <w:rPr>
                <w:rFonts w:ascii="Times New Roman" w:hAnsi="Times New Roman"/>
                <w:b/>
              </w:rPr>
              <w:t>tekst źródłowy:</w:t>
            </w:r>
          </w:p>
          <w:p w14:paraId="778C433F" w14:textId="558E6AC0" w:rsidR="00D15E50" w:rsidRPr="00FD11C0" w:rsidRDefault="00B86008" w:rsidP="00DD6EB9">
            <w:pPr>
              <w:autoSpaceDE w:val="0"/>
              <w:autoSpaceDN w:val="0"/>
              <w:adjustRightInd w:val="0"/>
              <w:spacing w:after="0" w:line="240" w:lineRule="auto"/>
              <w:jc w:val="both"/>
              <w:rPr>
                <w:rFonts w:ascii="Times New Roman" w:hAnsi="Times New Roman"/>
              </w:rPr>
            </w:pPr>
            <w:r>
              <w:rPr>
                <w:rFonts w:ascii="Times New Roman" w:eastAsia="Times New Roman" w:hAnsi="Times New Roman"/>
                <w:lang w:eastAsia="pl-PL"/>
              </w:rPr>
              <w:t>f</w:t>
            </w:r>
            <w:r w:rsidR="00350C4F" w:rsidRPr="00FD11C0">
              <w:rPr>
                <w:rFonts w:ascii="Times New Roman" w:eastAsia="Times New Roman" w:hAnsi="Times New Roman"/>
                <w:lang w:eastAsia="pl-PL"/>
              </w:rPr>
              <w:t xml:space="preserve">ragmenty </w:t>
            </w:r>
            <w:r w:rsidR="00350C4F" w:rsidRPr="00A069D9">
              <w:rPr>
                <w:rFonts w:ascii="Times New Roman" w:eastAsia="Times New Roman" w:hAnsi="Times New Roman"/>
                <w:i/>
                <w:lang w:eastAsia="pl-PL"/>
              </w:rPr>
              <w:t xml:space="preserve">Stu zasad zniszczenia starego i ustanowienia nowego </w:t>
            </w:r>
            <w:r w:rsidR="00350C4F" w:rsidRPr="00FD11C0">
              <w:rPr>
                <w:rFonts w:ascii="Times New Roman" w:eastAsia="Times New Roman" w:hAnsi="Times New Roman"/>
                <w:lang w:eastAsia="pl-PL"/>
              </w:rPr>
              <w:t xml:space="preserve">– broszury Czerwonej Gwardii z czasów „rewolucji kulturalnej”, sierpień 1966 r., </w:t>
            </w:r>
            <w:r w:rsidR="00350C4F" w:rsidRPr="00FD11C0">
              <w:rPr>
                <w:rFonts w:ascii="Times New Roman" w:hAnsi="Times New Roman"/>
              </w:rPr>
              <w:t xml:space="preserve">podręcznik </w:t>
            </w:r>
            <w:r w:rsidR="00B1701C">
              <w:rPr>
                <w:rFonts w:ascii="Times New Roman" w:hAnsi="Times New Roman"/>
              </w:rPr>
              <w:t>cz. 2</w:t>
            </w:r>
            <w:r w:rsidR="00350C4F" w:rsidRPr="00FD11C0">
              <w:rPr>
                <w:rFonts w:ascii="Times New Roman" w:hAnsi="Times New Roman"/>
              </w:rPr>
              <w:t xml:space="preserve"> s. 103</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14:paraId="5AFCB0EF" w14:textId="77777777" w:rsidR="00D15E50" w:rsidRPr="00FD11C0" w:rsidRDefault="00D15E50" w:rsidP="00D15E50">
            <w:pPr>
              <w:snapToGrid w:val="0"/>
              <w:spacing w:after="0" w:line="240" w:lineRule="auto"/>
              <w:contextualSpacing/>
              <w:rPr>
                <w:rFonts w:ascii="Times New Roman" w:hAnsi="Times New Roman"/>
              </w:rPr>
            </w:pPr>
          </w:p>
        </w:tc>
      </w:tr>
      <w:tr w:rsidR="00D15E50" w:rsidRPr="00FD11C0" w14:paraId="28CAA09E" w14:textId="77777777" w:rsidTr="007D234F">
        <w:tc>
          <w:tcPr>
            <w:tcW w:w="1809" w:type="dxa"/>
            <w:tcBorders>
              <w:top w:val="single" w:sz="4" w:space="0" w:color="000000"/>
              <w:left w:val="single" w:sz="4" w:space="0" w:color="000000"/>
              <w:bottom w:val="single" w:sz="4" w:space="0" w:color="000000"/>
            </w:tcBorders>
            <w:shd w:val="clear" w:color="auto" w:fill="auto"/>
          </w:tcPr>
          <w:p w14:paraId="07379176" w14:textId="53A22D21" w:rsidR="00D15E50" w:rsidRPr="00FD11C0" w:rsidRDefault="00D15E50" w:rsidP="00D15E50">
            <w:pPr>
              <w:spacing w:after="0" w:line="240" w:lineRule="auto"/>
              <w:contextualSpacing/>
              <w:jc w:val="both"/>
            </w:pPr>
            <w:r w:rsidRPr="00FD11C0">
              <w:rPr>
                <w:rFonts w:ascii="Times New Roman" w:hAnsi="Times New Roman"/>
                <w:sz w:val="26"/>
                <w:szCs w:val="26"/>
              </w:rPr>
              <w:t>2</w:t>
            </w:r>
            <w:r w:rsidR="00EA5530" w:rsidRPr="00FD11C0">
              <w:rPr>
                <w:rFonts w:ascii="Times New Roman" w:hAnsi="Times New Roman"/>
                <w:sz w:val="26"/>
                <w:szCs w:val="26"/>
              </w:rPr>
              <w:t>1</w:t>
            </w:r>
            <w:r w:rsidRPr="00FD11C0">
              <w:rPr>
                <w:rFonts w:ascii="Times New Roman" w:hAnsi="Times New Roman"/>
                <w:sz w:val="26"/>
                <w:szCs w:val="26"/>
              </w:rPr>
              <w:t>.</w:t>
            </w:r>
            <w:r w:rsidRPr="00FD11C0">
              <w:rPr>
                <w:rFonts w:ascii="Times New Roman" w:hAnsi="Times New Roman"/>
                <w:b/>
                <w:sz w:val="26"/>
                <w:szCs w:val="26"/>
              </w:rPr>
              <w:t xml:space="preserve"> </w:t>
            </w:r>
            <w:r w:rsidRPr="00FD11C0">
              <w:rPr>
                <w:rFonts w:ascii="Times New Roman" w:hAnsi="Times New Roman"/>
                <w:sz w:val="26"/>
                <w:szCs w:val="26"/>
                <w:lang w:eastAsia="pl-PL"/>
              </w:rPr>
              <w:t>Proces integracji europejskiej</w:t>
            </w:r>
          </w:p>
        </w:tc>
        <w:tc>
          <w:tcPr>
            <w:tcW w:w="993" w:type="dxa"/>
            <w:tcBorders>
              <w:top w:val="single" w:sz="4" w:space="0" w:color="000000"/>
              <w:left w:val="single" w:sz="4" w:space="0" w:color="000000"/>
              <w:bottom w:val="single" w:sz="4" w:space="0" w:color="000000"/>
            </w:tcBorders>
            <w:shd w:val="clear" w:color="auto" w:fill="auto"/>
          </w:tcPr>
          <w:p w14:paraId="79D4212C" w14:textId="77777777" w:rsidR="00D15E50" w:rsidRPr="00FD11C0" w:rsidRDefault="00D15E50" w:rsidP="00D15E50">
            <w:pPr>
              <w:spacing w:after="0" w:line="240" w:lineRule="auto"/>
              <w:ind w:left="-108"/>
              <w:contextualSpacing/>
              <w:jc w:val="center"/>
              <w:rPr>
                <w:rFonts w:ascii="Times New Roman" w:hAnsi="Times New Roman"/>
              </w:rPr>
            </w:pPr>
            <w:r w:rsidRPr="00FD11C0">
              <w:rPr>
                <w:rFonts w:ascii="Times New Roman" w:hAnsi="Times New Roman"/>
              </w:rPr>
              <w:t>1</w:t>
            </w:r>
          </w:p>
        </w:tc>
        <w:tc>
          <w:tcPr>
            <w:tcW w:w="1511" w:type="dxa"/>
            <w:tcBorders>
              <w:top w:val="single" w:sz="4" w:space="0" w:color="000000"/>
              <w:left w:val="single" w:sz="4" w:space="0" w:color="000000"/>
              <w:bottom w:val="single" w:sz="4" w:space="0" w:color="000000"/>
            </w:tcBorders>
            <w:shd w:val="clear" w:color="auto" w:fill="auto"/>
          </w:tcPr>
          <w:p w14:paraId="5A0995DC" w14:textId="77777777" w:rsidR="004B407B" w:rsidRPr="00FD11C0" w:rsidRDefault="004B407B" w:rsidP="004B407B">
            <w:pPr>
              <w:spacing w:after="0" w:line="240" w:lineRule="auto"/>
              <w:contextualSpacing/>
              <w:jc w:val="center"/>
              <w:rPr>
                <w:rFonts w:ascii="Times New Roman" w:hAnsi="Times New Roman"/>
              </w:rPr>
            </w:pPr>
            <w:r w:rsidRPr="00FD11C0">
              <w:rPr>
                <w:rFonts w:ascii="Times New Roman" w:hAnsi="Times New Roman"/>
              </w:rPr>
              <w:t>PP</w:t>
            </w:r>
          </w:p>
          <w:p w14:paraId="3CC702F2" w14:textId="6AF9E7EA" w:rsidR="004B407B" w:rsidRPr="00FD11C0" w:rsidRDefault="004B407B" w:rsidP="004B407B">
            <w:pPr>
              <w:spacing w:after="0" w:line="240" w:lineRule="auto"/>
              <w:contextualSpacing/>
              <w:jc w:val="center"/>
              <w:rPr>
                <w:rFonts w:ascii="Times New Roman" w:hAnsi="Times New Roman"/>
              </w:rPr>
            </w:pPr>
            <w:r w:rsidRPr="00FD11C0">
              <w:rPr>
                <w:rFonts w:ascii="Times New Roman" w:hAnsi="Times New Roman"/>
              </w:rPr>
              <w:t>LII.4</w:t>
            </w:r>
          </w:p>
          <w:p w14:paraId="39C8D894" w14:textId="77777777" w:rsidR="004B407B" w:rsidRPr="00FD11C0" w:rsidRDefault="004B407B" w:rsidP="004B407B">
            <w:pPr>
              <w:spacing w:after="0" w:line="240" w:lineRule="auto"/>
              <w:contextualSpacing/>
              <w:jc w:val="center"/>
              <w:rPr>
                <w:rFonts w:ascii="Times New Roman" w:hAnsi="Times New Roman"/>
              </w:rPr>
            </w:pPr>
          </w:p>
          <w:p w14:paraId="6929775C" w14:textId="77777777" w:rsidR="004B407B" w:rsidRPr="00FD11C0" w:rsidRDefault="004B407B" w:rsidP="004B407B">
            <w:pPr>
              <w:spacing w:after="0" w:line="240" w:lineRule="auto"/>
              <w:contextualSpacing/>
              <w:jc w:val="center"/>
              <w:rPr>
                <w:rFonts w:ascii="Times New Roman" w:hAnsi="Times New Roman"/>
              </w:rPr>
            </w:pPr>
            <w:r w:rsidRPr="00FD11C0">
              <w:rPr>
                <w:rFonts w:ascii="Times New Roman" w:hAnsi="Times New Roman"/>
              </w:rPr>
              <w:t>PR</w:t>
            </w:r>
          </w:p>
          <w:p w14:paraId="76D4FD34" w14:textId="74B2DB30" w:rsidR="005A3EEE" w:rsidRPr="00FD11C0" w:rsidRDefault="004B407B" w:rsidP="004B407B">
            <w:pPr>
              <w:spacing w:after="0" w:line="240" w:lineRule="auto"/>
              <w:contextualSpacing/>
              <w:jc w:val="center"/>
              <w:rPr>
                <w:rFonts w:ascii="Times New Roman" w:hAnsi="Times New Roman"/>
              </w:rPr>
            </w:pPr>
            <w:r w:rsidRPr="00FD11C0">
              <w:rPr>
                <w:rFonts w:ascii="Times New Roman" w:hAnsi="Times New Roman"/>
              </w:rPr>
              <w:t>LII.4</w:t>
            </w:r>
          </w:p>
        </w:tc>
        <w:tc>
          <w:tcPr>
            <w:tcW w:w="1560" w:type="dxa"/>
            <w:tcBorders>
              <w:top w:val="single" w:sz="4" w:space="0" w:color="000000"/>
              <w:left w:val="single" w:sz="4" w:space="0" w:color="000000"/>
              <w:bottom w:val="single" w:sz="4" w:space="0" w:color="000000"/>
            </w:tcBorders>
            <w:shd w:val="clear" w:color="auto" w:fill="auto"/>
          </w:tcPr>
          <w:p w14:paraId="6402AC99" w14:textId="77777777" w:rsidR="00D15E50" w:rsidRPr="00FD11C0" w:rsidRDefault="00D15E50" w:rsidP="00D632E6">
            <w:pPr>
              <w:spacing w:after="0" w:line="240" w:lineRule="auto"/>
              <w:ind w:left="-60"/>
              <w:contextualSpacing/>
              <w:jc w:val="both"/>
              <w:rPr>
                <w:rFonts w:ascii="Times New Roman" w:hAnsi="Times New Roman"/>
              </w:rPr>
            </w:pPr>
            <w:r w:rsidRPr="00FD11C0">
              <w:rPr>
                <w:rFonts w:ascii="Times New Roman" w:hAnsi="Times New Roman"/>
              </w:rPr>
              <w:t>Usystematyzowanie wiedzy na temat procesu integracji europejskiej.</w:t>
            </w:r>
          </w:p>
        </w:tc>
        <w:tc>
          <w:tcPr>
            <w:tcW w:w="2362" w:type="dxa"/>
            <w:tcBorders>
              <w:top w:val="single" w:sz="4" w:space="0" w:color="000000"/>
              <w:left w:val="single" w:sz="4" w:space="0" w:color="000000"/>
              <w:bottom w:val="single" w:sz="4" w:space="0" w:color="000000"/>
            </w:tcBorders>
            <w:shd w:val="clear" w:color="auto" w:fill="auto"/>
          </w:tcPr>
          <w:p w14:paraId="55A45B66" w14:textId="0FAA1B9D" w:rsidR="00955F99" w:rsidRPr="00FD11C0" w:rsidRDefault="00955F99" w:rsidP="00D632E6">
            <w:pPr>
              <w:spacing w:after="0" w:line="240" w:lineRule="auto"/>
              <w:contextualSpacing/>
              <w:jc w:val="both"/>
              <w:rPr>
                <w:rFonts w:ascii="Times New Roman" w:hAnsi="Times New Roman"/>
              </w:rPr>
            </w:pPr>
            <w:r w:rsidRPr="00FD11C0">
              <w:rPr>
                <w:rFonts w:ascii="Times New Roman" w:hAnsi="Times New Roman"/>
              </w:rPr>
              <w:t xml:space="preserve">– wyjaśnia pojęcia: </w:t>
            </w:r>
            <w:r w:rsidRPr="00A069D9">
              <w:rPr>
                <w:rFonts w:ascii="Times New Roman" w:hAnsi="Times New Roman"/>
                <w:i/>
                <w:iCs/>
              </w:rPr>
              <w:t>integracja europejska, „Stany Zjednoczone Europy”, Rada Europy, Europejska Wspólnota Węgla i Stali, Europejska Wspólnota Gospodarcza (EWG), Europejska Wspólnota Energii Atomowej (Euratom), wspólna polityka rolna, wspólny rynek</w:t>
            </w:r>
            <w:r w:rsidR="00033C0A" w:rsidRPr="00A069D9">
              <w:rPr>
                <w:rFonts w:ascii="Times New Roman" w:hAnsi="Times New Roman"/>
                <w:i/>
                <w:iCs/>
              </w:rPr>
              <w:t xml:space="preserve">, </w:t>
            </w:r>
            <w:r w:rsidRPr="00A069D9">
              <w:rPr>
                <w:rFonts w:ascii="Times New Roman" w:hAnsi="Times New Roman"/>
                <w:i/>
                <w:iCs/>
              </w:rPr>
              <w:t>Kongres Europejski w Hadze, Plan Schumana, traktaty rzymskie,</w:t>
            </w:r>
            <w:r w:rsidR="00354297" w:rsidRPr="00A069D9">
              <w:rPr>
                <w:rFonts w:ascii="Times New Roman" w:hAnsi="Times New Roman"/>
                <w:i/>
                <w:iCs/>
              </w:rPr>
              <w:t xml:space="preserve"> </w:t>
            </w:r>
            <w:r w:rsidRPr="00A069D9">
              <w:rPr>
                <w:rFonts w:ascii="Times New Roman" w:hAnsi="Times New Roman"/>
                <w:i/>
                <w:iCs/>
              </w:rPr>
              <w:t>Europejski Bank Inwestycyjny, Europejskie Stowarzyszenie Wolnego Handlu (EFTA), „Europa Ojczyzn”</w:t>
            </w:r>
          </w:p>
          <w:p w14:paraId="1D532E86" w14:textId="5A448E9B" w:rsidR="00955F99" w:rsidRPr="00FD11C0" w:rsidRDefault="00955F99" w:rsidP="00D632E6">
            <w:pPr>
              <w:spacing w:after="0" w:line="240" w:lineRule="auto"/>
              <w:contextualSpacing/>
              <w:jc w:val="both"/>
              <w:rPr>
                <w:rFonts w:ascii="Times New Roman" w:eastAsia="CrimsonText-Regular" w:hAnsi="Times New Roman"/>
                <w:lang w:eastAsia="pl-PL"/>
              </w:rPr>
            </w:pPr>
            <w:r w:rsidRPr="00FD11C0">
              <w:rPr>
                <w:rFonts w:ascii="Times New Roman" w:hAnsi="Times New Roman"/>
              </w:rPr>
              <w:t>– wyjaśnia, czym motywowano dążenie państw europejskich do integracji</w:t>
            </w:r>
            <w:r w:rsidRPr="00FD11C0">
              <w:rPr>
                <w:rFonts w:ascii="Times New Roman" w:eastAsia="CrimsonText-Regular" w:hAnsi="Times New Roman"/>
                <w:lang w:eastAsia="pl-PL"/>
              </w:rPr>
              <w:t xml:space="preserve"> po II wojnie światowej</w:t>
            </w:r>
          </w:p>
          <w:p w14:paraId="1B2C95AF" w14:textId="61F31AC6" w:rsidR="00033C0A" w:rsidRPr="00FD11C0" w:rsidRDefault="00033C0A" w:rsidP="00033C0A">
            <w:pPr>
              <w:spacing w:after="0" w:line="240" w:lineRule="auto"/>
              <w:contextualSpacing/>
              <w:jc w:val="both"/>
              <w:rPr>
                <w:rFonts w:ascii="Times New Roman" w:hAnsi="Times New Roman"/>
              </w:rPr>
            </w:pPr>
            <w:r w:rsidRPr="00FD11C0">
              <w:rPr>
                <w:rFonts w:ascii="Times New Roman" w:hAnsi="Times New Roman"/>
              </w:rPr>
              <w:t>– wymienia i charakteryzuje najważniejsze etapy procesu integracji europejskiej do lat 80</w:t>
            </w:r>
            <w:r w:rsidR="009C3AC0">
              <w:rPr>
                <w:rFonts w:ascii="Times New Roman" w:hAnsi="Times New Roman"/>
              </w:rPr>
              <w:t>.</w:t>
            </w:r>
            <w:r w:rsidRPr="00FD11C0">
              <w:rPr>
                <w:rFonts w:ascii="Times New Roman" w:hAnsi="Times New Roman"/>
              </w:rPr>
              <w:t xml:space="preserve"> XX w</w:t>
            </w:r>
            <w:r w:rsidR="009C3AC0">
              <w:rPr>
                <w:rFonts w:ascii="Times New Roman" w:hAnsi="Times New Roman"/>
              </w:rPr>
              <w:t>.</w:t>
            </w:r>
          </w:p>
          <w:p w14:paraId="18772D99" w14:textId="42D4AE33" w:rsidR="00033C0A" w:rsidRPr="00FD11C0" w:rsidRDefault="00033C0A" w:rsidP="00033C0A">
            <w:pPr>
              <w:spacing w:after="0" w:line="240" w:lineRule="auto"/>
              <w:contextualSpacing/>
              <w:jc w:val="both"/>
              <w:rPr>
                <w:rFonts w:ascii="Times New Roman" w:hAnsi="Times New Roman"/>
              </w:rPr>
            </w:pPr>
            <w:r w:rsidRPr="00FD11C0">
              <w:rPr>
                <w:rFonts w:ascii="Times New Roman" w:hAnsi="Times New Roman"/>
              </w:rPr>
              <w:lastRenderedPageBreak/>
              <w:t>–</w:t>
            </w:r>
            <w:r w:rsidR="00354297">
              <w:rPr>
                <w:rFonts w:ascii="Times New Roman" w:hAnsi="Times New Roman"/>
              </w:rPr>
              <w:t xml:space="preserve"> </w:t>
            </w:r>
            <w:r w:rsidRPr="00FD11C0">
              <w:rPr>
                <w:rFonts w:ascii="Times New Roman" w:hAnsi="Times New Roman"/>
              </w:rPr>
              <w:t>omawia dziedziny życia publicznego, które obejmowała integracja</w:t>
            </w:r>
          </w:p>
          <w:p w14:paraId="2F1D03F3" w14:textId="46570ACD" w:rsidR="00CE087D" w:rsidRPr="00FD11C0" w:rsidRDefault="00CE087D" w:rsidP="00CE087D">
            <w:pPr>
              <w:spacing w:after="0" w:line="240" w:lineRule="auto"/>
              <w:contextualSpacing/>
              <w:jc w:val="both"/>
              <w:rPr>
                <w:rFonts w:ascii="Times New Roman" w:eastAsia="CrimsonText-Regular" w:hAnsi="Times New Roman"/>
                <w:lang w:eastAsia="pl-PL"/>
              </w:rPr>
            </w:pPr>
            <w:r w:rsidRPr="00FD11C0">
              <w:rPr>
                <w:rFonts w:ascii="Times New Roman" w:hAnsi="Times New Roman"/>
              </w:rPr>
              <w:t>–</w:t>
            </w:r>
            <w:r w:rsidR="00354297">
              <w:rPr>
                <w:rFonts w:ascii="Times New Roman" w:hAnsi="Times New Roman"/>
              </w:rPr>
              <w:t xml:space="preserve"> </w:t>
            </w:r>
            <w:r w:rsidRPr="00FD11C0">
              <w:rPr>
                <w:rFonts w:ascii="Times New Roman" w:hAnsi="Times New Roman"/>
              </w:rPr>
              <w:t>charakteryzuje</w:t>
            </w:r>
            <w:r w:rsidR="00354297">
              <w:rPr>
                <w:rFonts w:ascii="Times New Roman" w:hAnsi="Times New Roman"/>
              </w:rPr>
              <w:t xml:space="preserve"> </w:t>
            </w:r>
            <w:r w:rsidRPr="00FD11C0">
              <w:rPr>
                <w:rFonts w:ascii="Times New Roman" w:eastAsia="CrimsonText-Regular" w:hAnsi="Times New Roman"/>
                <w:lang w:eastAsia="pl-PL"/>
              </w:rPr>
              <w:t>najważniejsze organizacje europejskie oraz cele ich działalnoś</w:t>
            </w:r>
            <w:r w:rsidR="009C3AC0">
              <w:rPr>
                <w:rFonts w:ascii="Times New Roman" w:eastAsia="CrimsonText-Regular" w:hAnsi="Times New Roman"/>
                <w:lang w:eastAsia="pl-PL"/>
              </w:rPr>
              <w:t>ci</w:t>
            </w:r>
            <w:r w:rsidRPr="00FD11C0">
              <w:rPr>
                <w:rFonts w:ascii="Times New Roman" w:eastAsia="CrimsonText-Regular" w:hAnsi="Times New Roman"/>
                <w:lang w:eastAsia="pl-PL"/>
              </w:rPr>
              <w:t xml:space="preserve"> oraz wymienia państwa, które stały się ich członkami</w:t>
            </w:r>
          </w:p>
          <w:p w14:paraId="66D030A8" w14:textId="77777777" w:rsidR="00033C0A" w:rsidRPr="00FD11C0" w:rsidRDefault="00033C0A" w:rsidP="00D632E6">
            <w:pPr>
              <w:spacing w:after="0" w:line="240" w:lineRule="auto"/>
              <w:contextualSpacing/>
              <w:jc w:val="both"/>
              <w:rPr>
                <w:rFonts w:ascii="Times New Roman" w:eastAsia="CrimsonText-Regular" w:hAnsi="Times New Roman"/>
                <w:lang w:eastAsia="pl-PL"/>
              </w:rPr>
            </w:pPr>
          </w:p>
        </w:tc>
        <w:tc>
          <w:tcPr>
            <w:tcW w:w="2268" w:type="dxa"/>
            <w:tcBorders>
              <w:top w:val="single" w:sz="4" w:space="0" w:color="000000"/>
              <w:left w:val="single" w:sz="4" w:space="0" w:color="000000"/>
              <w:bottom w:val="single" w:sz="4" w:space="0" w:color="000000"/>
            </w:tcBorders>
            <w:shd w:val="clear" w:color="auto" w:fill="auto"/>
          </w:tcPr>
          <w:p w14:paraId="5BE78AA6" w14:textId="77777777" w:rsidR="00955F99" w:rsidRPr="00FD11C0" w:rsidRDefault="00955F99" w:rsidP="00D632E6">
            <w:pPr>
              <w:pStyle w:val="Cwiczenie"/>
              <w:spacing w:line="240" w:lineRule="auto"/>
              <w:jc w:val="both"/>
              <w:rPr>
                <w:color w:val="auto"/>
                <w:sz w:val="22"/>
              </w:rPr>
            </w:pPr>
            <w:r w:rsidRPr="00FD11C0">
              <w:rPr>
                <w:color w:val="auto"/>
                <w:sz w:val="22"/>
              </w:rPr>
              <w:lastRenderedPageBreak/>
              <w:t xml:space="preserve">– na podstawie mapy omawia proces integracji państw </w:t>
            </w:r>
          </w:p>
          <w:p w14:paraId="5CBEF88A" w14:textId="77777777" w:rsidR="00955F99" w:rsidRPr="00FD11C0" w:rsidRDefault="00955F99" w:rsidP="00D632E6">
            <w:pPr>
              <w:spacing w:after="0" w:line="240" w:lineRule="auto"/>
              <w:contextualSpacing/>
              <w:jc w:val="both"/>
              <w:rPr>
                <w:rFonts w:ascii="Times New Roman" w:hAnsi="Times New Roman"/>
              </w:rPr>
            </w:pPr>
            <w:r w:rsidRPr="00FD11C0">
              <w:rPr>
                <w:rFonts w:ascii="Times New Roman" w:hAnsi="Times New Roman"/>
              </w:rPr>
              <w:t>– wskazuje na mapie państwa należące do EWG, EFTA, i NATO</w:t>
            </w:r>
          </w:p>
          <w:p w14:paraId="4B107B7C" w14:textId="60888DF3" w:rsidR="00955F99" w:rsidRPr="00FD11C0" w:rsidRDefault="00955F99" w:rsidP="00A069D9">
            <w:pPr>
              <w:spacing w:after="0" w:line="240" w:lineRule="auto"/>
              <w:contextualSpacing/>
              <w:jc w:val="both"/>
              <w:rPr>
                <w:rFonts w:ascii="Times New Roman" w:hAnsi="Times New Roman"/>
                <w:lang w:eastAsia="pl-PL"/>
              </w:rPr>
            </w:pPr>
            <w:r w:rsidRPr="00FD11C0">
              <w:rPr>
                <w:rFonts w:ascii="Times New Roman" w:hAnsi="Times New Roman"/>
              </w:rPr>
              <w:t xml:space="preserve">– na podstawie tekstu źródłowego zamieszczonego w podręczniku wyjaśnia, </w:t>
            </w:r>
            <w:r w:rsidRPr="00FD11C0">
              <w:rPr>
                <w:rFonts w:ascii="Times New Roman" w:hAnsi="Times New Roman"/>
                <w:lang w:eastAsia="pl-PL"/>
              </w:rPr>
              <w:t>jak rozumiano Wspólny Rynek zgodnie z założeniami traktatu</w:t>
            </w:r>
            <w:r w:rsidR="009C3AC0">
              <w:rPr>
                <w:rFonts w:ascii="Times New Roman" w:hAnsi="Times New Roman"/>
                <w:lang w:eastAsia="pl-PL"/>
              </w:rPr>
              <w:t xml:space="preserve"> </w:t>
            </w:r>
            <w:r w:rsidRPr="00FD11C0">
              <w:rPr>
                <w:rFonts w:ascii="Times New Roman" w:hAnsi="Times New Roman"/>
                <w:lang w:eastAsia="pl-PL"/>
              </w:rPr>
              <w:t>ustanawiającego EWG oraz w jakim stopniu realizacja tych założeń miała zmienić europejską rzeczywistość gospodarczą</w:t>
            </w:r>
          </w:p>
          <w:p w14:paraId="525E2D2C" w14:textId="211072AF" w:rsidR="00D15E50" w:rsidRPr="00FD11C0" w:rsidRDefault="00955F99" w:rsidP="00D632E6">
            <w:pPr>
              <w:spacing w:after="0" w:line="240" w:lineRule="auto"/>
              <w:contextualSpacing/>
              <w:jc w:val="both"/>
              <w:rPr>
                <w:rFonts w:ascii="Times New Roman" w:eastAsia="CrimsonText-Regular" w:hAnsi="Times New Roman"/>
                <w:lang w:eastAsia="pl-PL"/>
              </w:rPr>
            </w:pPr>
            <w:r w:rsidRPr="00FD11C0">
              <w:rPr>
                <w:rFonts w:ascii="Times New Roman" w:hAnsi="Times New Roman"/>
              </w:rPr>
              <w:t>– analizuje</w:t>
            </w:r>
            <w:r w:rsidR="00354297">
              <w:rPr>
                <w:rFonts w:ascii="Times New Roman" w:hAnsi="Times New Roman"/>
              </w:rPr>
              <w:t xml:space="preserve"> </w:t>
            </w:r>
            <w:r w:rsidRPr="00FD11C0">
              <w:rPr>
                <w:rFonts w:ascii="Times New Roman" w:eastAsia="CrimsonText-Regular" w:hAnsi="Times New Roman"/>
                <w:lang w:eastAsia="pl-PL"/>
              </w:rPr>
              <w:t xml:space="preserve">czynniki sprzyjające oraz utrudniające realizację idei integracji europejskiej oraz szuka odpowiedzi na pytanie </w:t>
            </w:r>
            <w:r w:rsidR="00033C0A" w:rsidRPr="00FD11C0">
              <w:rPr>
                <w:rFonts w:ascii="Times New Roman" w:eastAsia="CrimsonText-Regular" w:hAnsi="Times New Roman"/>
                <w:lang w:eastAsia="pl-PL"/>
              </w:rPr>
              <w:t>„</w:t>
            </w:r>
            <w:r w:rsidRPr="00FD11C0">
              <w:rPr>
                <w:rFonts w:ascii="Times New Roman" w:eastAsia="CrimsonText-Regular" w:hAnsi="Times New Roman"/>
                <w:lang w:eastAsia="pl-PL"/>
              </w:rPr>
              <w:t>Jakie motywacje odegrały decydującą rolę w procesie integracji europejskiej</w:t>
            </w:r>
            <w:r w:rsidR="00033C0A" w:rsidRPr="00FD11C0">
              <w:rPr>
                <w:rFonts w:ascii="Times New Roman" w:eastAsia="CrimsonText-Regular" w:hAnsi="Times New Roman"/>
                <w:lang w:eastAsia="pl-PL"/>
              </w:rPr>
              <w:t>?”</w:t>
            </w:r>
          </w:p>
          <w:p w14:paraId="1943FCCD" w14:textId="1C30649F" w:rsidR="00955F99" w:rsidRPr="00FD11C0" w:rsidRDefault="00955F99" w:rsidP="00D632E6">
            <w:pPr>
              <w:pStyle w:val="Cwiczenie"/>
              <w:spacing w:line="240" w:lineRule="auto"/>
              <w:jc w:val="both"/>
              <w:rPr>
                <w:color w:val="auto"/>
                <w:sz w:val="22"/>
              </w:rPr>
            </w:pPr>
            <w:r w:rsidRPr="00FD11C0">
              <w:rPr>
                <w:color w:val="auto"/>
                <w:sz w:val="22"/>
              </w:rPr>
              <w:lastRenderedPageBreak/>
              <w:t>– analizuje proces integracji od przyczyn poprzez poszczególne etapy do 1986 r</w:t>
            </w:r>
            <w:r w:rsidR="003276F6">
              <w:rPr>
                <w:color w:val="auto"/>
                <w:sz w:val="22"/>
              </w:rPr>
              <w:t>.</w:t>
            </w:r>
            <w:r w:rsidRPr="00FD11C0">
              <w:rPr>
                <w:color w:val="auto"/>
                <w:sz w:val="22"/>
              </w:rPr>
              <w:t xml:space="preserve"> do przystąpienia do EWG Hiszpanii i Portugalii </w:t>
            </w:r>
          </w:p>
          <w:p w14:paraId="60461266" w14:textId="0790F1B8" w:rsidR="00955F99" w:rsidRPr="00FD11C0" w:rsidRDefault="00955F99" w:rsidP="00D632E6">
            <w:pPr>
              <w:pStyle w:val="Cwiczenie"/>
              <w:framePr w:hSpace="141" w:wrap="around" w:vAnchor="text" w:hAnchor="margin" w:y="35"/>
              <w:spacing w:line="240" w:lineRule="auto"/>
              <w:suppressOverlap/>
              <w:jc w:val="both"/>
              <w:rPr>
                <w:color w:val="auto"/>
                <w:sz w:val="22"/>
              </w:rPr>
            </w:pPr>
            <w:r w:rsidRPr="00FD11C0">
              <w:rPr>
                <w:color w:val="auto"/>
                <w:sz w:val="22"/>
              </w:rPr>
              <w:t>– uzasadnia, jaką rolę w procesach zjednoczeniowych</w:t>
            </w:r>
            <w:r w:rsidR="00354297">
              <w:rPr>
                <w:color w:val="auto"/>
                <w:sz w:val="22"/>
              </w:rPr>
              <w:t xml:space="preserve"> </w:t>
            </w:r>
            <w:r w:rsidRPr="00FD11C0">
              <w:rPr>
                <w:color w:val="auto"/>
                <w:sz w:val="22"/>
              </w:rPr>
              <w:t>odegrali politycy: Jean Monnet, Alcide De Gasperi, uważani za „ojców integracji europejskiej</w:t>
            </w:r>
            <w:r w:rsidR="003276F6">
              <w:rPr>
                <w:color w:val="auto"/>
                <w:sz w:val="22"/>
              </w:rPr>
              <w:t>”</w:t>
            </w:r>
          </w:p>
          <w:p w14:paraId="7B3CC04C" w14:textId="63BE8D18" w:rsidR="00955F99" w:rsidRPr="003276F6" w:rsidRDefault="00955F99" w:rsidP="00033C0A">
            <w:pPr>
              <w:autoSpaceDE w:val="0"/>
              <w:autoSpaceDN w:val="0"/>
              <w:adjustRightInd w:val="0"/>
              <w:spacing w:after="0" w:line="240" w:lineRule="auto"/>
              <w:jc w:val="both"/>
              <w:rPr>
                <w:rFonts w:ascii="Times New Roman" w:eastAsia="CrimsonText-Regular" w:hAnsi="Times New Roman"/>
                <w:lang w:eastAsia="pl-PL"/>
              </w:rPr>
            </w:pPr>
            <w:r w:rsidRPr="00FD11C0">
              <w:rPr>
                <w:rFonts w:ascii="Times New Roman" w:hAnsi="Times New Roman"/>
              </w:rPr>
              <w:t>– analizuje wpływ</w:t>
            </w:r>
            <w:r w:rsidR="00354297">
              <w:rPr>
                <w:rFonts w:ascii="Times New Roman" w:hAnsi="Times New Roman"/>
              </w:rPr>
              <w:t xml:space="preserve"> </w:t>
            </w:r>
            <w:r w:rsidRPr="00FD11C0">
              <w:rPr>
                <w:rFonts w:ascii="Times New Roman" w:eastAsia="CrimsonText-Regular" w:hAnsi="Times New Roman"/>
                <w:lang w:eastAsia="pl-PL"/>
              </w:rPr>
              <w:t xml:space="preserve">integracji europejskiej na społeczeństwa </w:t>
            </w:r>
            <w:r w:rsidRPr="003276F6">
              <w:rPr>
                <w:rFonts w:ascii="Times New Roman" w:eastAsia="CrimsonText-Regular" w:hAnsi="Times New Roman"/>
                <w:lang w:eastAsia="pl-PL"/>
              </w:rPr>
              <w:t>objętych</w:t>
            </w:r>
            <w:r w:rsidR="00033C0A" w:rsidRPr="003276F6">
              <w:rPr>
                <w:rFonts w:ascii="Times New Roman" w:eastAsia="CrimsonText-Regular" w:hAnsi="Times New Roman"/>
                <w:lang w:eastAsia="pl-PL"/>
              </w:rPr>
              <w:t xml:space="preserve"> nią państw</w:t>
            </w:r>
            <w:r w:rsidR="00354297" w:rsidRPr="003276F6">
              <w:rPr>
                <w:rFonts w:ascii="Times New Roman" w:eastAsia="CrimsonText-Regular" w:hAnsi="Times New Roman"/>
                <w:lang w:eastAsia="pl-PL"/>
              </w:rPr>
              <w:t xml:space="preserve"> </w:t>
            </w:r>
            <w:r w:rsidRPr="00A069D9">
              <w:rPr>
                <w:rFonts w:ascii="Times New Roman" w:eastAsia="CrimsonText-Regular" w:hAnsi="Times New Roman"/>
                <w:lang w:eastAsia="pl-PL"/>
              </w:rPr>
              <w:t>oraz</w:t>
            </w:r>
            <w:r w:rsidR="00354297" w:rsidRPr="00A069D9">
              <w:rPr>
                <w:rFonts w:ascii="Times New Roman" w:eastAsia="CrimsonText-Regular" w:hAnsi="Times New Roman"/>
                <w:lang w:eastAsia="pl-PL"/>
              </w:rPr>
              <w:t xml:space="preserve"> </w:t>
            </w:r>
            <w:r w:rsidRPr="00A069D9">
              <w:rPr>
                <w:rFonts w:ascii="Times New Roman" w:eastAsia="CrimsonText-Regular" w:hAnsi="Times New Roman"/>
                <w:lang w:eastAsia="pl-PL"/>
              </w:rPr>
              <w:t>zmiany, które przyniosła integracja mieszkańcom zachodniej Europy</w:t>
            </w:r>
          </w:p>
          <w:p w14:paraId="64AA1D5E" w14:textId="77777777" w:rsidR="00955F99" w:rsidRPr="00FD11C0" w:rsidRDefault="00955F99" w:rsidP="00D632E6">
            <w:pPr>
              <w:spacing w:after="0" w:line="240" w:lineRule="auto"/>
              <w:contextualSpacing/>
              <w:jc w:val="both"/>
              <w:rPr>
                <w:rFonts w:ascii="Times New Roman" w:hAnsi="Times New Roman"/>
              </w:rPr>
            </w:pPr>
          </w:p>
        </w:tc>
        <w:tc>
          <w:tcPr>
            <w:tcW w:w="1803" w:type="dxa"/>
            <w:tcBorders>
              <w:top w:val="single" w:sz="4" w:space="0" w:color="000000"/>
              <w:left w:val="single" w:sz="4" w:space="0" w:color="000000"/>
              <w:bottom w:val="single" w:sz="4" w:space="0" w:color="000000"/>
            </w:tcBorders>
            <w:shd w:val="clear" w:color="auto" w:fill="auto"/>
          </w:tcPr>
          <w:p w14:paraId="6D357F6E" w14:textId="77777777" w:rsidR="00D15E50" w:rsidRPr="00FD11C0" w:rsidRDefault="00D15E50" w:rsidP="00D632E6">
            <w:pPr>
              <w:pStyle w:val="Tekstglowny"/>
              <w:spacing w:line="240" w:lineRule="auto"/>
              <w:rPr>
                <w:sz w:val="22"/>
              </w:rPr>
            </w:pPr>
            <w:r w:rsidRPr="00FD11C0">
              <w:rPr>
                <w:sz w:val="22"/>
              </w:rPr>
              <w:lastRenderedPageBreak/>
              <w:t>–</w:t>
            </w:r>
            <w:r w:rsidRPr="00FD11C0">
              <w:rPr>
                <w:rFonts w:eastAsia="Times New Roman"/>
                <w:sz w:val="22"/>
              </w:rPr>
              <w:t xml:space="preserve"> </w:t>
            </w:r>
            <w:r w:rsidRPr="00FD11C0">
              <w:rPr>
                <w:sz w:val="22"/>
              </w:rPr>
              <w:t xml:space="preserve">praca pod kierunkiem z wykorzystaniem podręcznika, </w:t>
            </w:r>
            <w:r w:rsidR="00242790" w:rsidRPr="00FD11C0">
              <w:rPr>
                <w:sz w:val="22"/>
              </w:rPr>
              <w:t xml:space="preserve">tekstu źródłowego, </w:t>
            </w:r>
            <w:r w:rsidRPr="00FD11C0">
              <w:rPr>
                <w:sz w:val="22"/>
              </w:rPr>
              <w:t>źródła kartograficznego oraz źródeł ikonograficznych</w:t>
            </w:r>
          </w:p>
          <w:p w14:paraId="508DE71D" w14:textId="77777777" w:rsidR="00D15E50" w:rsidRPr="00FD11C0" w:rsidRDefault="00D15E50" w:rsidP="00D632E6">
            <w:pPr>
              <w:pStyle w:val="Tekstglowny"/>
              <w:spacing w:line="240" w:lineRule="auto"/>
              <w:rPr>
                <w:sz w:val="22"/>
              </w:rPr>
            </w:pPr>
            <w:r w:rsidRPr="00FD11C0">
              <w:rPr>
                <w:sz w:val="22"/>
              </w:rPr>
              <w:t>–</w:t>
            </w:r>
            <w:r w:rsidRPr="00FD11C0">
              <w:rPr>
                <w:rFonts w:eastAsia="Times New Roman"/>
                <w:sz w:val="22"/>
              </w:rPr>
              <w:t xml:space="preserve"> </w:t>
            </w:r>
            <w:r w:rsidRPr="00FD11C0">
              <w:rPr>
                <w:sz w:val="22"/>
              </w:rPr>
              <w:t>elementy wykładu</w:t>
            </w:r>
          </w:p>
          <w:p w14:paraId="6EE831FA" w14:textId="77777777" w:rsidR="00D15E50" w:rsidRPr="00FD11C0" w:rsidRDefault="00D15E50" w:rsidP="00D632E6">
            <w:pPr>
              <w:pStyle w:val="Tekstglowny"/>
              <w:spacing w:line="240" w:lineRule="auto"/>
              <w:rPr>
                <w:sz w:val="22"/>
              </w:rPr>
            </w:pPr>
            <w:r w:rsidRPr="00FD11C0">
              <w:rPr>
                <w:sz w:val="22"/>
              </w:rPr>
              <w:t>–</w:t>
            </w:r>
            <w:r w:rsidRPr="00FD11C0">
              <w:rPr>
                <w:rFonts w:eastAsia="Times New Roman"/>
                <w:sz w:val="22"/>
              </w:rPr>
              <w:t xml:space="preserve"> </w:t>
            </w:r>
            <w:r w:rsidRPr="00FD11C0">
              <w:rPr>
                <w:sz w:val="22"/>
              </w:rPr>
              <w:t>burza mózgów</w:t>
            </w:r>
          </w:p>
          <w:p w14:paraId="706D9B2E" w14:textId="77777777" w:rsidR="00354297" w:rsidRDefault="00D632E6" w:rsidP="00D632E6">
            <w:pPr>
              <w:pStyle w:val="Tekstglowny"/>
              <w:spacing w:line="240" w:lineRule="auto"/>
              <w:rPr>
                <w:sz w:val="22"/>
              </w:rPr>
            </w:pPr>
            <w:r w:rsidRPr="00FD11C0">
              <w:rPr>
                <w:sz w:val="22"/>
              </w:rPr>
              <w:t>–</w:t>
            </w:r>
            <w:r w:rsidRPr="00FD11C0">
              <w:rPr>
                <w:rFonts w:eastAsia="Times New Roman"/>
                <w:sz w:val="22"/>
              </w:rPr>
              <w:t xml:space="preserve"> </w:t>
            </w:r>
            <w:r w:rsidRPr="00FD11C0">
              <w:rPr>
                <w:sz w:val="22"/>
              </w:rPr>
              <w:t>dyskusja punktowana</w:t>
            </w:r>
          </w:p>
          <w:p w14:paraId="5CD239FB" w14:textId="36F60660" w:rsidR="00D15E50" w:rsidRPr="00FD11C0" w:rsidRDefault="00D15E50" w:rsidP="00D632E6">
            <w:pPr>
              <w:pStyle w:val="Tekstglowny"/>
              <w:spacing w:line="240" w:lineRule="auto"/>
              <w:rPr>
                <w:sz w:val="22"/>
              </w:rPr>
            </w:pPr>
            <w:r w:rsidRPr="00FD11C0">
              <w:rPr>
                <w:sz w:val="22"/>
              </w:rPr>
              <w:t>–</w:t>
            </w:r>
            <w:r w:rsidRPr="00FD11C0">
              <w:rPr>
                <w:rFonts w:eastAsia="Times New Roman"/>
                <w:sz w:val="22"/>
              </w:rPr>
              <w:t xml:space="preserve"> </w:t>
            </w:r>
            <w:r w:rsidRPr="00FD11C0">
              <w:rPr>
                <w:sz w:val="22"/>
              </w:rPr>
              <w:t>technika SWOT</w:t>
            </w:r>
          </w:p>
        </w:tc>
        <w:tc>
          <w:tcPr>
            <w:tcW w:w="1975" w:type="dxa"/>
            <w:tcBorders>
              <w:top w:val="single" w:sz="4" w:space="0" w:color="000000"/>
              <w:left w:val="single" w:sz="4" w:space="0" w:color="000000"/>
              <w:bottom w:val="single" w:sz="4" w:space="0" w:color="000000"/>
            </w:tcBorders>
            <w:shd w:val="clear" w:color="auto" w:fill="auto"/>
          </w:tcPr>
          <w:p w14:paraId="18C5D61C" w14:textId="3673CFF8" w:rsidR="00EA5530" w:rsidRPr="00FD11C0" w:rsidRDefault="00D15E50" w:rsidP="00D632E6">
            <w:pPr>
              <w:spacing w:after="0" w:line="240" w:lineRule="auto"/>
              <w:ind w:right="-87"/>
              <w:contextualSpacing/>
              <w:jc w:val="both"/>
              <w:rPr>
                <w:rFonts w:ascii="Times New Roman" w:hAnsi="Times New Roman"/>
              </w:rPr>
            </w:pPr>
            <w:r w:rsidRPr="00FD11C0">
              <w:rPr>
                <w:rFonts w:ascii="Times New Roman" w:hAnsi="Times New Roman"/>
              </w:rPr>
              <w:t>–</w:t>
            </w:r>
            <w:r w:rsidRPr="00FD11C0">
              <w:rPr>
                <w:rFonts w:ascii="Times New Roman" w:eastAsia="Times New Roman" w:hAnsi="Times New Roman"/>
              </w:rPr>
              <w:t xml:space="preserve"> </w:t>
            </w:r>
            <w:r w:rsidRPr="00FD11C0">
              <w:rPr>
                <w:rFonts w:ascii="Times New Roman" w:hAnsi="Times New Roman"/>
                <w:b/>
              </w:rPr>
              <w:t>podręcznik</w:t>
            </w:r>
            <w:r w:rsidRPr="00FD11C0">
              <w:rPr>
                <w:rFonts w:ascii="Times New Roman" w:hAnsi="Times New Roman"/>
              </w:rPr>
              <w:t xml:space="preserve"> </w:t>
            </w:r>
            <w:r w:rsidR="00B1701C">
              <w:rPr>
                <w:rFonts w:ascii="Times New Roman" w:hAnsi="Times New Roman"/>
              </w:rPr>
              <w:t>cz. 2</w:t>
            </w:r>
            <w:r w:rsidRPr="00FD11C0">
              <w:rPr>
                <w:rFonts w:ascii="Times New Roman" w:hAnsi="Times New Roman"/>
              </w:rPr>
              <w:t xml:space="preserve"> s.</w:t>
            </w:r>
            <w:r w:rsidR="00EA5530" w:rsidRPr="00FD11C0">
              <w:rPr>
                <w:rFonts w:ascii="Times New Roman" w:hAnsi="Times New Roman"/>
              </w:rPr>
              <w:t xml:space="preserve"> </w:t>
            </w:r>
            <w:r w:rsidR="00FB66E0" w:rsidRPr="00FD11C0">
              <w:rPr>
                <w:rFonts w:ascii="Times New Roman" w:hAnsi="Times New Roman"/>
              </w:rPr>
              <w:t>108</w:t>
            </w:r>
            <w:r w:rsidR="00E014AA">
              <w:rPr>
                <w:rFonts w:ascii="Times New Roman" w:hAnsi="Times New Roman"/>
              </w:rPr>
              <w:t>–</w:t>
            </w:r>
            <w:r w:rsidR="00242790" w:rsidRPr="00FD11C0">
              <w:rPr>
                <w:rFonts w:ascii="Times New Roman" w:hAnsi="Times New Roman"/>
              </w:rPr>
              <w:t>115</w:t>
            </w:r>
          </w:p>
          <w:p w14:paraId="78B3AE6F" w14:textId="13FE28A0" w:rsidR="00EA5530" w:rsidRPr="00FD11C0" w:rsidRDefault="00D15E50" w:rsidP="00D632E6">
            <w:pPr>
              <w:spacing w:after="0" w:line="240" w:lineRule="auto"/>
              <w:ind w:right="-87"/>
              <w:contextualSpacing/>
              <w:jc w:val="both"/>
              <w:rPr>
                <w:rFonts w:ascii="Times New Roman" w:hAnsi="Times New Roman"/>
              </w:rPr>
            </w:pPr>
            <w:r w:rsidRPr="00FD11C0">
              <w:rPr>
                <w:rFonts w:ascii="Times New Roman" w:hAnsi="Times New Roman"/>
              </w:rPr>
              <w:t>–</w:t>
            </w:r>
            <w:r w:rsidRPr="00FD11C0">
              <w:rPr>
                <w:rFonts w:ascii="Times New Roman" w:eastAsia="Times New Roman" w:hAnsi="Times New Roman"/>
              </w:rPr>
              <w:t xml:space="preserve"> </w:t>
            </w:r>
            <w:r w:rsidRPr="00FD11C0">
              <w:rPr>
                <w:rFonts w:ascii="Times New Roman" w:hAnsi="Times New Roman"/>
                <w:b/>
              </w:rPr>
              <w:t>źródła ikonograficzne</w:t>
            </w:r>
            <w:r w:rsidR="003276F6">
              <w:rPr>
                <w:rFonts w:ascii="Times New Roman" w:hAnsi="Times New Roman"/>
              </w:rPr>
              <w:t xml:space="preserve">: </w:t>
            </w:r>
            <w:r w:rsidRPr="00FD11C0">
              <w:rPr>
                <w:rFonts w:ascii="Times New Roman" w:hAnsi="Times New Roman"/>
              </w:rPr>
              <w:t xml:space="preserve">podręcznik </w:t>
            </w:r>
            <w:r w:rsidR="00B1701C">
              <w:rPr>
                <w:rFonts w:ascii="Times New Roman" w:hAnsi="Times New Roman"/>
              </w:rPr>
              <w:t>cz. 2</w:t>
            </w:r>
            <w:r w:rsidRPr="00FD11C0">
              <w:rPr>
                <w:rFonts w:ascii="Times New Roman" w:hAnsi="Times New Roman"/>
              </w:rPr>
              <w:t xml:space="preserve"> s. </w:t>
            </w:r>
            <w:r w:rsidR="00FB66E0" w:rsidRPr="00FD11C0">
              <w:rPr>
                <w:rFonts w:ascii="Times New Roman" w:hAnsi="Times New Roman"/>
              </w:rPr>
              <w:t>109</w:t>
            </w:r>
            <w:r w:rsidR="00E014AA">
              <w:rPr>
                <w:rFonts w:ascii="Times New Roman" w:hAnsi="Times New Roman"/>
              </w:rPr>
              <w:t>–</w:t>
            </w:r>
            <w:r w:rsidR="00242790" w:rsidRPr="00FD11C0">
              <w:rPr>
                <w:rFonts w:ascii="Times New Roman" w:hAnsi="Times New Roman"/>
              </w:rPr>
              <w:t>113</w:t>
            </w:r>
          </w:p>
          <w:p w14:paraId="2037D65B" w14:textId="77777777" w:rsidR="00A54E6E" w:rsidRPr="00FD11C0" w:rsidRDefault="00A54E6E" w:rsidP="00D632E6">
            <w:pPr>
              <w:spacing w:after="0" w:line="240" w:lineRule="auto"/>
              <w:ind w:right="-85"/>
              <w:contextualSpacing/>
              <w:jc w:val="both"/>
              <w:rPr>
                <w:rFonts w:ascii="Times New Roman" w:hAnsi="Times New Roman"/>
              </w:rPr>
            </w:pPr>
            <w:r w:rsidRPr="00FD11C0">
              <w:rPr>
                <w:rFonts w:ascii="Times New Roman" w:hAnsi="Times New Roman"/>
              </w:rPr>
              <w:t>–</w:t>
            </w:r>
            <w:r w:rsidRPr="00FD11C0">
              <w:rPr>
                <w:rFonts w:ascii="Times New Roman" w:eastAsia="Times New Roman" w:hAnsi="Times New Roman"/>
              </w:rPr>
              <w:t xml:space="preserve"> </w:t>
            </w:r>
            <w:r w:rsidRPr="00FD11C0">
              <w:rPr>
                <w:rFonts w:ascii="Times New Roman" w:hAnsi="Times New Roman"/>
                <w:b/>
              </w:rPr>
              <w:t>tekst źródłowy:</w:t>
            </w:r>
          </w:p>
          <w:p w14:paraId="1927289E" w14:textId="18693933" w:rsidR="00A54E6E" w:rsidRPr="00FD11C0" w:rsidRDefault="00A54E6E" w:rsidP="00D632E6">
            <w:pPr>
              <w:spacing w:after="0" w:line="240" w:lineRule="auto"/>
              <w:ind w:right="-87"/>
              <w:contextualSpacing/>
              <w:jc w:val="both"/>
              <w:rPr>
                <w:rFonts w:ascii="Times New Roman" w:hAnsi="Times New Roman"/>
              </w:rPr>
            </w:pPr>
            <w:r w:rsidRPr="00FD11C0">
              <w:rPr>
                <w:rFonts w:ascii="Times New Roman" w:eastAsia="Times New Roman" w:hAnsi="Times New Roman"/>
                <w:lang w:eastAsia="pl-PL"/>
              </w:rPr>
              <w:t xml:space="preserve">Traktat rzymski z 25 marca 1957 r. ustanawiający EWG, </w:t>
            </w:r>
            <w:r w:rsidRPr="00FD11C0">
              <w:rPr>
                <w:rFonts w:ascii="Times New Roman" w:hAnsi="Times New Roman"/>
              </w:rPr>
              <w:t xml:space="preserve">podręcznik </w:t>
            </w:r>
            <w:r w:rsidR="00B1701C">
              <w:rPr>
                <w:rFonts w:ascii="Times New Roman" w:hAnsi="Times New Roman"/>
              </w:rPr>
              <w:t>cz. 2</w:t>
            </w:r>
            <w:r w:rsidRPr="00FD11C0">
              <w:rPr>
                <w:rFonts w:ascii="Times New Roman" w:hAnsi="Times New Roman"/>
              </w:rPr>
              <w:t xml:space="preserve"> s. 111</w:t>
            </w:r>
          </w:p>
          <w:p w14:paraId="0E4DFAC9" w14:textId="17C4206A" w:rsidR="00D15E50" w:rsidRPr="00FD11C0" w:rsidRDefault="003276F6" w:rsidP="00D632E6">
            <w:pPr>
              <w:spacing w:after="0" w:line="240" w:lineRule="auto"/>
              <w:ind w:right="-87"/>
              <w:contextualSpacing/>
              <w:jc w:val="both"/>
              <w:rPr>
                <w:rFonts w:ascii="Times New Roman" w:hAnsi="Times New Roman"/>
              </w:rPr>
            </w:pPr>
            <w:r w:rsidRPr="00FD11C0">
              <w:rPr>
                <w:rFonts w:ascii="Times New Roman" w:hAnsi="Times New Roman"/>
              </w:rPr>
              <w:t>–</w:t>
            </w:r>
            <w:r w:rsidRPr="00FD11C0">
              <w:rPr>
                <w:rFonts w:ascii="Times New Roman" w:eastAsia="Times New Roman" w:hAnsi="Times New Roman"/>
              </w:rPr>
              <w:t xml:space="preserve"> </w:t>
            </w:r>
            <w:r w:rsidR="00D15E50" w:rsidRPr="00FD11C0">
              <w:rPr>
                <w:rFonts w:ascii="Times New Roman" w:hAnsi="Times New Roman"/>
                <w:b/>
              </w:rPr>
              <w:t>mapa</w:t>
            </w:r>
            <w:r w:rsidR="00D15E50" w:rsidRPr="00FD11C0">
              <w:rPr>
                <w:rFonts w:ascii="Times New Roman" w:hAnsi="Times New Roman"/>
              </w:rPr>
              <w:t xml:space="preserve">: </w:t>
            </w:r>
            <w:r w:rsidR="00B86008">
              <w:rPr>
                <w:rFonts w:ascii="Times New Roman" w:eastAsia="Times New Roman" w:hAnsi="Times New Roman"/>
                <w:bCs/>
                <w:lang w:eastAsia="pl-PL"/>
              </w:rPr>
              <w:t>i</w:t>
            </w:r>
            <w:r w:rsidR="00D15E50" w:rsidRPr="00FD11C0">
              <w:rPr>
                <w:rFonts w:ascii="Times New Roman" w:eastAsia="Times New Roman" w:hAnsi="Times New Roman"/>
                <w:bCs/>
                <w:lang w:eastAsia="pl-PL"/>
              </w:rPr>
              <w:t>ntegracja europejska do końca lat 80. XX w.</w:t>
            </w:r>
            <w:r w:rsidR="00D15E50" w:rsidRPr="00A069D9">
              <w:rPr>
                <w:rStyle w:val="Bold"/>
                <w:rFonts w:ascii="Times New Roman" w:hAnsi="Times New Roman"/>
                <w:b w:val="0"/>
                <w:bCs w:val="0"/>
              </w:rPr>
              <w:t>,</w:t>
            </w:r>
            <w:r w:rsidR="00D15E50" w:rsidRPr="003276F6">
              <w:rPr>
                <w:rStyle w:val="Bold"/>
                <w:rFonts w:ascii="Times New Roman" w:hAnsi="Times New Roman"/>
                <w:b w:val="0"/>
                <w:bCs w:val="0"/>
              </w:rPr>
              <w:t xml:space="preserve"> </w:t>
            </w:r>
            <w:r w:rsidR="00D15E50" w:rsidRPr="00FD11C0">
              <w:rPr>
                <w:rFonts w:ascii="Times New Roman" w:hAnsi="Times New Roman"/>
              </w:rPr>
              <w:t xml:space="preserve">podręcznik </w:t>
            </w:r>
            <w:r w:rsidR="00B1701C">
              <w:rPr>
                <w:rFonts w:ascii="Times New Roman" w:hAnsi="Times New Roman"/>
              </w:rPr>
              <w:t>cz. 2</w:t>
            </w:r>
            <w:r w:rsidR="00D15E50" w:rsidRPr="00FD11C0">
              <w:rPr>
                <w:rFonts w:ascii="Times New Roman" w:hAnsi="Times New Roman"/>
              </w:rPr>
              <w:t xml:space="preserve"> s. </w:t>
            </w:r>
            <w:r w:rsidR="00242790" w:rsidRPr="00FD11C0">
              <w:rPr>
                <w:rFonts w:ascii="Times New Roman" w:hAnsi="Times New Roman"/>
              </w:rPr>
              <w:t>114</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14:paraId="609AAC23" w14:textId="77777777" w:rsidR="00D15E50" w:rsidRPr="00FD11C0" w:rsidRDefault="00D15E50" w:rsidP="00D15E50">
            <w:pPr>
              <w:snapToGrid w:val="0"/>
              <w:spacing w:after="0" w:line="240" w:lineRule="auto"/>
              <w:contextualSpacing/>
              <w:rPr>
                <w:rFonts w:ascii="Times New Roman" w:hAnsi="Times New Roman"/>
              </w:rPr>
            </w:pPr>
          </w:p>
        </w:tc>
      </w:tr>
      <w:tr w:rsidR="00D15E50" w:rsidRPr="00FD11C0" w14:paraId="6C9D8C8E" w14:textId="77777777" w:rsidTr="007D234F">
        <w:tc>
          <w:tcPr>
            <w:tcW w:w="1809" w:type="dxa"/>
            <w:tcBorders>
              <w:top w:val="single" w:sz="4" w:space="0" w:color="000000"/>
              <w:left w:val="single" w:sz="4" w:space="0" w:color="000000"/>
              <w:bottom w:val="single" w:sz="4" w:space="0" w:color="000000"/>
            </w:tcBorders>
            <w:shd w:val="clear" w:color="auto" w:fill="auto"/>
          </w:tcPr>
          <w:p w14:paraId="0080A871" w14:textId="33F0647E" w:rsidR="00D15E50" w:rsidRPr="00FD11C0" w:rsidRDefault="002A7BAA" w:rsidP="00D15E50">
            <w:pPr>
              <w:spacing w:after="0" w:line="240" w:lineRule="auto"/>
              <w:contextualSpacing/>
              <w:jc w:val="both"/>
            </w:pPr>
            <w:r w:rsidRPr="00FD11C0">
              <w:rPr>
                <w:rFonts w:ascii="Times New Roman" w:hAnsi="Times New Roman"/>
                <w:sz w:val="26"/>
                <w:szCs w:val="26"/>
              </w:rPr>
              <w:t>22</w:t>
            </w:r>
            <w:r w:rsidR="00D15E50" w:rsidRPr="00FD11C0">
              <w:rPr>
                <w:rFonts w:ascii="Times New Roman" w:hAnsi="Times New Roman"/>
                <w:sz w:val="26"/>
                <w:szCs w:val="26"/>
              </w:rPr>
              <w:t>.</w:t>
            </w:r>
            <w:r w:rsidR="00D15E50" w:rsidRPr="00FD11C0">
              <w:rPr>
                <w:rFonts w:ascii="Times New Roman" w:hAnsi="Times New Roman"/>
                <w:b/>
                <w:sz w:val="26"/>
                <w:szCs w:val="26"/>
              </w:rPr>
              <w:t xml:space="preserve"> </w:t>
            </w:r>
            <w:r w:rsidR="00D15E50" w:rsidRPr="00FD11C0">
              <w:rPr>
                <w:rFonts w:ascii="Times New Roman" w:hAnsi="Times New Roman"/>
                <w:sz w:val="26"/>
                <w:szCs w:val="26"/>
                <w:lang w:eastAsia="pl-PL"/>
              </w:rPr>
              <w:t>Przemiany cywilizacyjne i społeczne po II wojnie światowej</w:t>
            </w:r>
          </w:p>
        </w:tc>
        <w:tc>
          <w:tcPr>
            <w:tcW w:w="993" w:type="dxa"/>
            <w:tcBorders>
              <w:top w:val="single" w:sz="4" w:space="0" w:color="000000"/>
              <w:left w:val="single" w:sz="4" w:space="0" w:color="000000"/>
              <w:bottom w:val="single" w:sz="4" w:space="0" w:color="000000"/>
            </w:tcBorders>
            <w:shd w:val="clear" w:color="auto" w:fill="auto"/>
          </w:tcPr>
          <w:p w14:paraId="62CA9EC3" w14:textId="77777777" w:rsidR="00D15E50" w:rsidRPr="00FD11C0" w:rsidRDefault="00D15E50" w:rsidP="00D15E50">
            <w:pPr>
              <w:spacing w:after="0" w:line="240" w:lineRule="auto"/>
              <w:ind w:left="-108"/>
              <w:contextualSpacing/>
              <w:jc w:val="center"/>
              <w:rPr>
                <w:rFonts w:ascii="Times New Roman" w:hAnsi="Times New Roman"/>
              </w:rPr>
            </w:pPr>
            <w:r w:rsidRPr="00FD11C0">
              <w:rPr>
                <w:rFonts w:ascii="Times New Roman" w:hAnsi="Times New Roman"/>
              </w:rPr>
              <w:t>1</w:t>
            </w:r>
          </w:p>
        </w:tc>
        <w:tc>
          <w:tcPr>
            <w:tcW w:w="1511" w:type="dxa"/>
            <w:tcBorders>
              <w:top w:val="single" w:sz="4" w:space="0" w:color="000000"/>
              <w:left w:val="single" w:sz="4" w:space="0" w:color="000000"/>
              <w:bottom w:val="single" w:sz="4" w:space="0" w:color="000000"/>
            </w:tcBorders>
            <w:shd w:val="clear" w:color="auto" w:fill="auto"/>
          </w:tcPr>
          <w:p w14:paraId="12398306" w14:textId="77777777" w:rsidR="004B407B" w:rsidRPr="00FD11C0" w:rsidRDefault="004B407B" w:rsidP="004B407B">
            <w:pPr>
              <w:spacing w:after="0" w:line="240" w:lineRule="auto"/>
              <w:contextualSpacing/>
              <w:jc w:val="center"/>
              <w:rPr>
                <w:rFonts w:ascii="Times New Roman" w:hAnsi="Times New Roman"/>
              </w:rPr>
            </w:pPr>
            <w:r w:rsidRPr="00FD11C0">
              <w:rPr>
                <w:rFonts w:ascii="Times New Roman" w:hAnsi="Times New Roman"/>
              </w:rPr>
              <w:t>PP</w:t>
            </w:r>
          </w:p>
          <w:p w14:paraId="43643680" w14:textId="00448A72" w:rsidR="004B407B" w:rsidRPr="00FD11C0" w:rsidRDefault="004B407B" w:rsidP="004B407B">
            <w:pPr>
              <w:spacing w:after="0" w:line="240" w:lineRule="auto"/>
              <w:contextualSpacing/>
              <w:jc w:val="center"/>
              <w:rPr>
                <w:rFonts w:ascii="Times New Roman" w:hAnsi="Times New Roman"/>
              </w:rPr>
            </w:pPr>
            <w:r w:rsidRPr="00FD11C0">
              <w:rPr>
                <w:rFonts w:ascii="Times New Roman" w:hAnsi="Times New Roman"/>
              </w:rPr>
              <w:t>LIII.1</w:t>
            </w:r>
          </w:p>
          <w:p w14:paraId="768BA49D" w14:textId="449C2F3A" w:rsidR="004B407B" w:rsidRPr="00FD11C0" w:rsidRDefault="004B407B" w:rsidP="004B407B">
            <w:pPr>
              <w:spacing w:after="0" w:line="240" w:lineRule="auto"/>
              <w:contextualSpacing/>
              <w:jc w:val="center"/>
              <w:rPr>
                <w:rFonts w:ascii="Times New Roman" w:hAnsi="Times New Roman"/>
              </w:rPr>
            </w:pPr>
            <w:r w:rsidRPr="00FD11C0">
              <w:rPr>
                <w:rFonts w:ascii="Times New Roman" w:hAnsi="Times New Roman"/>
              </w:rPr>
              <w:t>LIII.2</w:t>
            </w:r>
          </w:p>
          <w:p w14:paraId="66370C40" w14:textId="458414C5" w:rsidR="004B407B" w:rsidRPr="00FD11C0" w:rsidRDefault="004B407B" w:rsidP="004B407B">
            <w:pPr>
              <w:spacing w:after="0" w:line="240" w:lineRule="auto"/>
              <w:contextualSpacing/>
              <w:jc w:val="center"/>
              <w:rPr>
                <w:rFonts w:ascii="Times New Roman" w:hAnsi="Times New Roman"/>
              </w:rPr>
            </w:pPr>
            <w:r w:rsidRPr="00FD11C0">
              <w:rPr>
                <w:rFonts w:ascii="Times New Roman" w:hAnsi="Times New Roman"/>
              </w:rPr>
              <w:t>LIII.3</w:t>
            </w:r>
          </w:p>
          <w:p w14:paraId="68DDDEC5" w14:textId="23F54897" w:rsidR="004B407B" w:rsidRPr="00FD11C0" w:rsidRDefault="004B407B" w:rsidP="004B407B">
            <w:pPr>
              <w:spacing w:after="0" w:line="240" w:lineRule="auto"/>
              <w:contextualSpacing/>
              <w:jc w:val="center"/>
              <w:rPr>
                <w:rFonts w:ascii="Times New Roman" w:hAnsi="Times New Roman"/>
              </w:rPr>
            </w:pPr>
            <w:r w:rsidRPr="00FD11C0">
              <w:rPr>
                <w:rFonts w:ascii="Times New Roman" w:hAnsi="Times New Roman"/>
              </w:rPr>
              <w:t>LIII.4</w:t>
            </w:r>
          </w:p>
          <w:p w14:paraId="22B81E82" w14:textId="77777777" w:rsidR="004B407B" w:rsidRPr="00FD11C0" w:rsidRDefault="004B407B" w:rsidP="004B407B">
            <w:pPr>
              <w:spacing w:after="0" w:line="240" w:lineRule="auto"/>
              <w:contextualSpacing/>
              <w:rPr>
                <w:rFonts w:ascii="Times New Roman" w:hAnsi="Times New Roman"/>
              </w:rPr>
            </w:pPr>
          </w:p>
          <w:p w14:paraId="0C772D22" w14:textId="77777777" w:rsidR="004B407B" w:rsidRPr="00FD11C0" w:rsidRDefault="004B407B" w:rsidP="004B407B">
            <w:pPr>
              <w:spacing w:after="0" w:line="240" w:lineRule="auto"/>
              <w:contextualSpacing/>
              <w:jc w:val="center"/>
              <w:rPr>
                <w:rFonts w:ascii="Times New Roman" w:hAnsi="Times New Roman"/>
              </w:rPr>
            </w:pPr>
            <w:r w:rsidRPr="00FD11C0">
              <w:rPr>
                <w:rFonts w:ascii="Times New Roman" w:hAnsi="Times New Roman"/>
              </w:rPr>
              <w:t>PR</w:t>
            </w:r>
          </w:p>
          <w:p w14:paraId="530B24E7" w14:textId="6CFB52F9" w:rsidR="004B407B" w:rsidRPr="00FD11C0" w:rsidRDefault="004B407B" w:rsidP="004B407B">
            <w:pPr>
              <w:spacing w:after="0" w:line="240" w:lineRule="auto"/>
              <w:contextualSpacing/>
              <w:jc w:val="center"/>
              <w:rPr>
                <w:rFonts w:ascii="Times New Roman" w:hAnsi="Times New Roman"/>
              </w:rPr>
            </w:pPr>
            <w:r w:rsidRPr="00FD11C0">
              <w:rPr>
                <w:rFonts w:ascii="Times New Roman" w:hAnsi="Times New Roman"/>
              </w:rPr>
              <w:t>LI.5</w:t>
            </w:r>
          </w:p>
          <w:p w14:paraId="6D938A8E" w14:textId="52E59C2D" w:rsidR="004B407B" w:rsidRPr="00FD11C0" w:rsidRDefault="004B407B" w:rsidP="004B407B">
            <w:pPr>
              <w:spacing w:after="0" w:line="240" w:lineRule="auto"/>
              <w:contextualSpacing/>
              <w:jc w:val="center"/>
              <w:rPr>
                <w:rFonts w:ascii="Times New Roman" w:hAnsi="Times New Roman"/>
              </w:rPr>
            </w:pPr>
            <w:r w:rsidRPr="00FD11C0">
              <w:rPr>
                <w:rFonts w:ascii="Times New Roman" w:hAnsi="Times New Roman"/>
              </w:rPr>
              <w:t>LIII.1</w:t>
            </w:r>
          </w:p>
          <w:p w14:paraId="50376538" w14:textId="16CE4E62" w:rsidR="004B407B" w:rsidRPr="00FD11C0" w:rsidRDefault="004B407B" w:rsidP="004B407B">
            <w:pPr>
              <w:spacing w:after="0" w:line="240" w:lineRule="auto"/>
              <w:contextualSpacing/>
              <w:jc w:val="center"/>
              <w:rPr>
                <w:rFonts w:ascii="Times New Roman" w:hAnsi="Times New Roman"/>
              </w:rPr>
            </w:pPr>
            <w:r w:rsidRPr="00FD11C0">
              <w:rPr>
                <w:rFonts w:ascii="Times New Roman" w:hAnsi="Times New Roman"/>
              </w:rPr>
              <w:t>LIII.2</w:t>
            </w:r>
          </w:p>
          <w:p w14:paraId="7832E417" w14:textId="4486AB8A" w:rsidR="004B407B" w:rsidRPr="00FD11C0" w:rsidRDefault="004B407B" w:rsidP="004B407B">
            <w:pPr>
              <w:spacing w:after="0" w:line="240" w:lineRule="auto"/>
              <w:contextualSpacing/>
              <w:jc w:val="center"/>
              <w:rPr>
                <w:rFonts w:ascii="Times New Roman" w:hAnsi="Times New Roman"/>
              </w:rPr>
            </w:pPr>
            <w:r w:rsidRPr="00FD11C0">
              <w:rPr>
                <w:rFonts w:ascii="Times New Roman" w:hAnsi="Times New Roman"/>
              </w:rPr>
              <w:t>LIII.3</w:t>
            </w:r>
          </w:p>
          <w:p w14:paraId="536542E3" w14:textId="5BF2BD55" w:rsidR="005A3EEE" w:rsidRPr="00FD11C0" w:rsidRDefault="004B407B" w:rsidP="004B407B">
            <w:pPr>
              <w:spacing w:after="0" w:line="240" w:lineRule="auto"/>
              <w:contextualSpacing/>
              <w:jc w:val="center"/>
              <w:rPr>
                <w:rFonts w:ascii="Times New Roman" w:hAnsi="Times New Roman"/>
              </w:rPr>
            </w:pPr>
            <w:r w:rsidRPr="00FD11C0">
              <w:rPr>
                <w:rFonts w:ascii="Times New Roman" w:hAnsi="Times New Roman"/>
              </w:rPr>
              <w:t>LIII.4</w:t>
            </w:r>
          </w:p>
        </w:tc>
        <w:tc>
          <w:tcPr>
            <w:tcW w:w="1560" w:type="dxa"/>
            <w:tcBorders>
              <w:top w:val="single" w:sz="4" w:space="0" w:color="000000"/>
              <w:left w:val="single" w:sz="4" w:space="0" w:color="000000"/>
              <w:bottom w:val="single" w:sz="4" w:space="0" w:color="000000"/>
            </w:tcBorders>
            <w:shd w:val="clear" w:color="auto" w:fill="auto"/>
          </w:tcPr>
          <w:p w14:paraId="6EC3D41B" w14:textId="77777777" w:rsidR="00D15E50" w:rsidRPr="00FD11C0" w:rsidRDefault="00D15E50" w:rsidP="00D15E50">
            <w:pPr>
              <w:spacing w:after="0" w:line="240" w:lineRule="auto"/>
              <w:ind w:left="-60"/>
              <w:contextualSpacing/>
              <w:jc w:val="both"/>
              <w:rPr>
                <w:rFonts w:ascii="Times New Roman" w:hAnsi="Times New Roman"/>
              </w:rPr>
            </w:pPr>
            <w:r w:rsidRPr="00FD11C0">
              <w:rPr>
                <w:rFonts w:ascii="Times New Roman" w:hAnsi="Times New Roman"/>
              </w:rPr>
              <w:t>Analiza przemian cywilizacyjnych i społecznych oraz kultury masowej po II wojnie światowej.</w:t>
            </w:r>
          </w:p>
        </w:tc>
        <w:tc>
          <w:tcPr>
            <w:tcW w:w="2362" w:type="dxa"/>
            <w:tcBorders>
              <w:top w:val="single" w:sz="4" w:space="0" w:color="000000"/>
              <w:left w:val="single" w:sz="4" w:space="0" w:color="000000"/>
              <w:bottom w:val="single" w:sz="4" w:space="0" w:color="000000"/>
            </w:tcBorders>
            <w:shd w:val="clear" w:color="auto" w:fill="auto"/>
          </w:tcPr>
          <w:p w14:paraId="69AD013F" w14:textId="55F83815" w:rsidR="0061115B" w:rsidRPr="00FD11C0" w:rsidRDefault="0061115B" w:rsidP="007B5F37">
            <w:pPr>
              <w:pStyle w:val="Tekstglowny"/>
              <w:spacing w:line="240" w:lineRule="auto"/>
              <w:rPr>
                <w:sz w:val="22"/>
              </w:rPr>
            </w:pPr>
            <w:r w:rsidRPr="00FD11C0">
              <w:rPr>
                <w:sz w:val="22"/>
              </w:rPr>
              <w:t xml:space="preserve">– wyjaśnia pojęcia: </w:t>
            </w:r>
            <w:r w:rsidRPr="00A069D9">
              <w:rPr>
                <w:i/>
                <w:iCs/>
                <w:sz w:val="22"/>
              </w:rPr>
              <w:t xml:space="preserve">starzenie się społeczeństwa, przyrost demograficzny, imigranci, migracje ludności, bogata </w:t>
            </w:r>
            <w:r w:rsidR="00C82DDA" w:rsidRPr="00A069D9">
              <w:rPr>
                <w:i/>
                <w:iCs/>
                <w:sz w:val="22"/>
              </w:rPr>
              <w:t>P</w:t>
            </w:r>
            <w:r w:rsidRPr="00A069D9">
              <w:rPr>
                <w:i/>
                <w:iCs/>
                <w:sz w:val="22"/>
              </w:rPr>
              <w:t xml:space="preserve">ółnoc, biedne </w:t>
            </w:r>
            <w:r w:rsidR="00C82DDA" w:rsidRPr="00A069D9">
              <w:rPr>
                <w:i/>
                <w:iCs/>
                <w:sz w:val="22"/>
              </w:rPr>
              <w:t>P</w:t>
            </w:r>
            <w:r w:rsidRPr="00A069D9">
              <w:rPr>
                <w:i/>
                <w:iCs/>
                <w:sz w:val="22"/>
              </w:rPr>
              <w:t>ołudnie,</w:t>
            </w:r>
            <w:r w:rsidR="00354297" w:rsidRPr="00A069D9">
              <w:rPr>
                <w:i/>
                <w:iCs/>
                <w:sz w:val="22"/>
              </w:rPr>
              <w:t xml:space="preserve"> </w:t>
            </w:r>
            <w:r w:rsidRPr="00A069D9">
              <w:rPr>
                <w:i/>
                <w:iCs/>
                <w:sz w:val="22"/>
              </w:rPr>
              <w:t>automatyzacja, komputeryzacja produkcji,</w:t>
            </w:r>
            <w:r w:rsidR="00354297" w:rsidRPr="00A069D9">
              <w:rPr>
                <w:i/>
                <w:iCs/>
                <w:sz w:val="22"/>
              </w:rPr>
              <w:t xml:space="preserve"> </w:t>
            </w:r>
            <w:r w:rsidRPr="00A069D9">
              <w:rPr>
                <w:i/>
                <w:iCs/>
                <w:sz w:val="22"/>
              </w:rPr>
              <w:t xml:space="preserve">społeczeństwo </w:t>
            </w:r>
            <w:r w:rsidRPr="00A069D9">
              <w:rPr>
                <w:i/>
                <w:iCs/>
                <w:sz w:val="22"/>
              </w:rPr>
              <w:lastRenderedPageBreak/>
              <w:t>dobrobytu, społeczeństwo konsumpcyjne, społeczeństwo informacyjne, klęska głodu,</w:t>
            </w:r>
            <w:r w:rsidR="00354297" w:rsidRPr="00A069D9">
              <w:rPr>
                <w:i/>
                <w:iCs/>
                <w:sz w:val="22"/>
              </w:rPr>
              <w:t xml:space="preserve"> </w:t>
            </w:r>
            <w:r w:rsidRPr="00A069D9">
              <w:rPr>
                <w:i/>
                <w:iCs/>
                <w:sz w:val="22"/>
              </w:rPr>
              <w:t>postęp technologiczny, transmisje telewizyjne, płyta długogrająca, magnetowid, odtwarzacz CD, DWD, komputer, Internet, telefonia komórkowa, środki masowego przekazu, rewolucja obyczajowa, II Sobór Watykański</w:t>
            </w:r>
            <w:r w:rsidR="007B5F37" w:rsidRPr="00A069D9">
              <w:rPr>
                <w:i/>
                <w:iCs/>
                <w:sz w:val="22"/>
              </w:rPr>
              <w:t xml:space="preserve">, </w:t>
            </w:r>
            <w:r w:rsidRPr="00A069D9">
              <w:rPr>
                <w:i/>
                <w:iCs/>
                <w:sz w:val="22"/>
              </w:rPr>
              <w:t>slumsy, fawele, walkman, ENIAC eksploracja kosmosu, pierwszy sztuczny satelita Ziemi, szczepionki, antybiotyki, zapłodnienie</w:t>
            </w:r>
            <w:r w:rsidR="007B5F37" w:rsidRPr="00A069D9">
              <w:rPr>
                <w:i/>
                <w:iCs/>
                <w:sz w:val="22"/>
              </w:rPr>
              <w:t xml:space="preserve"> in</w:t>
            </w:r>
            <w:r w:rsidRPr="00A069D9">
              <w:rPr>
                <w:i/>
                <w:iCs/>
                <w:sz w:val="22"/>
              </w:rPr>
              <w:t xml:space="preserve"> vitro, tomograf komputerowy, struktura DNA, rewolucja seksualna, single, mini</w:t>
            </w:r>
            <w:r w:rsidR="00483EE8" w:rsidRPr="00A069D9">
              <w:rPr>
                <w:i/>
                <w:iCs/>
                <w:sz w:val="22"/>
              </w:rPr>
              <w:t xml:space="preserve"> </w:t>
            </w:r>
            <w:r w:rsidRPr="00A069D9">
              <w:rPr>
                <w:i/>
                <w:iCs/>
                <w:sz w:val="22"/>
              </w:rPr>
              <w:t>spódniczka, bikini, środki antykoncepcyjne, aborcja, kontakty homoseksualne, ruch feministyczny, Narodowa Organizacja Kobiet,</w:t>
            </w:r>
            <w:r w:rsidR="00354297" w:rsidRPr="00A069D9">
              <w:rPr>
                <w:i/>
                <w:iCs/>
                <w:sz w:val="22"/>
              </w:rPr>
              <w:t xml:space="preserve"> </w:t>
            </w:r>
            <w:r w:rsidRPr="00A069D9">
              <w:rPr>
                <w:i/>
                <w:iCs/>
                <w:sz w:val="22"/>
              </w:rPr>
              <w:t xml:space="preserve">ruch hippisowski, </w:t>
            </w:r>
            <w:r w:rsidRPr="00A069D9">
              <w:rPr>
                <w:i/>
                <w:iCs/>
                <w:sz w:val="22"/>
              </w:rPr>
              <w:lastRenderedPageBreak/>
              <w:t>pokolenie ’68, subkultury, beatnicy, rock, punk, hip-hop, kultura masowa, laicyzacja, religijność, dialog ekumeniczny</w:t>
            </w:r>
          </w:p>
          <w:p w14:paraId="389B9983" w14:textId="2E8C6BB3" w:rsidR="0061115B" w:rsidRPr="00C82DDA" w:rsidRDefault="0061115B" w:rsidP="00A069D9">
            <w:pPr>
              <w:autoSpaceDE w:val="0"/>
              <w:autoSpaceDN w:val="0"/>
              <w:adjustRightInd w:val="0"/>
              <w:spacing w:after="0" w:line="240" w:lineRule="auto"/>
              <w:jc w:val="both"/>
            </w:pPr>
            <w:r w:rsidRPr="00FD11C0">
              <w:rPr>
                <w:rFonts w:ascii="Times New Roman" w:hAnsi="Times New Roman"/>
              </w:rPr>
              <w:t>– wymienia wynalazki i odkrycia, które w największym stopniu</w:t>
            </w:r>
            <w:r w:rsidR="00354297">
              <w:rPr>
                <w:rFonts w:ascii="Times New Roman" w:hAnsi="Times New Roman"/>
              </w:rPr>
              <w:t xml:space="preserve"> </w:t>
            </w:r>
            <w:r w:rsidRPr="00C82DDA">
              <w:rPr>
                <w:rFonts w:ascii="Times New Roman" w:eastAsia="CrimsonText-Regular" w:hAnsi="Times New Roman"/>
                <w:lang w:eastAsia="pl-PL"/>
              </w:rPr>
              <w:t>wpłynęły na przemiany</w:t>
            </w:r>
            <w:r w:rsidR="00C82DDA" w:rsidRPr="00C82DDA">
              <w:rPr>
                <w:rFonts w:ascii="Times New Roman" w:eastAsia="CrimsonText-Regular" w:hAnsi="Times New Roman"/>
                <w:lang w:eastAsia="pl-PL"/>
              </w:rPr>
              <w:t xml:space="preserve"> </w:t>
            </w:r>
            <w:r w:rsidRPr="00C82DDA">
              <w:rPr>
                <w:rFonts w:ascii="Times New Roman" w:eastAsia="CrimsonText-Regular" w:hAnsi="Times New Roman"/>
                <w:lang w:eastAsia="pl-PL"/>
              </w:rPr>
              <w:t xml:space="preserve">cywilizacyjne i społeczeństwo. </w:t>
            </w:r>
            <w:r w:rsidRPr="00C82DDA">
              <w:rPr>
                <w:rFonts w:ascii="Times New Roman" w:hAnsi="Times New Roman"/>
              </w:rPr>
              <w:t>we współczesnym świecie</w:t>
            </w:r>
          </w:p>
          <w:p w14:paraId="445CFF7F" w14:textId="259AAF14" w:rsidR="00A1063B" w:rsidRPr="00FD11C0" w:rsidRDefault="00A1063B" w:rsidP="00A1063B">
            <w:pPr>
              <w:spacing w:after="0" w:line="240" w:lineRule="auto"/>
              <w:contextualSpacing/>
              <w:jc w:val="both"/>
              <w:rPr>
                <w:rFonts w:ascii="Times New Roman" w:hAnsi="Times New Roman"/>
              </w:rPr>
            </w:pPr>
            <w:r w:rsidRPr="00FD11C0">
              <w:rPr>
                <w:rFonts w:ascii="Times New Roman" w:hAnsi="Times New Roman"/>
              </w:rPr>
              <w:t>–</w:t>
            </w:r>
            <w:r w:rsidR="00354297">
              <w:rPr>
                <w:rFonts w:ascii="Times New Roman" w:hAnsi="Times New Roman"/>
              </w:rPr>
              <w:t xml:space="preserve"> </w:t>
            </w:r>
            <w:r w:rsidRPr="00FD11C0">
              <w:rPr>
                <w:rFonts w:ascii="Times New Roman" w:hAnsi="Times New Roman"/>
              </w:rPr>
              <w:t>omawia przemiany w zakresie życia rodzinnego oraz pozycji kobiet w społeczeństwach Zachodu po II wojnie światowej</w:t>
            </w:r>
          </w:p>
          <w:p w14:paraId="3EC27ADC" w14:textId="77777777" w:rsidR="00A1063B" w:rsidRPr="00FD11C0" w:rsidRDefault="00A1063B" w:rsidP="0061115B">
            <w:pPr>
              <w:pStyle w:val="Tekstglowny"/>
              <w:spacing w:line="240" w:lineRule="auto"/>
              <w:rPr>
                <w:sz w:val="22"/>
              </w:rPr>
            </w:pPr>
          </w:p>
        </w:tc>
        <w:tc>
          <w:tcPr>
            <w:tcW w:w="2268" w:type="dxa"/>
            <w:tcBorders>
              <w:top w:val="single" w:sz="4" w:space="0" w:color="000000"/>
              <w:left w:val="single" w:sz="4" w:space="0" w:color="000000"/>
              <w:bottom w:val="single" w:sz="4" w:space="0" w:color="000000"/>
            </w:tcBorders>
            <w:shd w:val="clear" w:color="auto" w:fill="auto"/>
          </w:tcPr>
          <w:p w14:paraId="45F02DF3" w14:textId="5C0C8559" w:rsidR="0061115B" w:rsidRPr="00FD11C0" w:rsidRDefault="00E014AA" w:rsidP="0061115B">
            <w:pPr>
              <w:spacing w:after="0" w:line="240" w:lineRule="auto"/>
              <w:contextualSpacing/>
              <w:jc w:val="both"/>
              <w:rPr>
                <w:rFonts w:ascii="Times New Roman" w:hAnsi="Times New Roman"/>
              </w:rPr>
            </w:pPr>
            <w:r>
              <w:rPr>
                <w:rFonts w:ascii="Times New Roman" w:hAnsi="Times New Roman"/>
              </w:rPr>
              <w:lastRenderedPageBreak/>
              <w:t>–</w:t>
            </w:r>
            <w:r w:rsidR="0061115B" w:rsidRPr="00FD11C0">
              <w:rPr>
                <w:rFonts w:ascii="Times New Roman" w:hAnsi="Times New Roman"/>
              </w:rPr>
              <w:t xml:space="preserve"> charakteryzuje tendencje i problemy związane ze światowym rozwojem gospodarczym</w:t>
            </w:r>
          </w:p>
          <w:p w14:paraId="2A1FAFED" w14:textId="4E4843E8" w:rsidR="0061115B" w:rsidRPr="00FD11C0" w:rsidRDefault="0061115B" w:rsidP="0061115B">
            <w:pPr>
              <w:spacing w:after="0" w:line="240" w:lineRule="auto"/>
              <w:contextualSpacing/>
              <w:jc w:val="both"/>
              <w:rPr>
                <w:rFonts w:ascii="Times New Roman" w:hAnsi="Times New Roman"/>
              </w:rPr>
            </w:pPr>
            <w:r w:rsidRPr="00FD11C0">
              <w:rPr>
                <w:rFonts w:ascii="Times New Roman" w:hAnsi="Times New Roman"/>
              </w:rPr>
              <w:t>– wyjaśnia</w:t>
            </w:r>
            <w:r w:rsidR="00C82DDA">
              <w:rPr>
                <w:rFonts w:ascii="Times New Roman" w:hAnsi="Times New Roman"/>
              </w:rPr>
              <w:t>,</w:t>
            </w:r>
            <w:r w:rsidRPr="00FD11C0">
              <w:rPr>
                <w:rFonts w:ascii="Times New Roman" w:hAnsi="Times New Roman"/>
              </w:rPr>
              <w:t xml:space="preserve"> z czego wynikają nierówności społeczne na świecie</w:t>
            </w:r>
          </w:p>
          <w:p w14:paraId="1CACD91D" w14:textId="762DEC53" w:rsidR="0061115B" w:rsidRPr="00FD11C0" w:rsidRDefault="0061115B" w:rsidP="0061115B">
            <w:pPr>
              <w:autoSpaceDE w:val="0"/>
              <w:autoSpaceDN w:val="0"/>
              <w:adjustRightInd w:val="0"/>
              <w:spacing w:after="0" w:line="240" w:lineRule="auto"/>
              <w:jc w:val="both"/>
              <w:rPr>
                <w:rFonts w:ascii="Times New Roman" w:eastAsia="CrimsonText-Regular" w:hAnsi="Times New Roman"/>
                <w:lang w:eastAsia="pl-PL"/>
              </w:rPr>
            </w:pPr>
            <w:r w:rsidRPr="00FD11C0">
              <w:rPr>
                <w:rFonts w:ascii="Times New Roman" w:hAnsi="Times New Roman"/>
              </w:rPr>
              <w:t>–</w:t>
            </w:r>
            <w:r w:rsidR="00354297">
              <w:rPr>
                <w:rFonts w:ascii="Times New Roman" w:hAnsi="Times New Roman"/>
              </w:rPr>
              <w:t xml:space="preserve"> </w:t>
            </w:r>
            <w:r w:rsidRPr="00FD11C0">
              <w:rPr>
                <w:rFonts w:ascii="Times New Roman" w:hAnsi="Times New Roman"/>
              </w:rPr>
              <w:t>charakteryzuje</w:t>
            </w:r>
            <w:r w:rsidR="00354297">
              <w:rPr>
                <w:rFonts w:ascii="Times New Roman" w:hAnsi="Times New Roman"/>
              </w:rPr>
              <w:t xml:space="preserve"> </w:t>
            </w:r>
            <w:r w:rsidRPr="00FD11C0">
              <w:rPr>
                <w:rFonts w:ascii="Times New Roman" w:hAnsi="Times New Roman"/>
              </w:rPr>
              <w:t>kwestię religijności i laicyzacji</w:t>
            </w:r>
            <w:r w:rsidRPr="00FD11C0">
              <w:rPr>
                <w:rFonts w:ascii="Times New Roman" w:eastAsia="CrimsonText-Regular" w:hAnsi="Times New Roman"/>
                <w:lang w:eastAsia="pl-PL"/>
              </w:rPr>
              <w:t xml:space="preserve"> na świecie po II wojnie światowej</w:t>
            </w:r>
          </w:p>
          <w:p w14:paraId="7F176014" w14:textId="4CEF9FD6" w:rsidR="0061115B" w:rsidRPr="00FD11C0" w:rsidRDefault="0061115B" w:rsidP="0061115B">
            <w:pPr>
              <w:autoSpaceDE w:val="0"/>
              <w:autoSpaceDN w:val="0"/>
              <w:adjustRightInd w:val="0"/>
              <w:spacing w:after="0" w:line="240" w:lineRule="auto"/>
              <w:jc w:val="both"/>
              <w:rPr>
                <w:rFonts w:ascii="Times New Roman" w:eastAsia="CrimsonText-Regular" w:hAnsi="Times New Roman"/>
                <w:lang w:eastAsia="pl-PL"/>
              </w:rPr>
            </w:pPr>
            <w:r w:rsidRPr="00FD11C0">
              <w:rPr>
                <w:rFonts w:ascii="Times New Roman" w:hAnsi="Times New Roman"/>
              </w:rPr>
              <w:lastRenderedPageBreak/>
              <w:t>– wyjaśnia</w:t>
            </w:r>
            <w:r w:rsidR="00C82DDA">
              <w:rPr>
                <w:rFonts w:ascii="Times New Roman" w:hAnsi="Times New Roman"/>
              </w:rPr>
              <w:t>,</w:t>
            </w:r>
            <w:r w:rsidRPr="00FD11C0">
              <w:rPr>
                <w:rFonts w:ascii="Times New Roman" w:hAnsi="Times New Roman"/>
              </w:rPr>
              <w:t xml:space="preserve"> czym się charakteryzowały </w:t>
            </w:r>
            <w:r w:rsidRPr="00FD11C0">
              <w:rPr>
                <w:rFonts w:ascii="Times New Roman" w:eastAsia="CrimsonText-Regular" w:hAnsi="Times New Roman"/>
                <w:lang w:eastAsia="pl-PL"/>
              </w:rPr>
              <w:t>tzw. nowe ruchy społeczne rozwijające się od lat 60</w:t>
            </w:r>
            <w:r w:rsidR="00C82DDA">
              <w:rPr>
                <w:rFonts w:ascii="Times New Roman" w:eastAsia="CrimsonText-Regular" w:hAnsi="Times New Roman"/>
                <w:lang w:eastAsia="pl-PL"/>
              </w:rPr>
              <w:t>.</w:t>
            </w:r>
            <w:r w:rsidRPr="00FD11C0">
              <w:rPr>
                <w:rFonts w:ascii="Times New Roman" w:eastAsia="CrimsonText-Regular" w:hAnsi="Times New Roman"/>
                <w:lang w:eastAsia="pl-PL"/>
              </w:rPr>
              <w:t xml:space="preserve">, </w:t>
            </w:r>
            <w:r w:rsidR="00470522">
              <w:rPr>
                <w:rFonts w:ascii="Times New Roman" w:eastAsia="CrimsonText-Regular" w:hAnsi="Times New Roman"/>
                <w:lang w:eastAsia="pl-PL"/>
              </w:rPr>
              <w:t>wymienia</w:t>
            </w:r>
            <w:r w:rsidRPr="00FD11C0">
              <w:rPr>
                <w:rFonts w:ascii="Times New Roman" w:eastAsia="CrimsonText-Regular" w:hAnsi="Times New Roman"/>
                <w:lang w:eastAsia="pl-PL"/>
              </w:rPr>
              <w:t xml:space="preserve"> cechy</w:t>
            </w:r>
            <w:r w:rsidR="00470522">
              <w:rPr>
                <w:rFonts w:ascii="Times New Roman" w:eastAsia="CrimsonText-Regular" w:hAnsi="Times New Roman"/>
                <w:lang w:eastAsia="pl-PL"/>
              </w:rPr>
              <w:t xml:space="preserve"> </w:t>
            </w:r>
            <w:r w:rsidRPr="00FD11C0">
              <w:rPr>
                <w:rFonts w:ascii="Times New Roman" w:eastAsia="CrimsonText-Regular" w:hAnsi="Times New Roman"/>
                <w:lang w:eastAsia="pl-PL"/>
              </w:rPr>
              <w:t xml:space="preserve">wspólne i </w:t>
            </w:r>
            <w:r w:rsidR="00470522">
              <w:rPr>
                <w:rFonts w:ascii="Times New Roman" w:eastAsia="CrimsonText-Regular" w:hAnsi="Times New Roman"/>
                <w:lang w:eastAsia="pl-PL"/>
              </w:rPr>
              <w:t xml:space="preserve">omawia, </w:t>
            </w:r>
            <w:r w:rsidRPr="00FD11C0">
              <w:rPr>
                <w:rFonts w:ascii="Times New Roman" w:eastAsia="CrimsonText-Regular" w:hAnsi="Times New Roman"/>
                <w:lang w:eastAsia="pl-PL"/>
              </w:rPr>
              <w:t>do jakich zmian w życiu społecznym dążyli ich działacze</w:t>
            </w:r>
          </w:p>
          <w:p w14:paraId="3ECDCFCF" w14:textId="7E22FDBC" w:rsidR="0061115B" w:rsidRPr="00FD11C0" w:rsidRDefault="0061115B" w:rsidP="0061115B">
            <w:pPr>
              <w:spacing w:after="0" w:line="240" w:lineRule="auto"/>
              <w:contextualSpacing/>
              <w:jc w:val="both"/>
              <w:rPr>
                <w:rFonts w:ascii="Times New Roman" w:hAnsi="Times New Roman"/>
              </w:rPr>
            </w:pPr>
            <w:r w:rsidRPr="00FD11C0">
              <w:rPr>
                <w:rFonts w:ascii="Times New Roman" w:hAnsi="Times New Roman"/>
              </w:rPr>
              <w:t>–</w:t>
            </w:r>
            <w:r w:rsidR="00354297">
              <w:rPr>
                <w:rFonts w:ascii="Times New Roman" w:hAnsi="Times New Roman"/>
              </w:rPr>
              <w:t xml:space="preserve"> </w:t>
            </w:r>
            <w:r w:rsidRPr="00FD11C0">
              <w:rPr>
                <w:rFonts w:ascii="Times New Roman" w:hAnsi="Times New Roman"/>
              </w:rPr>
              <w:t>charakteryzuje</w:t>
            </w:r>
            <w:r w:rsidR="00354297">
              <w:rPr>
                <w:rFonts w:ascii="Times New Roman" w:hAnsi="Times New Roman"/>
              </w:rPr>
              <w:t xml:space="preserve"> </w:t>
            </w:r>
            <w:r w:rsidRPr="00FD11C0">
              <w:rPr>
                <w:rFonts w:ascii="Times New Roman" w:hAnsi="Times New Roman"/>
              </w:rPr>
              <w:t>przemiany demograficzne na świecie</w:t>
            </w:r>
            <w:r w:rsidR="00354297">
              <w:rPr>
                <w:rFonts w:ascii="Times New Roman" w:hAnsi="Times New Roman"/>
              </w:rPr>
              <w:t xml:space="preserve"> </w:t>
            </w:r>
            <w:r w:rsidRPr="00FD11C0">
              <w:rPr>
                <w:rFonts w:ascii="Times New Roman" w:hAnsi="Times New Roman"/>
              </w:rPr>
              <w:t>po II wojnie światowej</w:t>
            </w:r>
          </w:p>
          <w:p w14:paraId="78AA0B71" w14:textId="3D14C6F1" w:rsidR="0061115B" w:rsidRPr="00FD11C0" w:rsidRDefault="00E014AA" w:rsidP="0061115B">
            <w:pPr>
              <w:pStyle w:val="Cwiczenie"/>
              <w:framePr w:hSpace="141" w:wrap="around" w:vAnchor="text" w:hAnchor="margin" w:y="35"/>
              <w:spacing w:line="240" w:lineRule="auto"/>
              <w:suppressOverlap/>
              <w:jc w:val="both"/>
              <w:rPr>
                <w:color w:val="auto"/>
                <w:sz w:val="22"/>
              </w:rPr>
            </w:pPr>
            <w:r>
              <w:rPr>
                <w:color w:val="auto"/>
                <w:sz w:val="22"/>
              </w:rPr>
              <w:t>–</w:t>
            </w:r>
            <w:r w:rsidR="0061115B" w:rsidRPr="00FD11C0">
              <w:rPr>
                <w:color w:val="auto"/>
                <w:sz w:val="22"/>
              </w:rPr>
              <w:t xml:space="preserve"> przedstawia tendencje w przemianach kulturowych oraz</w:t>
            </w:r>
            <w:r w:rsidR="00354297">
              <w:rPr>
                <w:color w:val="auto"/>
                <w:sz w:val="22"/>
              </w:rPr>
              <w:t xml:space="preserve"> </w:t>
            </w:r>
            <w:r w:rsidR="0061115B" w:rsidRPr="00FD11C0">
              <w:rPr>
                <w:rFonts w:eastAsia="CrimsonText-Regular"/>
                <w:color w:val="auto"/>
                <w:sz w:val="22"/>
                <w:lang w:eastAsia="pl-PL"/>
              </w:rPr>
              <w:t>w społeczeństwach Zachodu po II wojnie światowej</w:t>
            </w:r>
          </w:p>
          <w:p w14:paraId="2E85E6B0" w14:textId="37BC2C40" w:rsidR="0061115B" w:rsidRPr="00FD11C0" w:rsidRDefault="0061115B" w:rsidP="0061115B">
            <w:pPr>
              <w:autoSpaceDE w:val="0"/>
              <w:autoSpaceDN w:val="0"/>
              <w:adjustRightInd w:val="0"/>
              <w:spacing w:after="0" w:line="240" w:lineRule="auto"/>
              <w:jc w:val="both"/>
              <w:rPr>
                <w:rFonts w:ascii="Times New Roman" w:eastAsia="CrimsonText-Regular" w:hAnsi="Times New Roman"/>
                <w:lang w:eastAsia="pl-PL"/>
              </w:rPr>
            </w:pPr>
            <w:r w:rsidRPr="00FD11C0">
              <w:rPr>
                <w:rFonts w:ascii="Times New Roman" w:hAnsi="Times New Roman"/>
              </w:rPr>
              <w:t>– analizuje dane statystyczne zamieszczone w podręczniku dotyczące liczby samochodów osobowych</w:t>
            </w:r>
            <w:r w:rsidR="00354297">
              <w:rPr>
                <w:rFonts w:ascii="Times New Roman" w:hAnsi="Times New Roman"/>
              </w:rPr>
              <w:t xml:space="preserve"> </w:t>
            </w:r>
            <w:r w:rsidRPr="00FD11C0">
              <w:rPr>
                <w:rFonts w:ascii="Times New Roman" w:hAnsi="Times New Roman"/>
              </w:rPr>
              <w:t>przypadających na tysiąc mieszkańców w wybranych krajach w latach 1960 i 1989</w:t>
            </w:r>
            <w:r w:rsidRPr="00FD11C0">
              <w:rPr>
                <w:rFonts w:ascii="Times New Roman" w:eastAsia="CrimsonText-Regular" w:hAnsi="Times New Roman"/>
                <w:lang w:eastAsia="pl-PL"/>
              </w:rPr>
              <w:t xml:space="preserve"> </w:t>
            </w:r>
          </w:p>
          <w:p w14:paraId="61EFB27F" w14:textId="1FD3BCAC" w:rsidR="0061115B" w:rsidRPr="00FD11C0" w:rsidRDefault="0061115B" w:rsidP="0061115B">
            <w:pPr>
              <w:autoSpaceDE w:val="0"/>
              <w:autoSpaceDN w:val="0"/>
              <w:adjustRightInd w:val="0"/>
              <w:spacing w:after="0" w:line="240" w:lineRule="auto"/>
              <w:jc w:val="both"/>
              <w:rPr>
                <w:rFonts w:ascii="Times New Roman" w:eastAsia="CrimsonText-Regular" w:hAnsi="Times New Roman"/>
                <w:lang w:eastAsia="pl-PL"/>
              </w:rPr>
            </w:pPr>
            <w:r w:rsidRPr="00FD11C0">
              <w:rPr>
                <w:rFonts w:ascii="Times New Roman" w:hAnsi="Times New Roman"/>
              </w:rPr>
              <w:t>–</w:t>
            </w:r>
            <w:r w:rsidR="00354297">
              <w:rPr>
                <w:rFonts w:ascii="Times New Roman" w:hAnsi="Times New Roman"/>
              </w:rPr>
              <w:t xml:space="preserve"> </w:t>
            </w:r>
            <w:r w:rsidRPr="00FD11C0">
              <w:rPr>
                <w:rFonts w:ascii="Times New Roman" w:hAnsi="Times New Roman"/>
              </w:rPr>
              <w:t>uzasadnia, że k</w:t>
            </w:r>
            <w:r w:rsidRPr="00FD11C0">
              <w:rPr>
                <w:rFonts w:ascii="Times New Roman" w:eastAsia="CrimsonText-Regular" w:hAnsi="Times New Roman"/>
                <w:lang w:eastAsia="pl-PL"/>
              </w:rPr>
              <w:t>ultura masowa wpływała w XX w</w:t>
            </w:r>
            <w:r w:rsidR="00470522">
              <w:rPr>
                <w:rFonts w:ascii="Times New Roman" w:eastAsia="CrimsonText-Regular" w:hAnsi="Times New Roman"/>
                <w:lang w:eastAsia="pl-PL"/>
              </w:rPr>
              <w:t>.</w:t>
            </w:r>
            <w:r w:rsidRPr="00FD11C0">
              <w:rPr>
                <w:rFonts w:ascii="Times New Roman" w:eastAsia="CrimsonText-Regular" w:hAnsi="Times New Roman"/>
                <w:lang w:eastAsia="pl-PL"/>
              </w:rPr>
              <w:t xml:space="preserve"> na kulturę elitarną oraz że</w:t>
            </w:r>
            <w:r w:rsidR="00354297">
              <w:rPr>
                <w:rFonts w:ascii="Times New Roman" w:eastAsia="CrimsonText-Regular" w:hAnsi="Times New Roman"/>
                <w:lang w:eastAsia="pl-PL"/>
              </w:rPr>
              <w:t xml:space="preserve"> </w:t>
            </w:r>
            <w:r w:rsidRPr="00FD11C0">
              <w:rPr>
                <w:rFonts w:ascii="Times New Roman" w:eastAsia="CrimsonText-Regular" w:hAnsi="Times New Roman"/>
                <w:lang w:eastAsia="pl-PL"/>
              </w:rPr>
              <w:t xml:space="preserve">takie </w:t>
            </w:r>
            <w:r w:rsidRPr="00FD11C0">
              <w:rPr>
                <w:rFonts w:ascii="Times New Roman" w:eastAsia="CrimsonText-Regular" w:hAnsi="Times New Roman"/>
                <w:lang w:eastAsia="pl-PL"/>
              </w:rPr>
              <w:lastRenderedPageBreak/>
              <w:t>rozróżnienie nadal można stosować</w:t>
            </w:r>
          </w:p>
          <w:p w14:paraId="439F93B2" w14:textId="77777777" w:rsidR="0061115B" w:rsidRPr="00FD11C0" w:rsidRDefault="0061115B" w:rsidP="0061115B">
            <w:pPr>
              <w:autoSpaceDE w:val="0"/>
              <w:autoSpaceDN w:val="0"/>
              <w:adjustRightInd w:val="0"/>
              <w:spacing w:after="0" w:line="240" w:lineRule="auto"/>
              <w:jc w:val="both"/>
              <w:rPr>
                <w:rFonts w:ascii="Times New Roman" w:eastAsia="CrimsonText-Regular" w:hAnsi="Times New Roman"/>
                <w:lang w:eastAsia="pl-PL"/>
              </w:rPr>
            </w:pPr>
            <w:r w:rsidRPr="00FD11C0">
              <w:rPr>
                <w:rFonts w:ascii="Times New Roman" w:hAnsi="Times New Roman"/>
              </w:rPr>
              <w:t xml:space="preserve">– analizuje, </w:t>
            </w:r>
            <w:r w:rsidRPr="00FD11C0">
              <w:rPr>
                <w:rFonts w:ascii="Times New Roman" w:eastAsia="CrimsonText-Regular" w:hAnsi="Times New Roman"/>
                <w:lang w:eastAsia="pl-PL"/>
              </w:rPr>
              <w:t>.jaką rolę odegrały przemiany naukowo-techniczne we współczesnym świecie</w:t>
            </w:r>
            <w:r w:rsidRPr="00FD11C0">
              <w:rPr>
                <w:rFonts w:ascii="Times New Roman" w:hAnsi="Times New Roman"/>
              </w:rPr>
              <w:t xml:space="preserve"> </w:t>
            </w:r>
          </w:p>
          <w:p w14:paraId="5BF1DA2C" w14:textId="27207736" w:rsidR="0061115B" w:rsidRPr="00FD11C0" w:rsidRDefault="0061115B" w:rsidP="0061115B">
            <w:pPr>
              <w:framePr w:hSpace="141" w:wrap="around" w:vAnchor="text" w:hAnchor="margin" w:y="35"/>
              <w:spacing w:after="0" w:line="240" w:lineRule="auto"/>
              <w:contextualSpacing/>
              <w:suppressOverlap/>
              <w:jc w:val="both"/>
              <w:rPr>
                <w:rFonts w:ascii="Times New Roman" w:hAnsi="Times New Roman"/>
              </w:rPr>
            </w:pPr>
            <w:r w:rsidRPr="00FD11C0">
              <w:rPr>
                <w:rFonts w:ascii="Times New Roman" w:hAnsi="Times New Roman"/>
              </w:rPr>
              <w:t>–</w:t>
            </w:r>
            <w:r w:rsidR="00354297">
              <w:rPr>
                <w:rFonts w:ascii="Times New Roman" w:hAnsi="Times New Roman"/>
              </w:rPr>
              <w:t xml:space="preserve"> </w:t>
            </w:r>
            <w:r w:rsidRPr="00FD11C0">
              <w:rPr>
                <w:rFonts w:ascii="Times New Roman" w:hAnsi="Times New Roman"/>
              </w:rPr>
              <w:t>uzasadnia, w jaki sposób rozwój społeczeństwa konsumpcyjnego oraz przemiany obyczajowe wpłynęły na postawy życiowe ludzi i wartości przez nich wyznawane</w:t>
            </w:r>
          </w:p>
          <w:p w14:paraId="684BA0E6" w14:textId="77777777" w:rsidR="0061115B" w:rsidRPr="00FD11C0" w:rsidRDefault="0061115B" w:rsidP="0061115B">
            <w:pPr>
              <w:spacing w:after="0" w:line="240" w:lineRule="auto"/>
              <w:contextualSpacing/>
              <w:jc w:val="both"/>
              <w:rPr>
                <w:rFonts w:ascii="Times New Roman" w:hAnsi="Times New Roman"/>
              </w:rPr>
            </w:pPr>
            <w:r w:rsidRPr="00FD11C0">
              <w:rPr>
                <w:rFonts w:ascii="Times New Roman" w:hAnsi="Times New Roman"/>
              </w:rPr>
              <w:t>– analizuje, w jaki sposób postęp technologiczny wpływał na rozwój medycyny oraz życie kobiet i mężczyzn</w:t>
            </w:r>
          </w:p>
          <w:p w14:paraId="38688C5E" w14:textId="77777777" w:rsidR="00EA45FE" w:rsidRPr="00FD11C0" w:rsidRDefault="00EA45FE" w:rsidP="0061115B">
            <w:pPr>
              <w:spacing w:after="0" w:line="240" w:lineRule="auto"/>
              <w:contextualSpacing/>
              <w:jc w:val="both"/>
              <w:rPr>
                <w:rFonts w:ascii="Times New Roman" w:hAnsi="Times New Roman"/>
              </w:rPr>
            </w:pPr>
          </w:p>
        </w:tc>
        <w:tc>
          <w:tcPr>
            <w:tcW w:w="1803" w:type="dxa"/>
            <w:tcBorders>
              <w:top w:val="single" w:sz="4" w:space="0" w:color="000000"/>
              <w:left w:val="single" w:sz="4" w:space="0" w:color="000000"/>
              <w:bottom w:val="single" w:sz="4" w:space="0" w:color="000000"/>
            </w:tcBorders>
            <w:shd w:val="clear" w:color="auto" w:fill="auto"/>
          </w:tcPr>
          <w:p w14:paraId="1DDDD2CF" w14:textId="77777777" w:rsidR="00D15E50" w:rsidRPr="00FD11C0" w:rsidRDefault="00D15E50" w:rsidP="00D15E50">
            <w:pPr>
              <w:pStyle w:val="Tekstglowny"/>
              <w:spacing w:line="240" w:lineRule="auto"/>
              <w:rPr>
                <w:sz w:val="22"/>
              </w:rPr>
            </w:pPr>
            <w:r w:rsidRPr="00FD11C0">
              <w:rPr>
                <w:sz w:val="22"/>
              </w:rPr>
              <w:lastRenderedPageBreak/>
              <w:t>–</w:t>
            </w:r>
            <w:r w:rsidRPr="00FD11C0">
              <w:rPr>
                <w:rFonts w:eastAsia="Times New Roman"/>
                <w:sz w:val="22"/>
              </w:rPr>
              <w:t xml:space="preserve"> </w:t>
            </w:r>
            <w:r w:rsidRPr="00FD11C0">
              <w:rPr>
                <w:sz w:val="22"/>
              </w:rPr>
              <w:t>praca pod kierunkiem z wykorzystaniem podręcznika,</w:t>
            </w:r>
            <w:r w:rsidR="00AB7797" w:rsidRPr="00FD11C0">
              <w:rPr>
                <w:sz w:val="22"/>
              </w:rPr>
              <w:t xml:space="preserve"> źródeł </w:t>
            </w:r>
            <w:r w:rsidRPr="00FD11C0">
              <w:rPr>
                <w:sz w:val="22"/>
              </w:rPr>
              <w:t>statystyczn</w:t>
            </w:r>
            <w:r w:rsidR="00AB7797" w:rsidRPr="00FD11C0">
              <w:rPr>
                <w:sz w:val="22"/>
              </w:rPr>
              <w:t>ych</w:t>
            </w:r>
            <w:r w:rsidRPr="00FD11C0">
              <w:rPr>
                <w:sz w:val="22"/>
              </w:rPr>
              <w:t xml:space="preserve"> oraz źródeł ikonograficznych </w:t>
            </w:r>
          </w:p>
          <w:p w14:paraId="5E5E2391" w14:textId="77777777" w:rsidR="00D15E50" w:rsidRPr="00FD11C0" w:rsidRDefault="00D15E50" w:rsidP="00D15E50">
            <w:pPr>
              <w:pStyle w:val="Tekstglowny"/>
              <w:spacing w:line="240" w:lineRule="auto"/>
              <w:rPr>
                <w:sz w:val="22"/>
              </w:rPr>
            </w:pPr>
            <w:r w:rsidRPr="00FD11C0">
              <w:rPr>
                <w:sz w:val="22"/>
              </w:rPr>
              <w:t>–</w:t>
            </w:r>
            <w:r w:rsidRPr="00FD11C0">
              <w:rPr>
                <w:rFonts w:eastAsia="Times New Roman"/>
                <w:sz w:val="22"/>
              </w:rPr>
              <w:t xml:space="preserve"> </w:t>
            </w:r>
            <w:r w:rsidRPr="00FD11C0">
              <w:rPr>
                <w:sz w:val="22"/>
              </w:rPr>
              <w:t>elementy wykładu</w:t>
            </w:r>
          </w:p>
          <w:p w14:paraId="5C8761FE" w14:textId="77777777" w:rsidR="00D15E50" w:rsidRPr="00FD11C0" w:rsidRDefault="00D15E50" w:rsidP="00D15E50">
            <w:pPr>
              <w:pStyle w:val="Tekstglowny"/>
              <w:spacing w:line="240" w:lineRule="auto"/>
              <w:rPr>
                <w:sz w:val="22"/>
              </w:rPr>
            </w:pPr>
            <w:r w:rsidRPr="00FD11C0">
              <w:rPr>
                <w:sz w:val="22"/>
              </w:rPr>
              <w:t>–</w:t>
            </w:r>
            <w:r w:rsidRPr="00FD11C0">
              <w:rPr>
                <w:rFonts w:eastAsia="Times New Roman"/>
                <w:sz w:val="22"/>
              </w:rPr>
              <w:t xml:space="preserve"> </w:t>
            </w:r>
            <w:r w:rsidRPr="00FD11C0">
              <w:rPr>
                <w:sz w:val="22"/>
              </w:rPr>
              <w:t>burza mózgów</w:t>
            </w:r>
          </w:p>
          <w:p w14:paraId="50C731D4" w14:textId="77777777" w:rsidR="00AB7797" w:rsidRPr="00FD11C0" w:rsidRDefault="00AB7797" w:rsidP="00D15E50">
            <w:pPr>
              <w:pStyle w:val="Tekstglowny"/>
              <w:spacing w:line="240" w:lineRule="auto"/>
              <w:rPr>
                <w:sz w:val="22"/>
              </w:rPr>
            </w:pPr>
            <w:r w:rsidRPr="00FD11C0">
              <w:rPr>
                <w:sz w:val="22"/>
              </w:rPr>
              <w:lastRenderedPageBreak/>
              <w:t>–</w:t>
            </w:r>
            <w:r w:rsidRPr="00FD11C0">
              <w:rPr>
                <w:rFonts w:eastAsia="Times New Roman"/>
                <w:sz w:val="22"/>
              </w:rPr>
              <w:t xml:space="preserve"> </w:t>
            </w:r>
            <w:r w:rsidRPr="00FD11C0">
              <w:rPr>
                <w:sz w:val="22"/>
              </w:rPr>
              <w:t xml:space="preserve">projekt </w:t>
            </w:r>
          </w:p>
          <w:p w14:paraId="04CF62B8" w14:textId="77777777" w:rsidR="00D15E50" w:rsidRPr="00FD11C0" w:rsidRDefault="00D15E50" w:rsidP="00D15E50">
            <w:pPr>
              <w:pStyle w:val="Tekstglowny"/>
              <w:spacing w:line="240" w:lineRule="auto"/>
              <w:rPr>
                <w:sz w:val="22"/>
              </w:rPr>
            </w:pPr>
            <w:r w:rsidRPr="00FD11C0">
              <w:rPr>
                <w:sz w:val="22"/>
              </w:rPr>
              <w:t>–</w:t>
            </w:r>
            <w:r w:rsidRPr="00FD11C0">
              <w:rPr>
                <w:rFonts w:eastAsia="Times New Roman"/>
                <w:sz w:val="22"/>
              </w:rPr>
              <w:t xml:space="preserve"> </w:t>
            </w:r>
            <w:r w:rsidRPr="00FD11C0">
              <w:rPr>
                <w:sz w:val="22"/>
              </w:rPr>
              <w:t>technika SWOT</w:t>
            </w:r>
          </w:p>
        </w:tc>
        <w:tc>
          <w:tcPr>
            <w:tcW w:w="1975" w:type="dxa"/>
            <w:tcBorders>
              <w:top w:val="single" w:sz="4" w:space="0" w:color="000000"/>
              <w:left w:val="single" w:sz="4" w:space="0" w:color="000000"/>
              <w:bottom w:val="single" w:sz="4" w:space="0" w:color="000000"/>
            </w:tcBorders>
            <w:shd w:val="clear" w:color="auto" w:fill="auto"/>
          </w:tcPr>
          <w:p w14:paraId="71277429" w14:textId="18F9CEF4" w:rsidR="00D15E50" w:rsidRPr="00FD11C0" w:rsidRDefault="00D15E50" w:rsidP="00A069D9">
            <w:pPr>
              <w:spacing w:after="0" w:line="240" w:lineRule="auto"/>
              <w:ind w:right="-87"/>
              <w:contextualSpacing/>
              <w:jc w:val="both"/>
              <w:rPr>
                <w:rFonts w:ascii="Times New Roman" w:hAnsi="Times New Roman"/>
              </w:rPr>
            </w:pPr>
            <w:r w:rsidRPr="00FD11C0">
              <w:rPr>
                <w:rFonts w:ascii="Times New Roman" w:hAnsi="Times New Roman"/>
              </w:rPr>
              <w:lastRenderedPageBreak/>
              <w:t>–</w:t>
            </w:r>
            <w:r w:rsidRPr="00FD11C0">
              <w:rPr>
                <w:rFonts w:ascii="Times New Roman" w:eastAsia="Times New Roman" w:hAnsi="Times New Roman"/>
              </w:rPr>
              <w:t xml:space="preserve"> </w:t>
            </w:r>
            <w:r w:rsidRPr="00FD11C0">
              <w:rPr>
                <w:rFonts w:ascii="Times New Roman" w:hAnsi="Times New Roman"/>
                <w:b/>
              </w:rPr>
              <w:t>podręcznik</w:t>
            </w:r>
            <w:r w:rsidRPr="00FD11C0">
              <w:rPr>
                <w:rFonts w:ascii="Times New Roman" w:hAnsi="Times New Roman"/>
              </w:rPr>
              <w:t xml:space="preserve"> </w:t>
            </w:r>
            <w:r w:rsidR="00B1701C">
              <w:rPr>
                <w:rFonts w:ascii="Times New Roman" w:hAnsi="Times New Roman"/>
              </w:rPr>
              <w:t>cz. 2</w:t>
            </w:r>
            <w:r w:rsidRPr="00FD11C0">
              <w:rPr>
                <w:rFonts w:ascii="Times New Roman" w:hAnsi="Times New Roman"/>
              </w:rPr>
              <w:t xml:space="preserve"> s. </w:t>
            </w:r>
            <w:r w:rsidR="0091638A" w:rsidRPr="00FD11C0">
              <w:rPr>
                <w:rFonts w:ascii="Times New Roman" w:hAnsi="Times New Roman"/>
              </w:rPr>
              <w:t>116</w:t>
            </w:r>
            <w:r w:rsidR="00E014AA">
              <w:rPr>
                <w:rFonts w:ascii="Times New Roman" w:hAnsi="Times New Roman"/>
              </w:rPr>
              <w:t>–</w:t>
            </w:r>
            <w:r w:rsidR="00DC71C9" w:rsidRPr="00FD11C0">
              <w:rPr>
                <w:rFonts w:ascii="Times New Roman" w:hAnsi="Times New Roman"/>
              </w:rPr>
              <w:t>135</w:t>
            </w:r>
          </w:p>
          <w:p w14:paraId="4A49D69F" w14:textId="0AA33BE8" w:rsidR="00D15E50" w:rsidRPr="00FD11C0" w:rsidRDefault="00D15E50" w:rsidP="00D15E50">
            <w:pPr>
              <w:spacing w:after="0" w:line="240" w:lineRule="auto"/>
              <w:ind w:right="-87"/>
              <w:contextualSpacing/>
              <w:jc w:val="both"/>
              <w:rPr>
                <w:rFonts w:ascii="Times New Roman" w:hAnsi="Times New Roman"/>
              </w:rPr>
            </w:pPr>
            <w:r w:rsidRPr="00FD11C0">
              <w:rPr>
                <w:rFonts w:ascii="Times New Roman" w:hAnsi="Times New Roman"/>
              </w:rPr>
              <w:t>–</w:t>
            </w:r>
            <w:r w:rsidRPr="00FD11C0">
              <w:rPr>
                <w:rFonts w:ascii="Times New Roman" w:eastAsia="Times New Roman" w:hAnsi="Times New Roman"/>
              </w:rPr>
              <w:t xml:space="preserve"> </w:t>
            </w:r>
            <w:r w:rsidRPr="00FD11C0">
              <w:rPr>
                <w:rFonts w:ascii="Times New Roman" w:hAnsi="Times New Roman"/>
                <w:b/>
              </w:rPr>
              <w:t>źródła ikonograficzne</w:t>
            </w:r>
            <w:r w:rsidR="00470522">
              <w:rPr>
                <w:rFonts w:ascii="Times New Roman" w:hAnsi="Times New Roman"/>
              </w:rPr>
              <w:t xml:space="preserve">: </w:t>
            </w:r>
            <w:r w:rsidRPr="00FD11C0">
              <w:rPr>
                <w:rFonts w:ascii="Times New Roman" w:hAnsi="Times New Roman"/>
              </w:rPr>
              <w:t xml:space="preserve">podręcznik </w:t>
            </w:r>
            <w:r w:rsidR="00B1701C">
              <w:rPr>
                <w:rFonts w:ascii="Times New Roman" w:hAnsi="Times New Roman"/>
              </w:rPr>
              <w:t>cz. 2</w:t>
            </w:r>
            <w:r w:rsidRPr="00FD11C0">
              <w:rPr>
                <w:rFonts w:ascii="Times New Roman" w:hAnsi="Times New Roman"/>
              </w:rPr>
              <w:t xml:space="preserve"> s</w:t>
            </w:r>
            <w:r w:rsidR="0091638A" w:rsidRPr="00FD11C0">
              <w:rPr>
                <w:rFonts w:ascii="Times New Roman" w:hAnsi="Times New Roman"/>
              </w:rPr>
              <w:t>. 116</w:t>
            </w:r>
            <w:r w:rsidR="00E014AA">
              <w:rPr>
                <w:rFonts w:ascii="Times New Roman" w:hAnsi="Times New Roman"/>
              </w:rPr>
              <w:t>–</w:t>
            </w:r>
            <w:r w:rsidR="00DC71C9" w:rsidRPr="00FD11C0">
              <w:rPr>
                <w:rFonts w:ascii="Times New Roman" w:hAnsi="Times New Roman"/>
              </w:rPr>
              <w:t>129</w:t>
            </w:r>
          </w:p>
          <w:p w14:paraId="0DBB7FE9" w14:textId="6809DAD0" w:rsidR="00A06BD7" w:rsidRPr="00FD11C0" w:rsidRDefault="00A06BD7" w:rsidP="00A06BD7">
            <w:pPr>
              <w:autoSpaceDE w:val="0"/>
              <w:autoSpaceDN w:val="0"/>
              <w:adjustRightInd w:val="0"/>
              <w:spacing w:after="0" w:line="240" w:lineRule="auto"/>
              <w:jc w:val="both"/>
              <w:rPr>
                <w:rFonts w:ascii="Times New Roman" w:hAnsi="Times New Roman"/>
              </w:rPr>
            </w:pPr>
            <w:r w:rsidRPr="00FD11C0">
              <w:rPr>
                <w:rFonts w:ascii="Times New Roman" w:hAnsi="Times New Roman"/>
              </w:rPr>
              <w:t xml:space="preserve">– </w:t>
            </w:r>
            <w:r w:rsidRPr="00FD11C0">
              <w:rPr>
                <w:rFonts w:ascii="Times New Roman" w:hAnsi="Times New Roman"/>
                <w:b/>
              </w:rPr>
              <w:t>źródło statystyczne</w:t>
            </w:r>
            <w:r w:rsidRPr="00FD11C0">
              <w:rPr>
                <w:rFonts w:ascii="Times New Roman" w:hAnsi="Times New Roman"/>
              </w:rPr>
              <w:t xml:space="preserve">: </w:t>
            </w:r>
            <w:r w:rsidR="00B86008">
              <w:rPr>
                <w:rFonts w:ascii="Times New Roman" w:hAnsi="Times New Roman"/>
              </w:rPr>
              <w:t>l</w:t>
            </w:r>
            <w:r w:rsidRPr="00FD11C0">
              <w:rPr>
                <w:rFonts w:ascii="Times New Roman" w:hAnsi="Times New Roman"/>
              </w:rPr>
              <w:t xml:space="preserve">iczba urodzonych dzieci </w:t>
            </w:r>
            <w:r w:rsidRPr="00FD11C0">
              <w:rPr>
                <w:rFonts w:ascii="Times New Roman" w:eastAsia="Times New Roman" w:hAnsi="Times New Roman"/>
                <w:bCs/>
                <w:lang w:eastAsia="pl-PL"/>
              </w:rPr>
              <w:t xml:space="preserve">przypadająca na jedną kobietę w 1990 r. w </w:t>
            </w:r>
            <w:r w:rsidRPr="00FD11C0">
              <w:rPr>
                <w:rFonts w:ascii="Times New Roman" w:eastAsia="Times New Roman" w:hAnsi="Times New Roman"/>
                <w:bCs/>
                <w:lang w:eastAsia="pl-PL"/>
              </w:rPr>
              <w:lastRenderedPageBreak/>
              <w:t>wybranych krajach świata</w:t>
            </w:r>
            <w:r w:rsidRPr="00470522">
              <w:rPr>
                <w:rFonts w:ascii="Times New Roman" w:eastAsia="Times New Roman" w:hAnsi="Times New Roman"/>
                <w:bCs/>
                <w:lang w:eastAsia="pl-PL"/>
              </w:rPr>
              <w:t>,</w:t>
            </w:r>
            <w:r w:rsidRPr="00A069D9">
              <w:rPr>
                <w:rFonts w:ascii="Times New Roman" w:eastAsia="Times New Roman" w:hAnsi="Times New Roman"/>
                <w:bCs/>
                <w:lang w:eastAsia="pl-PL"/>
              </w:rPr>
              <w:t xml:space="preserve"> </w:t>
            </w:r>
            <w:r w:rsidRPr="00FD11C0">
              <w:rPr>
                <w:rFonts w:ascii="Times New Roman" w:hAnsi="Times New Roman"/>
              </w:rPr>
              <w:t xml:space="preserve">podręcznik </w:t>
            </w:r>
            <w:r w:rsidR="00B1701C">
              <w:rPr>
                <w:rFonts w:ascii="Times New Roman" w:hAnsi="Times New Roman"/>
              </w:rPr>
              <w:t>cz. 2</w:t>
            </w:r>
            <w:r w:rsidRPr="00FD11C0">
              <w:rPr>
                <w:rFonts w:ascii="Times New Roman" w:hAnsi="Times New Roman"/>
              </w:rPr>
              <w:t xml:space="preserve"> s. 117</w:t>
            </w:r>
          </w:p>
          <w:p w14:paraId="6D26C191" w14:textId="0ADD635D" w:rsidR="00D15E50" w:rsidRPr="00FD11C0" w:rsidRDefault="00D15E50" w:rsidP="00F02A25">
            <w:pPr>
              <w:pStyle w:val="Zrodlo"/>
              <w:spacing w:line="240" w:lineRule="auto"/>
              <w:rPr>
                <w:rFonts w:ascii="Times New Roman" w:hAnsi="Times New Roman" w:cs="Times New Roman"/>
                <w:color w:val="auto"/>
                <w:sz w:val="22"/>
              </w:rPr>
            </w:pPr>
            <w:r w:rsidRPr="00FD11C0">
              <w:rPr>
                <w:rFonts w:ascii="Times New Roman" w:hAnsi="Times New Roman" w:cs="Times New Roman"/>
                <w:color w:val="auto"/>
                <w:sz w:val="22"/>
              </w:rPr>
              <w:t xml:space="preserve">– </w:t>
            </w:r>
            <w:r w:rsidRPr="00FD11C0">
              <w:rPr>
                <w:rFonts w:ascii="Times New Roman" w:hAnsi="Times New Roman" w:cs="Times New Roman"/>
                <w:b/>
                <w:color w:val="auto"/>
                <w:sz w:val="22"/>
              </w:rPr>
              <w:t>źródło statystyczne</w:t>
            </w:r>
            <w:r w:rsidRPr="00FD11C0">
              <w:rPr>
                <w:rFonts w:ascii="Times New Roman" w:hAnsi="Times New Roman" w:cs="Times New Roman"/>
                <w:color w:val="auto"/>
                <w:sz w:val="22"/>
              </w:rPr>
              <w:t xml:space="preserve">: </w:t>
            </w:r>
            <w:r w:rsidR="00B86008">
              <w:rPr>
                <w:rFonts w:ascii="Times New Roman" w:eastAsia="Times New Roman" w:hAnsi="Times New Roman" w:cs="Times New Roman"/>
                <w:bCs/>
                <w:color w:val="auto"/>
                <w:sz w:val="22"/>
                <w:lang w:eastAsia="pl-PL"/>
              </w:rPr>
              <w:t>l</w:t>
            </w:r>
            <w:r w:rsidRPr="00FD11C0">
              <w:rPr>
                <w:rFonts w:ascii="Times New Roman" w:eastAsia="Times New Roman" w:hAnsi="Times New Roman" w:cs="Times New Roman"/>
                <w:bCs/>
                <w:color w:val="auto"/>
                <w:sz w:val="22"/>
                <w:lang w:eastAsia="pl-PL"/>
              </w:rPr>
              <w:t xml:space="preserve">iczba </w:t>
            </w:r>
            <w:r w:rsidR="00F02A25" w:rsidRPr="00FD11C0">
              <w:rPr>
                <w:rFonts w:ascii="Times New Roman" w:eastAsia="Times New Roman" w:hAnsi="Times New Roman" w:cs="Times New Roman"/>
                <w:bCs/>
                <w:color w:val="auto"/>
                <w:sz w:val="22"/>
                <w:lang w:eastAsia="pl-PL"/>
              </w:rPr>
              <w:t>s</w:t>
            </w:r>
            <w:r w:rsidRPr="00FD11C0">
              <w:rPr>
                <w:rFonts w:ascii="Times New Roman" w:eastAsia="Times New Roman" w:hAnsi="Times New Roman" w:cs="Times New Roman"/>
                <w:bCs/>
                <w:color w:val="auto"/>
                <w:sz w:val="22"/>
                <w:lang w:eastAsia="pl-PL"/>
              </w:rPr>
              <w:t xml:space="preserve">amochodów osobowych na tysiąc </w:t>
            </w:r>
            <w:r w:rsidR="00F02A25" w:rsidRPr="00FD11C0">
              <w:rPr>
                <w:rFonts w:ascii="Times New Roman" w:eastAsia="Times New Roman" w:hAnsi="Times New Roman" w:cs="Times New Roman"/>
                <w:bCs/>
                <w:color w:val="auto"/>
                <w:sz w:val="22"/>
                <w:lang w:eastAsia="pl-PL"/>
              </w:rPr>
              <w:t>m</w:t>
            </w:r>
            <w:r w:rsidRPr="00FD11C0">
              <w:rPr>
                <w:rFonts w:ascii="Times New Roman" w:eastAsia="Times New Roman" w:hAnsi="Times New Roman" w:cs="Times New Roman"/>
                <w:bCs/>
                <w:color w:val="auto"/>
                <w:sz w:val="22"/>
                <w:lang w:eastAsia="pl-PL"/>
              </w:rPr>
              <w:t>ieszkańców w wybranych krajach w latach 1960 i 1989,</w:t>
            </w:r>
            <w:r w:rsidRPr="00FD11C0">
              <w:rPr>
                <w:rStyle w:val="Bold"/>
                <w:rFonts w:ascii="Times New Roman" w:hAnsi="Times New Roman" w:cs="Times New Roman"/>
                <w:color w:val="auto"/>
                <w:sz w:val="22"/>
              </w:rPr>
              <w:t xml:space="preserve"> </w:t>
            </w:r>
            <w:r w:rsidRPr="00FD11C0">
              <w:rPr>
                <w:rFonts w:ascii="Times New Roman" w:hAnsi="Times New Roman" w:cs="Times New Roman"/>
                <w:color w:val="auto"/>
                <w:sz w:val="22"/>
              </w:rPr>
              <w:t xml:space="preserve">podręcznik </w:t>
            </w:r>
            <w:r w:rsidR="00B1701C">
              <w:rPr>
                <w:rFonts w:ascii="Times New Roman" w:hAnsi="Times New Roman" w:cs="Times New Roman"/>
                <w:color w:val="auto"/>
                <w:sz w:val="22"/>
              </w:rPr>
              <w:t>cz. 2</w:t>
            </w:r>
            <w:r w:rsidRPr="00FD11C0">
              <w:rPr>
                <w:rFonts w:ascii="Times New Roman" w:hAnsi="Times New Roman" w:cs="Times New Roman"/>
                <w:color w:val="auto"/>
                <w:sz w:val="22"/>
              </w:rPr>
              <w:t xml:space="preserve"> s. </w:t>
            </w:r>
            <w:r w:rsidR="00F02A25" w:rsidRPr="00FD11C0">
              <w:rPr>
                <w:rFonts w:ascii="Times New Roman" w:hAnsi="Times New Roman" w:cs="Times New Roman"/>
                <w:color w:val="auto"/>
                <w:sz w:val="22"/>
              </w:rPr>
              <w:t>121</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14:paraId="02DCD329" w14:textId="77777777" w:rsidR="00D15E50" w:rsidRPr="00FD11C0" w:rsidRDefault="00D15E50" w:rsidP="00D15E50">
            <w:pPr>
              <w:snapToGrid w:val="0"/>
              <w:spacing w:after="0" w:line="240" w:lineRule="auto"/>
              <w:contextualSpacing/>
              <w:rPr>
                <w:rFonts w:ascii="Times New Roman" w:hAnsi="Times New Roman"/>
              </w:rPr>
            </w:pPr>
          </w:p>
        </w:tc>
      </w:tr>
      <w:tr w:rsidR="00D15E50" w:rsidRPr="00FD11C0" w14:paraId="37B5B6CA" w14:textId="77777777" w:rsidTr="007D234F">
        <w:tc>
          <w:tcPr>
            <w:tcW w:w="1809" w:type="dxa"/>
            <w:tcBorders>
              <w:top w:val="single" w:sz="4" w:space="0" w:color="000000"/>
              <w:left w:val="single" w:sz="4" w:space="0" w:color="000000"/>
              <w:bottom w:val="single" w:sz="4" w:space="0" w:color="000000"/>
            </w:tcBorders>
            <w:shd w:val="clear" w:color="auto" w:fill="auto"/>
          </w:tcPr>
          <w:p w14:paraId="73261A6C" w14:textId="0E705DEA" w:rsidR="00D15E50" w:rsidRPr="00FD11C0" w:rsidRDefault="002A7BAA" w:rsidP="00D15E50">
            <w:pPr>
              <w:spacing w:after="0" w:line="240" w:lineRule="auto"/>
              <w:contextualSpacing/>
              <w:jc w:val="both"/>
            </w:pPr>
            <w:r w:rsidRPr="00FD11C0">
              <w:rPr>
                <w:rFonts w:ascii="Times New Roman" w:hAnsi="Times New Roman"/>
                <w:sz w:val="26"/>
                <w:szCs w:val="26"/>
              </w:rPr>
              <w:lastRenderedPageBreak/>
              <w:t>23</w:t>
            </w:r>
            <w:r w:rsidR="00D15E50" w:rsidRPr="00FD11C0">
              <w:rPr>
                <w:rFonts w:ascii="Times New Roman" w:hAnsi="Times New Roman"/>
                <w:sz w:val="26"/>
                <w:szCs w:val="26"/>
              </w:rPr>
              <w:t>.</w:t>
            </w:r>
            <w:r w:rsidR="00D15E50" w:rsidRPr="00FD11C0">
              <w:rPr>
                <w:rFonts w:ascii="Times New Roman" w:hAnsi="Times New Roman"/>
                <w:b/>
                <w:sz w:val="26"/>
                <w:szCs w:val="26"/>
              </w:rPr>
              <w:t xml:space="preserve"> </w:t>
            </w:r>
            <w:r w:rsidR="00D15E50" w:rsidRPr="00FD11C0">
              <w:rPr>
                <w:rFonts w:ascii="Times New Roman" w:hAnsi="Times New Roman"/>
                <w:sz w:val="26"/>
                <w:szCs w:val="26"/>
                <w:lang w:eastAsia="pl-PL"/>
              </w:rPr>
              <w:t>Kultura po II wojnie światowej</w:t>
            </w:r>
          </w:p>
        </w:tc>
        <w:tc>
          <w:tcPr>
            <w:tcW w:w="993" w:type="dxa"/>
            <w:tcBorders>
              <w:top w:val="single" w:sz="4" w:space="0" w:color="000000"/>
              <w:left w:val="single" w:sz="4" w:space="0" w:color="000000"/>
              <w:bottom w:val="single" w:sz="4" w:space="0" w:color="000000"/>
            </w:tcBorders>
            <w:shd w:val="clear" w:color="auto" w:fill="auto"/>
          </w:tcPr>
          <w:p w14:paraId="17D0954D" w14:textId="77777777" w:rsidR="00D15E50" w:rsidRPr="00FD11C0" w:rsidRDefault="00D15E50" w:rsidP="00D15E50">
            <w:pPr>
              <w:spacing w:after="0" w:line="240" w:lineRule="auto"/>
              <w:ind w:left="-108"/>
              <w:contextualSpacing/>
              <w:jc w:val="center"/>
              <w:rPr>
                <w:rFonts w:ascii="Times New Roman" w:hAnsi="Times New Roman"/>
              </w:rPr>
            </w:pPr>
            <w:r w:rsidRPr="00FD11C0">
              <w:rPr>
                <w:rFonts w:ascii="Times New Roman" w:hAnsi="Times New Roman"/>
              </w:rPr>
              <w:t>1</w:t>
            </w:r>
          </w:p>
        </w:tc>
        <w:tc>
          <w:tcPr>
            <w:tcW w:w="1511" w:type="dxa"/>
            <w:tcBorders>
              <w:top w:val="single" w:sz="4" w:space="0" w:color="000000"/>
              <w:left w:val="single" w:sz="4" w:space="0" w:color="000000"/>
              <w:bottom w:val="single" w:sz="4" w:space="0" w:color="000000"/>
            </w:tcBorders>
            <w:shd w:val="clear" w:color="auto" w:fill="auto"/>
          </w:tcPr>
          <w:p w14:paraId="37FC6C63" w14:textId="77777777" w:rsidR="00937FC7" w:rsidRPr="00FD11C0" w:rsidRDefault="00937FC7" w:rsidP="00937FC7">
            <w:pPr>
              <w:spacing w:after="0" w:line="240" w:lineRule="auto"/>
              <w:contextualSpacing/>
              <w:jc w:val="center"/>
              <w:rPr>
                <w:rFonts w:ascii="Times New Roman" w:hAnsi="Times New Roman"/>
              </w:rPr>
            </w:pPr>
            <w:r w:rsidRPr="00FD11C0">
              <w:rPr>
                <w:rFonts w:ascii="Times New Roman" w:hAnsi="Times New Roman"/>
              </w:rPr>
              <w:t>PP</w:t>
            </w:r>
          </w:p>
          <w:p w14:paraId="69D6DB64" w14:textId="33A2E6FA" w:rsidR="00937FC7" w:rsidRPr="00FD11C0" w:rsidRDefault="00937FC7" w:rsidP="00937FC7">
            <w:pPr>
              <w:spacing w:after="0" w:line="240" w:lineRule="auto"/>
              <w:contextualSpacing/>
              <w:jc w:val="center"/>
              <w:rPr>
                <w:rFonts w:ascii="Times New Roman" w:hAnsi="Times New Roman"/>
              </w:rPr>
            </w:pPr>
            <w:r w:rsidRPr="00FD11C0">
              <w:rPr>
                <w:rFonts w:ascii="Times New Roman" w:hAnsi="Times New Roman"/>
              </w:rPr>
              <w:t>LIII.2</w:t>
            </w:r>
          </w:p>
          <w:p w14:paraId="72AB8BD4" w14:textId="77777777" w:rsidR="00937FC7" w:rsidRPr="00FD11C0" w:rsidRDefault="00937FC7" w:rsidP="00937FC7">
            <w:pPr>
              <w:spacing w:after="0" w:line="240" w:lineRule="auto"/>
              <w:contextualSpacing/>
              <w:jc w:val="center"/>
              <w:rPr>
                <w:rFonts w:ascii="Times New Roman" w:hAnsi="Times New Roman"/>
              </w:rPr>
            </w:pPr>
          </w:p>
          <w:p w14:paraId="3A203190" w14:textId="77777777" w:rsidR="00937FC7" w:rsidRPr="00FD11C0" w:rsidRDefault="00937FC7" w:rsidP="00937FC7">
            <w:pPr>
              <w:spacing w:after="0" w:line="240" w:lineRule="auto"/>
              <w:contextualSpacing/>
              <w:jc w:val="center"/>
              <w:rPr>
                <w:rFonts w:ascii="Times New Roman" w:hAnsi="Times New Roman"/>
              </w:rPr>
            </w:pPr>
            <w:r w:rsidRPr="00FD11C0">
              <w:rPr>
                <w:rFonts w:ascii="Times New Roman" w:hAnsi="Times New Roman"/>
              </w:rPr>
              <w:t>PR</w:t>
            </w:r>
          </w:p>
          <w:p w14:paraId="001A2A5F" w14:textId="302D9054" w:rsidR="005A3EEE" w:rsidRPr="00FD11C0" w:rsidRDefault="00937FC7" w:rsidP="00937FC7">
            <w:pPr>
              <w:spacing w:after="0" w:line="240" w:lineRule="auto"/>
              <w:contextualSpacing/>
              <w:jc w:val="center"/>
              <w:rPr>
                <w:rFonts w:ascii="Times New Roman" w:hAnsi="Times New Roman"/>
              </w:rPr>
            </w:pPr>
            <w:r w:rsidRPr="00FD11C0">
              <w:rPr>
                <w:rFonts w:ascii="Times New Roman" w:hAnsi="Times New Roman"/>
              </w:rPr>
              <w:t>LIII.4</w:t>
            </w:r>
          </w:p>
        </w:tc>
        <w:tc>
          <w:tcPr>
            <w:tcW w:w="1560" w:type="dxa"/>
            <w:tcBorders>
              <w:top w:val="single" w:sz="4" w:space="0" w:color="000000"/>
              <w:left w:val="single" w:sz="4" w:space="0" w:color="000000"/>
              <w:bottom w:val="single" w:sz="4" w:space="0" w:color="000000"/>
            </w:tcBorders>
            <w:shd w:val="clear" w:color="auto" w:fill="auto"/>
          </w:tcPr>
          <w:p w14:paraId="06D835D0" w14:textId="77777777" w:rsidR="00D15E50" w:rsidRPr="00FD11C0" w:rsidRDefault="00D15E50" w:rsidP="000B3CE8">
            <w:pPr>
              <w:autoSpaceDE w:val="0"/>
              <w:spacing w:after="0" w:line="240" w:lineRule="auto"/>
              <w:ind w:left="-60"/>
              <w:jc w:val="both"/>
              <w:rPr>
                <w:rFonts w:ascii="Times New Roman" w:hAnsi="Times New Roman"/>
              </w:rPr>
            </w:pPr>
            <w:r w:rsidRPr="00FD11C0">
              <w:rPr>
                <w:rFonts w:ascii="Times New Roman" w:hAnsi="Times New Roman"/>
              </w:rPr>
              <w:t>Zaprezentowanie szeroko pojętej kultury i jej przedstawicieli po II wojnie światowej.</w:t>
            </w:r>
          </w:p>
        </w:tc>
        <w:tc>
          <w:tcPr>
            <w:tcW w:w="2362" w:type="dxa"/>
            <w:tcBorders>
              <w:top w:val="single" w:sz="4" w:space="0" w:color="000000"/>
              <w:left w:val="single" w:sz="4" w:space="0" w:color="000000"/>
              <w:bottom w:val="single" w:sz="4" w:space="0" w:color="000000"/>
            </w:tcBorders>
            <w:shd w:val="clear" w:color="auto" w:fill="auto"/>
          </w:tcPr>
          <w:p w14:paraId="2F9521FD" w14:textId="3CB7E6D8" w:rsidR="000978A1" w:rsidRPr="00FD11C0" w:rsidRDefault="000978A1" w:rsidP="00584ADB">
            <w:pPr>
              <w:spacing w:after="0" w:line="240" w:lineRule="auto"/>
              <w:contextualSpacing/>
              <w:jc w:val="both"/>
              <w:rPr>
                <w:rFonts w:ascii="Times New Roman" w:hAnsi="Times New Roman"/>
              </w:rPr>
            </w:pPr>
            <w:r w:rsidRPr="00FD11C0">
              <w:rPr>
                <w:rFonts w:ascii="Times New Roman" w:hAnsi="Times New Roman"/>
              </w:rPr>
              <w:t>– wyjaśnia pojęcia:</w:t>
            </w:r>
            <w:r w:rsidR="00354297">
              <w:rPr>
                <w:rFonts w:ascii="Times New Roman" w:hAnsi="Times New Roman"/>
              </w:rPr>
              <w:t xml:space="preserve"> </w:t>
            </w:r>
            <w:r w:rsidRPr="00A069D9">
              <w:rPr>
                <w:rFonts w:ascii="Times New Roman" w:hAnsi="Times New Roman"/>
                <w:i/>
                <w:iCs/>
              </w:rPr>
              <w:t>kultura wysoka i niska, kultura masowa i elitarna,</w:t>
            </w:r>
            <w:r w:rsidR="00354297" w:rsidRPr="00A069D9">
              <w:rPr>
                <w:rFonts w:ascii="Times New Roman" w:hAnsi="Times New Roman"/>
                <w:i/>
                <w:iCs/>
              </w:rPr>
              <w:t xml:space="preserve"> </w:t>
            </w:r>
            <w:r w:rsidRPr="00A069D9">
              <w:rPr>
                <w:rFonts w:ascii="Times New Roman" w:hAnsi="Times New Roman"/>
                <w:i/>
                <w:iCs/>
              </w:rPr>
              <w:t>egzystencjalizm, utwory fantasy, kino autorskie, muzyka klasyczna, minimalizm, musical, kino obyczajowe, piosenka autorska, muzyka jazzowa, bardowie, bebop, free jazz,</w:t>
            </w:r>
            <w:r w:rsidR="00354297" w:rsidRPr="00A069D9">
              <w:rPr>
                <w:rFonts w:ascii="Times New Roman" w:hAnsi="Times New Roman"/>
                <w:i/>
                <w:iCs/>
              </w:rPr>
              <w:t xml:space="preserve"> </w:t>
            </w:r>
            <w:r w:rsidRPr="00A069D9">
              <w:rPr>
                <w:rFonts w:ascii="Times New Roman" w:hAnsi="Times New Roman"/>
                <w:i/>
                <w:iCs/>
              </w:rPr>
              <w:t>rock and roll, hip-hop, muzyka klubowa, pop art, punk,</w:t>
            </w:r>
            <w:r w:rsidR="00354297" w:rsidRPr="00A069D9">
              <w:rPr>
                <w:rFonts w:ascii="Times New Roman" w:hAnsi="Times New Roman"/>
                <w:i/>
                <w:iCs/>
              </w:rPr>
              <w:t xml:space="preserve"> </w:t>
            </w:r>
            <w:r w:rsidRPr="00A069D9">
              <w:rPr>
                <w:rFonts w:ascii="Times New Roman" w:hAnsi="Times New Roman"/>
                <w:i/>
                <w:iCs/>
              </w:rPr>
              <w:t xml:space="preserve">społeczeństwo </w:t>
            </w:r>
            <w:r w:rsidRPr="00A069D9">
              <w:rPr>
                <w:rFonts w:ascii="Times New Roman" w:hAnsi="Times New Roman"/>
                <w:i/>
                <w:iCs/>
              </w:rPr>
              <w:lastRenderedPageBreak/>
              <w:t>konsumpcyjne,</w:t>
            </w:r>
            <w:r w:rsidR="00354297" w:rsidRPr="00A069D9">
              <w:rPr>
                <w:rFonts w:ascii="Times New Roman" w:hAnsi="Times New Roman"/>
                <w:i/>
                <w:iCs/>
              </w:rPr>
              <w:t xml:space="preserve"> </w:t>
            </w:r>
            <w:r w:rsidRPr="00A069D9">
              <w:rPr>
                <w:rFonts w:ascii="Times New Roman" w:hAnsi="Times New Roman"/>
                <w:i/>
                <w:iCs/>
              </w:rPr>
              <w:t>nowa figuracja, graficiarze</w:t>
            </w:r>
            <w:r w:rsidR="00E4284F" w:rsidRPr="00A069D9">
              <w:rPr>
                <w:rFonts w:ascii="Times New Roman" w:hAnsi="Times New Roman"/>
                <w:i/>
                <w:iCs/>
              </w:rPr>
              <w:t xml:space="preserve">, </w:t>
            </w:r>
            <w:r w:rsidRPr="00A069D9">
              <w:rPr>
                <w:rFonts w:ascii="Times New Roman" w:hAnsi="Times New Roman"/>
                <w:i/>
                <w:iCs/>
              </w:rPr>
              <w:t>egzystencjalizm, strukturalizm, semiotyka, hermeneutyka, teatr absurdu, nurt „realizmu magicznego”, ruch bitnikowski, postmodernizm, włoski neorealizm, film noir, western,</w:t>
            </w:r>
            <w:r w:rsidR="00354297" w:rsidRPr="00A069D9">
              <w:rPr>
                <w:rFonts w:ascii="Times New Roman" w:hAnsi="Times New Roman"/>
                <w:i/>
                <w:iCs/>
              </w:rPr>
              <w:t xml:space="preserve"> </w:t>
            </w:r>
            <w:r w:rsidRPr="00A069D9">
              <w:rPr>
                <w:rFonts w:ascii="Times New Roman" w:hAnsi="Times New Roman"/>
                <w:i/>
                <w:iCs/>
              </w:rPr>
              <w:t>francuska nowa fala,</w:t>
            </w:r>
            <w:r w:rsidR="00354297" w:rsidRPr="00A069D9">
              <w:rPr>
                <w:rFonts w:ascii="Times New Roman" w:hAnsi="Times New Roman"/>
                <w:i/>
                <w:iCs/>
              </w:rPr>
              <w:t xml:space="preserve"> </w:t>
            </w:r>
            <w:r w:rsidRPr="00A069D9">
              <w:rPr>
                <w:rFonts w:ascii="Times New Roman" w:hAnsi="Times New Roman"/>
                <w:bCs/>
                <w:i/>
                <w:iCs/>
                <w:lang w:eastAsia="pl-PL"/>
              </w:rPr>
              <w:t>brytyjskie kino „młodych gniewnych”</w:t>
            </w:r>
            <w:r w:rsidRPr="00A069D9">
              <w:rPr>
                <w:rFonts w:ascii="Times New Roman" w:hAnsi="Times New Roman"/>
                <w:i/>
                <w:iCs/>
                <w:lang w:eastAsia="pl-PL"/>
              </w:rPr>
              <w:t xml:space="preserve">, </w:t>
            </w:r>
            <w:r w:rsidRPr="00A069D9">
              <w:rPr>
                <w:rFonts w:ascii="Times New Roman" w:hAnsi="Times New Roman"/>
                <w:bCs/>
                <w:i/>
                <w:iCs/>
                <w:lang w:eastAsia="pl-PL"/>
              </w:rPr>
              <w:t>czechosłowacka nowa fala</w:t>
            </w:r>
            <w:r w:rsidRPr="00A069D9">
              <w:rPr>
                <w:rFonts w:ascii="Times New Roman" w:hAnsi="Times New Roman"/>
                <w:i/>
                <w:iCs/>
                <w:lang w:eastAsia="pl-PL"/>
              </w:rPr>
              <w:t xml:space="preserve">, </w:t>
            </w:r>
            <w:r w:rsidRPr="00A069D9">
              <w:rPr>
                <w:rFonts w:ascii="Times New Roman" w:hAnsi="Times New Roman"/>
                <w:bCs/>
                <w:i/>
                <w:iCs/>
                <w:lang w:eastAsia="pl-PL"/>
              </w:rPr>
              <w:t>amerykańskie</w:t>
            </w:r>
            <w:r w:rsidR="00584ADB" w:rsidRPr="00A069D9">
              <w:rPr>
                <w:rFonts w:ascii="Times New Roman" w:hAnsi="Times New Roman"/>
                <w:bCs/>
                <w:i/>
                <w:iCs/>
                <w:lang w:eastAsia="pl-PL"/>
              </w:rPr>
              <w:t xml:space="preserve"> kino kontestacji,</w:t>
            </w:r>
            <w:r w:rsidR="00354297" w:rsidRPr="00A069D9">
              <w:rPr>
                <w:rFonts w:ascii="Times New Roman" w:hAnsi="Times New Roman"/>
                <w:bCs/>
                <w:i/>
                <w:iCs/>
                <w:lang w:eastAsia="pl-PL"/>
              </w:rPr>
              <w:t xml:space="preserve"> </w:t>
            </w:r>
            <w:r w:rsidRPr="00A069D9">
              <w:rPr>
                <w:rFonts w:ascii="Times New Roman" w:hAnsi="Times New Roman"/>
                <w:bCs/>
                <w:i/>
                <w:iCs/>
                <w:lang w:eastAsia="pl-PL"/>
              </w:rPr>
              <w:t>Kino Nowej Przygody,</w:t>
            </w:r>
            <w:r w:rsidR="00354297" w:rsidRPr="00A069D9">
              <w:rPr>
                <w:rFonts w:ascii="Times New Roman" w:hAnsi="Times New Roman"/>
                <w:bCs/>
                <w:i/>
                <w:iCs/>
                <w:lang w:eastAsia="pl-PL"/>
              </w:rPr>
              <w:t xml:space="preserve"> </w:t>
            </w:r>
            <w:r w:rsidRPr="00A069D9">
              <w:rPr>
                <w:rFonts w:ascii="Times New Roman" w:hAnsi="Times New Roman"/>
                <w:i/>
                <w:iCs/>
              </w:rPr>
              <w:t>rock progresywny, hard rock, glam rock, heavy metal, zimna fala, sztuka ziemi,</w:t>
            </w:r>
            <w:r w:rsidR="00354297" w:rsidRPr="00A069D9">
              <w:rPr>
                <w:rFonts w:ascii="Times New Roman" w:hAnsi="Times New Roman"/>
                <w:i/>
                <w:iCs/>
              </w:rPr>
              <w:t xml:space="preserve"> </w:t>
            </w:r>
            <w:r w:rsidRPr="00A069D9">
              <w:rPr>
                <w:rFonts w:ascii="Times New Roman" w:hAnsi="Times New Roman"/>
                <w:i/>
                <w:iCs/>
              </w:rPr>
              <w:t>abstrakcyjny ekspresjonizm, metoda action painting, konceptualizm, happening i performance, video-art, street-art</w:t>
            </w:r>
            <w:r w:rsidRPr="00FD11C0">
              <w:rPr>
                <w:rFonts w:ascii="Times New Roman" w:hAnsi="Times New Roman"/>
              </w:rPr>
              <w:t xml:space="preserve"> </w:t>
            </w:r>
          </w:p>
          <w:p w14:paraId="0745BC53" w14:textId="6BF5337C" w:rsidR="00D12E02" w:rsidRPr="00FD11C0" w:rsidRDefault="00D12E02" w:rsidP="00D12E02">
            <w:pPr>
              <w:spacing w:after="0" w:line="240" w:lineRule="auto"/>
              <w:contextualSpacing/>
              <w:jc w:val="both"/>
              <w:rPr>
                <w:rFonts w:ascii="Times New Roman" w:hAnsi="Times New Roman"/>
              </w:rPr>
            </w:pPr>
            <w:r w:rsidRPr="00FD11C0">
              <w:rPr>
                <w:rFonts w:ascii="Times New Roman" w:hAnsi="Times New Roman"/>
              </w:rPr>
              <w:t>–</w:t>
            </w:r>
            <w:r w:rsidR="00354297">
              <w:rPr>
                <w:rFonts w:ascii="Times New Roman" w:hAnsi="Times New Roman"/>
              </w:rPr>
              <w:t xml:space="preserve"> </w:t>
            </w:r>
            <w:r w:rsidRPr="00FD11C0">
              <w:rPr>
                <w:rFonts w:ascii="Times New Roman" w:hAnsi="Times New Roman"/>
              </w:rPr>
              <w:t xml:space="preserve">wymienia najważniejszych pisarzy okresu powojennego </w:t>
            </w:r>
          </w:p>
          <w:p w14:paraId="19566315" w14:textId="77777777" w:rsidR="00D12E02" w:rsidRPr="00FD11C0" w:rsidRDefault="00D12E02" w:rsidP="00D12E02">
            <w:pPr>
              <w:spacing w:after="0" w:line="240" w:lineRule="auto"/>
              <w:contextualSpacing/>
              <w:jc w:val="both"/>
              <w:rPr>
                <w:rFonts w:ascii="Times New Roman" w:hAnsi="Times New Roman"/>
                <w:bCs/>
                <w:lang w:eastAsia="pl-PL"/>
              </w:rPr>
            </w:pPr>
          </w:p>
        </w:tc>
        <w:tc>
          <w:tcPr>
            <w:tcW w:w="2268" w:type="dxa"/>
            <w:tcBorders>
              <w:top w:val="single" w:sz="4" w:space="0" w:color="000000"/>
              <w:left w:val="single" w:sz="4" w:space="0" w:color="000000"/>
              <w:bottom w:val="single" w:sz="4" w:space="0" w:color="000000"/>
            </w:tcBorders>
            <w:shd w:val="clear" w:color="auto" w:fill="auto"/>
          </w:tcPr>
          <w:p w14:paraId="2223CAD3" w14:textId="1A4C06C7" w:rsidR="009F5132" w:rsidRPr="00FD11C0" w:rsidRDefault="009F5132" w:rsidP="000B3CE8">
            <w:pPr>
              <w:autoSpaceDE w:val="0"/>
              <w:autoSpaceDN w:val="0"/>
              <w:adjustRightInd w:val="0"/>
              <w:spacing w:after="0" w:line="240" w:lineRule="auto"/>
              <w:jc w:val="both"/>
              <w:rPr>
                <w:rFonts w:ascii="Times New Roman" w:eastAsia="CrimsonText-Regular" w:hAnsi="Times New Roman"/>
              </w:rPr>
            </w:pPr>
            <w:r w:rsidRPr="00FD11C0">
              <w:rPr>
                <w:rFonts w:ascii="Times New Roman" w:hAnsi="Times New Roman"/>
              </w:rPr>
              <w:lastRenderedPageBreak/>
              <w:t>–</w:t>
            </w:r>
            <w:r w:rsidR="00354297">
              <w:rPr>
                <w:rFonts w:ascii="Times New Roman" w:hAnsi="Times New Roman"/>
              </w:rPr>
              <w:t xml:space="preserve"> </w:t>
            </w:r>
            <w:r w:rsidRPr="00FD11C0">
              <w:rPr>
                <w:rFonts w:ascii="Times New Roman" w:hAnsi="Times New Roman"/>
              </w:rPr>
              <w:t>charakteryzuje</w:t>
            </w:r>
            <w:r w:rsidR="00354297">
              <w:rPr>
                <w:rFonts w:ascii="Times New Roman" w:hAnsi="Times New Roman"/>
              </w:rPr>
              <w:t xml:space="preserve"> </w:t>
            </w:r>
            <w:r w:rsidRPr="00FD11C0">
              <w:rPr>
                <w:rFonts w:ascii="Times New Roman" w:eastAsia="CrimsonText-Regular" w:hAnsi="Times New Roman"/>
              </w:rPr>
              <w:t>omówione w rozdziale nurty filozoficzne oraz związane z refleksją</w:t>
            </w:r>
            <w:r w:rsidR="00470522">
              <w:rPr>
                <w:rFonts w:ascii="Times New Roman" w:eastAsia="CrimsonText-Regular" w:hAnsi="Times New Roman"/>
              </w:rPr>
              <w:t xml:space="preserve"> </w:t>
            </w:r>
            <w:r w:rsidR="00470522" w:rsidRPr="00FD11C0">
              <w:rPr>
                <w:rFonts w:ascii="Times New Roman" w:eastAsia="CrimsonText-Regular" w:hAnsi="Times New Roman"/>
              </w:rPr>
              <w:t>nad kulturą</w:t>
            </w:r>
          </w:p>
          <w:p w14:paraId="0157B7C9" w14:textId="12086B23" w:rsidR="00D15E50" w:rsidRPr="00FD11C0" w:rsidRDefault="009F5132" w:rsidP="00A069D9">
            <w:pPr>
              <w:framePr w:hSpace="141" w:wrap="around" w:vAnchor="text" w:hAnchor="margin" w:y="35"/>
              <w:spacing w:after="0" w:line="240" w:lineRule="auto"/>
              <w:contextualSpacing/>
              <w:suppressOverlap/>
              <w:jc w:val="both"/>
              <w:rPr>
                <w:rFonts w:ascii="Times New Roman" w:hAnsi="Times New Roman"/>
              </w:rPr>
            </w:pPr>
            <w:r w:rsidRPr="00FD11C0">
              <w:rPr>
                <w:rFonts w:ascii="Times New Roman" w:hAnsi="Times New Roman"/>
              </w:rPr>
              <w:t>– omawia</w:t>
            </w:r>
            <w:r w:rsidR="00354297">
              <w:rPr>
                <w:rFonts w:ascii="Times New Roman" w:hAnsi="Times New Roman"/>
              </w:rPr>
              <w:t xml:space="preserve"> </w:t>
            </w:r>
            <w:r w:rsidRPr="00FD11C0">
              <w:rPr>
                <w:rFonts w:ascii="Times New Roman" w:eastAsia="CrimsonText-Regular" w:hAnsi="Times New Roman"/>
              </w:rPr>
              <w:t>najważniejsze zjawiska w kinie światowym w okresie powojennym.</w:t>
            </w:r>
            <w:r w:rsidRPr="00FD11C0">
              <w:rPr>
                <w:rFonts w:ascii="Times New Roman" w:hAnsi="Times New Roman"/>
              </w:rPr>
              <w:t xml:space="preserve"> oraz przedstawia osobowości kina autorskiego</w:t>
            </w:r>
            <w:r w:rsidR="00470522">
              <w:rPr>
                <w:rFonts w:ascii="Times New Roman" w:hAnsi="Times New Roman"/>
              </w:rPr>
              <w:t xml:space="preserve"> i</w:t>
            </w:r>
            <w:r w:rsidRPr="00FD11C0">
              <w:rPr>
                <w:rFonts w:ascii="Times New Roman" w:hAnsi="Times New Roman"/>
              </w:rPr>
              <w:t xml:space="preserve"> znanych reżyserów na świecie</w:t>
            </w:r>
            <w:r w:rsidR="00470522">
              <w:rPr>
                <w:rFonts w:ascii="Times New Roman" w:hAnsi="Times New Roman"/>
              </w:rPr>
              <w:t xml:space="preserve">, </w:t>
            </w:r>
            <w:r w:rsidR="00470522">
              <w:rPr>
                <w:rFonts w:ascii="Times New Roman" w:hAnsi="Times New Roman"/>
              </w:rPr>
              <w:lastRenderedPageBreak/>
              <w:t>takich jak</w:t>
            </w:r>
            <w:r w:rsidRPr="00FD11C0">
              <w:rPr>
                <w:rFonts w:ascii="Times New Roman" w:hAnsi="Times New Roman"/>
              </w:rPr>
              <w:t xml:space="preserve"> I. Bergman, F Fellini, A. Kurosawa, A. Wajda, W. Herzog, A. Tarkowski</w:t>
            </w:r>
          </w:p>
          <w:p w14:paraId="1D324DDF" w14:textId="6802D0AA" w:rsidR="009F5132" w:rsidRPr="00FD11C0" w:rsidRDefault="009F5132" w:rsidP="000B3CE8">
            <w:pPr>
              <w:autoSpaceDE w:val="0"/>
              <w:autoSpaceDN w:val="0"/>
              <w:adjustRightInd w:val="0"/>
              <w:spacing w:after="0" w:line="240" w:lineRule="auto"/>
              <w:jc w:val="both"/>
              <w:rPr>
                <w:rFonts w:ascii="Times New Roman" w:eastAsia="CrimsonText-Regular" w:hAnsi="Times New Roman"/>
                <w:sz w:val="26"/>
                <w:szCs w:val="26"/>
              </w:rPr>
            </w:pPr>
            <w:r w:rsidRPr="00FD11C0">
              <w:rPr>
                <w:rFonts w:ascii="Times New Roman" w:hAnsi="Times New Roman"/>
              </w:rPr>
              <w:t>– charakteryzuje</w:t>
            </w:r>
            <w:r w:rsidR="00354297">
              <w:rPr>
                <w:rFonts w:ascii="Times New Roman" w:hAnsi="Times New Roman"/>
              </w:rPr>
              <w:t xml:space="preserve"> </w:t>
            </w:r>
            <w:r w:rsidRPr="00FD11C0">
              <w:rPr>
                <w:rFonts w:ascii="Times New Roman" w:eastAsia="CrimsonText-Regular" w:hAnsi="Times New Roman"/>
              </w:rPr>
              <w:t>tendencje i kierunki, które pojawiły się w sztukach plastycznych po II wojnie światowej, i w</w:t>
            </w:r>
            <w:r w:rsidR="00470522">
              <w:rPr>
                <w:rFonts w:ascii="Times New Roman" w:eastAsia="CrimsonText-Regular" w:hAnsi="Times New Roman"/>
              </w:rPr>
              <w:t>ymienia</w:t>
            </w:r>
            <w:r w:rsidRPr="00FD11C0">
              <w:rPr>
                <w:rFonts w:ascii="Times New Roman" w:eastAsia="CrimsonText-Regular" w:hAnsi="Times New Roman"/>
              </w:rPr>
              <w:t xml:space="preserve"> ich głównych przedstawicieli</w:t>
            </w:r>
          </w:p>
          <w:p w14:paraId="2DE2322A" w14:textId="77777777" w:rsidR="009F5132" w:rsidRPr="00FD11C0" w:rsidRDefault="009F5132" w:rsidP="000B3CE8">
            <w:pPr>
              <w:spacing w:after="0" w:line="240" w:lineRule="auto"/>
              <w:contextualSpacing/>
              <w:jc w:val="both"/>
              <w:rPr>
                <w:rFonts w:ascii="Times New Roman" w:eastAsia="CrimsonText-Regular" w:hAnsi="Times New Roman"/>
              </w:rPr>
            </w:pPr>
            <w:r w:rsidRPr="00FD11C0">
              <w:rPr>
                <w:rFonts w:ascii="Times New Roman" w:hAnsi="Times New Roman"/>
              </w:rPr>
              <w:t xml:space="preserve">– analizuje, </w:t>
            </w:r>
            <w:r w:rsidRPr="00FD11C0">
              <w:rPr>
                <w:rFonts w:ascii="Times New Roman" w:eastAsia="CrimsonText-Regular" w:hAnsi="Times New Roman"/>
              </w:rPr>
              <w:t>na czym polegała różnorodność kierunków, w jakich rozwijała się muzyka klasyczna i rozrywkowa</w:t>
            </w:r>
          </w:p>
          <w:p w14:paraId="59AB458B" w14:textId="31F66824" w:rsidR="009F5132" w:rsidRPr="00FD11C0" w:rsidRDefault="009F5132" w:rsidP="000B3CE8">
            <w:pPr>
              <w:spacing w:after="0" w:line="240" w:lineRule="auto"/>
              <w:contextualSpacing/>
              <w:jc w:val="both"/>
              <w:rPr>
                <w:rFonts w:ascii="Times New Roman" w:hAnsi="Times New Roman"/>
              </w:rPr>
            </w:pPr>
            <w:r w:rsidRPr="00FD11C0">
              <w:rPr>
                <w:rFonts w:ascii="Times New Roman" w:hAnsi="Times New Roman"/>
              </w:rPr>
              <w:t>– analizuje przykłady przejawiania się nurtów takich jak egzystencjalizm, postmodernizm</w:t>
            </w:r>
            <w:r w:rsidR="00470522">
              <w:rPr>
                <w:rFonts w:ascii="Times New Roman" w:hAnsi="Times New Roman"/>
              </w:rPr>
              <w:t xml:space="preserve"> i</w:t>
            </w:r>
            <w:r w:rsidRPr="00FD11C0">
              <w:rPr>
                <w:rFonts w:ascii="Times New Roman" w:hAnsi="Times New Roman"/>
              </w:rPr>
              <w:t xml:space="preserve"> realizm magiczny w dziełach literackich </w:t>
            </w:r>
          </w:p>
          <w:p w14:paraId="1A97C43F" w14:textId="5505EB1E" w:rsidR="009F5132" w:rsidRPr="00FD11C0" w:rsidRDefault="009F5132" w:rsidP="000B3CE8">
            <w:pPr>
              <w:pStyle w:val="Tekstglowny"/>
              <w:spacing w:line="240" w:lineRule="auto"/>
              <w:rPr>
                <w:sz w:val="22"/>
              </w:rPr>
            </w:pPr>
            <w:r w:rsidRPr="00FD11C0">
              <w:rPr>
                <w:sz w:val="22"/>
              </w:rPr>
              <w:t xml:space="preserve">– </w:t>
            </w:r>
            <w:r w:rsidR="00470522">
              <w:rPr>
                <w:sz w:val="22"/>
              </w:rPr>
              <w:t>omawia</w:t>
            </w:r>
            <w:r w:rsidRPr="00FD11C0">
              <w:rPr>
                <w:sz w:val="22"/>
              </w:rPr>
              <w:t xml:space="preserve"> rolę</w:t>
            </w:r>
            <w:r w:rsidR="00470522">
              <w:rPr>
                <w:sz w:val="22"/>
              </w:rPr>
              <w:t>,</w:t>
            </w:r>
            <w:r w:rsidRPr="00FD11C0">
              <w:rPr>
                <w:sz w:val="22"/>
              </w:rPr>
              <w:t xml:space="preserve"> jaką odegrał</w:t>
            </w:r>
            <w:r w:rsidR="00354297">
              <w:rPr>
                <w:sz w:val="22"/>
              </w:rPr>
              <w:t xml:space="preserve"> </w:t>
            </w:r>
            <w:r w:rsidRPr="00FD11C0">
              <w:rPr>
                <w:rFonts w:eastAsia="CrimsonText-Regular"/>
                <w:sz w:val="22"/>
              </w:rPr>
              <w:t>postmodernizm w kulturze</w:t>
            </w:r>
          </w:p>
          <w:p w14:paraId="4B505F7B" w14:textId="77777777" w:rsidR="009F5132" w:rsidRPr="00FD11C0" w:rsidRDefault="009F5132" w:rsidP="000B3CE8">
            <w:pPr>
              <w:spacing w:after="0" w:line="240" w:lineRule="auto"/>
              <w:contextualSpacing/>
              <w:jc w:val="both"/>
              <w:rPr>
                <w:rFonts w:ascii="Times New Roman" w:eastAsia="CrimsonText-Regular" w:hAnsi="Times New Roman"/>
              </w:rPr>
            </w:pPr>
            <w:r w:rsidRPr="00FD11C0">
              <w:rPr>
                <w:rFonts w:ascii="Times New Roman" w:hAnsi="Times New Roman"/>
              </w:rPr>
              <w:t xml:space="preserve">– analizuje, </w:t>
            </w:r>
            <w:r w:rsidRPr="00FD11C0">
              <w:rPr>
                <w:rFonts w:ascii="Times New Roman" w:eastAsia="CrimsonText-Regular" w:hAnsi="Times New Roman"/>
              </w:rPr>
              <w:t xml:space="preserve">które z omówionych w rozdziale dzieł kultury i sztuki można zaliczyć </w:t>
            </w:r>
            <w:r w:rsidRPr="00FD11C0">
              <w:rPr>
                <w:rFonts w:ascii="Times New Roman" w:eastAsia="CrimsonText-Regular" w:hAnsi="Times New Roman"/>
              </w:rPr>
              <w:lastRenderedPageBreak/>
              <w:t>do kultury elitarnej, a które do masowej</w:t>
            </w:r>
          </w:p>
          <w:p w14:paraId="656BCD2B" w14:textId="77777777" w:rsidR="009F5132" w:rsidRPr="00FD11C0" w:rsidRDefault="009F5132" w:rsidP="000B3CE8">
            <w:pPr>
              <w:spacing w:after="0" w:line="240" w:lineRule="auto"/>
              <w:contextualSpacing/>
              <w:jc w:val="both"/>
              <w:rPr>
                <w:rFonts w:ascii="Times New Roman" w:hAnsi="Times New Roman"/>
              </w:rPr>
            </w:pPr>
          </w:p>
        </w:tc>
        <w:tc>
          <w:tcPr>
            <w:tcW w:w="1803" w:type="dxa"/>
            <w:tcBorders>
              <w:top w:val="single" w:sz="4" w:space="0" w:color="000000"/>
              <w:left w:val="single" w:sz="4" w:space="0" w:color="000000"/>
              <w:bottom w:val="single" w:sz="4" w:space="0" w:color="000000"/>
            </w:tcBorders>
            <w:shd w:val="clear" w:color="auto" w:fill="auto"/>
          </w:tcPr>
          <w:p w14:paraId="73AAE281" w14:textId="77777777" w:rsidR="00D15E50" w:rsidRPr="00FD11C0" w:rsidRDefault="00D15E50" w:rsidP="000B3CE8">
            <w:pPr>
              <w:pStyle w:val="Tekstglowny"/>
              <w:spacing w:line="240" w:lineRule="auto"/>
              <w:rPr>
                <w:sz w:val="22"/>
              </w:rPr>
            </w:pPr>
            <w:r w:rsidRPr="00FD11C0">
              <w:rPr>
                <w:sz w:val="22"/>
              </w:rPr>
              <w:lastRenderedPageBreak/>
              <w:t>–</w:t>
            </w:r>
            <w:r w:rsidRPr="00FD11C0">
              <w:rPr>
                <w:rFonts w:eastAsia="Times New Roman"/>
                <w:sz w:val="22"/>
              </w:rPr>
              <w:t xml:space="preserve"> </w:t>
            </w:r>
            <w:r w:rsidRPr="00FD11C0">
              <w:rPr>
                <w:sz w:val="22"/>
              </w:rPr>
              <w:t xml:space="preserve">praca pod kierunkiem z wykorzystaniem podręcznika, źródeł </w:t>
            </w:r>
            <w:r w:rsidR="000B3CE8" w:rsidRPr="00FD11C0">
              <w:rPr>
                <w:sz w:val="22"/>
              </w:rPr>
              <w:t xml:space="preserve">oraz </w:t>
            </w:r>
            <w:r w:rsidRPr="00FD11C0">
              <w:rPr>
                <w:sz w:val="22"/>
              </w:rPr>
              <w:t xml:space="preserve">ikonograficznych </w:t>
            </w:r>
          </w:p>
          <w:p w14:paraId="5849C9C1" w14:textId="77777777" w:rsidR="00D15E50" w:rsidRPr="00FD11C0" w:rsidRDefault="00D15E50" w:rsidP="000B3CE8">
            <w:pPr>
              <w:pStyle w:val="Tekstglowny"/>
              <w:spacing w:line="240" w:lineRule="auto"/>
              <w:rPr>
                <w:sz w:val="22"/>
              </w:rPr>
            </w:pPr>
            <w:r w:rsidRPr="00FD11C0">
              <w:rPr>
                <w:sz w:val="22"/>
              </w:rPr>
              <w:t>–</w:t>
            </w:r>
            <w:r w:rsidRPr="00FD11C0">
              <w:rPr>
                <w:rFonts w:eastAsia="Times New Roman"/>
                <w:sz w:val="22"/>
              </w:rPr>
              <w:t xml:space="preserve"> </w:t>
            </w:r>
            <w:r w:rsidRPr="00FD11C0">
              <w:rPr>
                <w:sz w:val="22"/>
              </w:rPr>
              <w:t>elementy wykładu</w:t>
            </w:r>
          </w:p>
          <w:p w14:paraId="21CDC329" w14:textId="77777777" w:rsidR="00D15E50" w:rsidRPr="00FD11C0" w:rsidRDefault="00D15E50" w:rsidP="000B3CE8">
            <w:pPr>
              <w:pStyle w:val="Tekstglowny"/>
              <w:spacing w:line="240" w:lineRule="auto"/>
              <w:rPr>
                <w:sz w:val="22"/>
              </w:rPr>
            </w:pPr>
            <w:r w:rsidRPr="00FD11C0">
              <w:rPr>
                <w:sz w:val="22"/>
              </w:rPr>
              <w:t>–</w:t>
            </w:r>
            <w:r w:rsidRPr="00FD11C0">
              <w:rPr>
                <w:rFonts w:eastAsia="Times New Roman"/>
                <w:sz w:val="22"/>
              </w:rPr>
              <w:t xml:space="preserve"> </w:t>
            </w:r>
            <w:r w:rsidRPr="00FD11C0">
              <w:rPr>
                <w:sz w:val="22"/>
              </w:rPr>
              <w:t>burza mózgów</w:t>
            </w:r>
          </w:p>
          <w:p w14:paraId="6DC4D1C3" w14:textId="77777777" w:rsidR="000B3CE8" w:rsidRPr="00FD11C0" w:rsidRDefault="000B3CE8" w:rsidP="000B3CE8">
            <w:pPr>
              <w:spacing w:after="0" w:line="240" w:lineRule="auto"/>
              <w:contextualSpacing/>
              <w:jc w:val="both"/>
              <w:rPr>
                <w:rFonts w:ascii="Times New Roman" w:hAnsi="Times New Roman"/>
              </w:rPr>
            </w:pPr>
            <w:r w:rsidRPr="00FD11C0">
              <w:rPr>
                <w:rFonts w:ascii="Times New Roman" w:hAnsi="Times New Roman"/>
              </w:rPr>
              <w:t>–</w:t>
            </w:r>
            <w:r w:rsidRPr="00FD11C0">
              <w:rPr>
                <w:rFonts w:ascii="Times New Roman" w:eastAsia="Times New Roman" w:hAnsi="Times New Roman"/>
              </w:rPr>
              <w:t xml:space="preserve"> </w:t>
            </w:r>
            <w:r w:rsidRPr="00FD11C0">
              <w:rPr>
                <w:rFonts w:ascii="Times New Roman" w:hAnsi="Times New Roman"/>
              </w:rPr>
              <w:t>dyskusja punktowana</w:t>
            </w:r>
          </w:p>
          <w:p w14:paraId="32B005D3" w14:textId="5F19C705" w:rsidR="00D15E50" w:rsidRPr="00FD11C0" w:rsidRDefault="00D15E50" w:rsidP="000B3CE8">
            <w:pPr>
              <w:spacing w:after="0" w:line="240" w:lineRule="auto"/>
              <w:contextualSpacing/>
              <w:jc w:val="both"/>
              <w:rPr>
                <w:rFonts w:ascii="Times New Roman" w:hAnsi="Times New Roman"/>
              </w:rPr>
            </w:pPr>
            <w:r w:rsidRPr="00FD11C0">
              <w:rPr>
                <w:rFonts w:ascii="Times New Roman" w:hAnsi="Times New Roman"/>
              </w:rPr>
              <w:t>–</w:t>
            </w:r>
            <w:r w:rsidRPr="00FD11C0">
              <w:rPr>
                <w:rFonts w:ascii="Times New Roman" w:eastAsia="Times New Roman" w:hAnsi="Times New Roman"/>
              </w:rPr>
              <w:t xml:space="preserve"> </w:t>
            </w:r>
            <w:r w:rsidRPr="00FD11C0">
              <w:rPr>
                <w:rFonts w:ascii="Times New Roman" w:hAnsi="Times New Roman"/>
              </w:rPr>
              <w:t xml:space="preserve">prezentacja na temat życia i </w:t>
            </w:r>
            <w:r w:rsidRPr="00FD11C0">
              <w:rPr>
                <w:rFonts w:ascii="Times New Roman" w:hAnsi="Times New Roman"/>
              </w:rPr>
              <w:lastRenderedPageBreak/>
              <w:t>dokonań artystycznych wybranych twórców światowej kultury po II wojnie światowej</w:t>
            </w:r>
          </w:p>
        </w:tc>
        <w:tc>
          <w:tcPr>
            <w:tcW w:w="1975" w:type="dxa"/>
            <w:tcBorders>
              <w:top w:val="single" w:sz="4" w:space="0" w:color="000000"/>
              <w:left w:val="single" w:sz="4" w:space="0" w:color="000000"/>
              <w:bottom w:val="single" w:sz="4" w:space="0" w:color="000000"/>
            </w:tcBorders>
            <w:shd w:val="clear" w:color="auto" w:fill="auto"/>
          </w:tcPr>
          <w:p w14:paraId="25DC3D5B" w14:textId="7ED33CB0" w:rsidR="00D15E50" w:rsidRPr="00FD11C0" w:rsidRDefault="00D15E50" w:rsidP="000B3CE8">
            <w:pPr>
              <w:spacing w:after="0" w:line="240" w:lineRule="auto"/>
              <w:ind w:right="-87"/>
              <w:contextualSpacing/>
              <w:jc w:val="both"/>
              <w:rPr>
                <w:rFonts w:ascii="Times New Roman" w:hAnsi="Times New Roman"/>
              </w:rPr>
            </w:pPr>
            <w:r w:rsidRPr="00FD11C0">
              <w:rPr>
                <w:rFonts w:ascii="Times New Roman" w:hAnsi="Times New Roman"/>
              </w:rPr>
              <w:lastRenderedPageBreak/>
              <w:t>–</w:t>
            </w:r>
            <w:r w:rsidRPr="00FD11C0">
              <w:rPr>
                <w:rFonts w:ascii="Times New Roman" w:eastAsia="Times New Roman" w:hAnsi="Times New Roman"/>
              </w:rPr>
              <w:t xml:space="preserve"> </w:t>
            </w:r>
            <w:r w:rsidRPr="00FD11C0">
              <w:rPr>
                <w:rFonts w:ascii="Times New Roman" w:hAnsi="Times New Roman"/>
                <w:b/>
              </w:rPr>
              <w:t>podręcznik</w:t>
            </w:r>
            <w:r w:rsidRPr="00FD11C0">
              <w:rPr>
                <w:rFonts w:ascii="Times New Roman" w:hAnsi="Times New Roman"/>
              </w:rPr>
              <w:t xml:space="preserve"> </w:t>
            </w:r>
            <w:r w:rsidR="00B1701C">
              <w:rPr>
                <w:rFonts w:ascii="Times New Roman" w:hAnsi="Times New Roman"/>
              </w:rPr>
              <w:t>cz. 2</w:t>
            </w:r>
            <w:r w:rsidRPr="00FD11C0">
              <w:rPr>
                <w:rFonts w:ascii="Times New Roman" w:hAnsi="Times New Roman"/>
              </w:rPr>
              <w:t xml:space="preserve"> s.</w:t>
            </w:r>
            <w:r w:rsidR="008D784F" w:rsidRPr="00FD11C0">
              <w:rPr>
                <w:rFonts w:ascii="Times New Roman" w:hAnsi="Times New Roman"/>
              </w:rPr>
              <w:t xml:space="preserve"> 136</w:t>
            </w:r>
            <w:r w:rsidR="00E014AA">
              <w:rPr>
                <w:rFonts w:ascii="Times New Roman" w:hAnsi="Times New Roman"/>
              </w:rPr>
              <w:t>–</w:t>
            </w:r>
            <w:r w:rsidR="002B461B" w:rsidRPr="00FD11C0">
              <w:rPr>
                <w:rFonts w:ascii="Times New Roman" w:hAnsi="Times New Roman"/>
              </w:rPr>
              <w:t>153</w:t>
            </w:r>
          </w:p>
          <w:p w14:paraId="347F4484" w14:textId="24CBBAF7" w:rsidR="00D15E50" w:rsidRPr="00FD11C0" w:rsidRDefault="00D15E50" w:rsidP="000B3CE8">
            <w:pPr>
              <w:spacing w:after="0" w:line="240" w:lineRule="auto"/>
              <w:ind w:right="-87"/>
              <w:contextualSpacing/>
              <w:jc w:val="both"/>
              <w:rPr>
                <w:rFonts w:ascii="Times New Roman" w:hAnsi="Times New Roman"/>
              </w:rPr>
            </w:pPr>
            <w:r w:rsidRPr="00FD11C0">
              <w:rPr>
                <w:rFonts w:ascii="Times New Roman" w:hAnsi="Times New Roman"/>
              </w:rPr>
              <w:t>–</w:t>
            </w:r>
            <w:r w:rsidRPr="00FD11C0">
              <w:rPr>
                <w:rFonts w:ascii="Times New Roman" w:eastAsia="Times New Roman" w:hAnsi="Times New Roman"/>
              </w:rPr>
              <w:t xml:space="preserve"> </w:t>
            </w:r>
            <w:r w:rsidRPr="00FD11C0">
              <w:rPr>
                <w:rFonts w:ascii="Times New Roman" w:hAnsi="Times New Roman"/>
                <w:b/>
              </w:rPr>
              <w:t>źródła ikonograficzne</w:t>
            </w:r>
            <w:r w:rsidR="00470522">
              <w:rPr>
                <w:rFonts w:ascii="Times New Roman" w:hAnsi="Times New Roman"/>
              </w:rPr>
              <w:t xml:space="preserve">: </w:t>
            </w:r>
            <w:r w:rsidRPr="00FD11C0">
              <w:rPr>
                <w:rFonts w:ascii="Times New Roman" w:hAnsi="Times New Roman"/>
              </w:rPr>
              <w:t xml:space="preserve">podręcznik </w:t>
            </w:r>
            <w:r w:rsidR="00B1701C">
              <w:rPr>
                <w:rFonts w:ascii="Times New Roman" w:hAnsi="Times New Roman"/>
              </w:rPr>
              <w:t>cz. 2</w:t>
            </w:r>
            <w:r w:rsidRPr="00FD11C0">
              <w:rPr>
                <w:rFonts w:ascii="Times New Roman" w:hAnsi="Times New Roman"/>
              </w:rPr>
              <w:t xml:space="preserve"> s.</w:t>
            </w:r>
            <w:r w:rsidR="008D784F" w:rsidRPr="00FD11C0">
              <w:rPr>
                <w:rFonts w:ascii="Times New Roman" w:hAnsi="Times New Roman"/>
              </w:rPr>
              <w:t xml:space="preserve"> 136</w:t>
            </w:r>
            <w:r w:rsidR="00E014AA">
              <w:rPr>
                <w:rFonts w:ascii="Times New Roman" w:hAnsi="Times New Roman"/>
              </w:rPr>
              <w:t>–</w:t>
            </w:r>
            <w:r w:rsidR="002B461B" w:rsidRPr="00FD11C0">
              <w:rPr>
                <w:rFonts w:ascii="Times New Roman" w:hAnsi="Times New Roman"/>
              </w:rPr>
              <w:t>152</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14:paraId="11745A37" w14:textId="77777777" w:rsidR="00D15E50" w:rsidRPr="00FD11C0" w:rsidRDefault="00D15E50" w:rsidP="00D15E50">
            <w:pPr>
              <w:snapToGrid w:val="0"/>
              <w:spacing w:after="0" w:line="240" w:lineRule="auto"/>
              <w:contextualSpacing/>
              <w:rPr>
                <w:rFonts w:ascii="Times New Roman" w:hAnsi="Times New Roman"/>
              </w:rPr>
            </w:pPr>
          </w:p>
        </w:tc>
      </w:tr>
      <w:tr w:rsidR="00D15E50" w:rsidRPr="00FD11C0" w14:paraId="2B2ABBCD" w14:textId="77777777" w:rsidTr="00452FB0">
        <w:tc>
          <w:tcPr>
            <w:tcW w:w="1809" w:type="dxa"/>
            <w:tcBorders>
              <w:top w:val="single" w:sz="4" w:space="0" w:color="000000"/>
              <w:left w:val="single" w:sz="4" w:space="0" w:color="000000"/>
              <w:bottom w:val="single" w:sz="4" w:space="0" w:color="000000"/>
            </w:tcBorders>
            <w:shd w:val="clear" w:color="auto" w:fill="auto"/>
          </w:tcPr>
          <w:p w14:paraId="51322FCF" w14:textId="77777777" w:rsidR="00D15E50" w:rsidRPr="00FD11C0" w:rsidRDefault="002A7BAA" w:rsidP="00D15E50">
            <w:pPr>
              <w:spacing w:after="0" w:line="240" w:lineRule="auto"/>
              <w:contextualSpacing/>
              <w:jc w:val="both"/>
            </w:pPr>
            <w:r w:rsidRPr="00FD11C0">
              <w:rPr>
                <w:rFonts w:ascii="Times New Roman" w:hAnsi="Times New Roman"/>
                <w:sz w:val="26"/>
                <w:szCs w:val="26"/>
              </w:rPr>
              <w:lastRenderedPageBreak/>
              <w:t>24</w:t>
            </w:r>
            <w:r w:rsidR="00D15E50" w:rsidRPr="00FD11C0">
              <w:rPr>
                <w:rFonts w:ascii="Times New Roman" w:hAnsi="Times New Roman"/>
                <w:sz w:val="26"/>
                <w:szCs w:val="26"/>
              </w:rPr>
              <w:t>.</w:t>
            </w:r>
            <w:r w:rsidR="00D15E50" w:rsidRPr="00FD11C0">
              <w:rPr>
                <w:rFonts w:ascii="Times New Roman" w:hAnsi="Times New Roman"/>
                <w:b/>
                <w:sz w:val="26"/>
                <w:szCs w:val="26"/>
              </w:rPr>
              <w:t xml:space="preserve"> </w:t>
            </w:r>
            <w:r w:rsidR="00D15E50" w:rsidRPr="00FD11C0">
              <w:rPr>
                <w:rFonts w:ascii="Times New Roman" w:hAnsi="Times New Roman"/>
                <w:bCs/>
                <w:sz w:val="26"/>
                <w:szCs w:val="26"/>
                <w:lang w:eastAsia="pl-PL"/>
              </w:rPr>
              <w:t>Świat w epoce zimnej wojny</w:t>
            </w:r>
            <w:r w:rsidR="00D15E50" w:rsidRPr="00FD11C0">
              <w:rPr>
                <w:rFonts w:ascii="Times New Roman" w:hAnsi="Times New Roman"/>
                <w:sz w:val="26"/>
                <w:szCs w:val="26"/>
              </w:rPr>
              <w:t xml:space="preserve"> − lekcja powtórzeniowa</w:t>
            </w:r>
          </w:p>
          <w:p w14:paraId="0D60FC88" w14:textId="77777777" w:rsidR="00D15E50" w:rsidRPr="00FD11C0" w:rsidRDefault="00D15E50" w:rsidP="00D15E50">
            <w:pPr>
              <w:spacing w:after="0" w:line="240" w:lineRule="auto"/>
              <w:contextualSpacing/>
              <w:jc w:val="both"/>
              <w:rPr>
                <w:rFonts w:ascii="Times New Roman" w:hAnsi="Times New Roman"/>
                <w:b/>
                <w:sz w:val="24"/>
                <w:szCs w:val="24"/>
              </w:rPr>
            </w:pPr>
          </w:p>
        </w:tc>
        <w:tc>
          <w:tcPr>
            <w:tcW w:w="993" w:type="dxa"/>
            <w:tcBorders>
              <w:top w:val="single" w:sz="4" w:space="0" w:color="000000"/>
              <w:left w:val="single" w:sz="4" w:space="0" w:color="000000"/>
              <w:bottom w:val="single" w:sz="4" w:space="0" w:color="000000"/>
            </w:tcBorders>
            <w:shd w:val="clear" w:color="auto" w:fill="auto"/>
            <w:vAlign w:val="center"/>
          </w:tcPr>
          <w:p w14:paraId="5CC4A933" w14:textId="77777777" w:rsidR="00D15E50" w:rsidRPr="00FD11C0" w:rsidRDefault="00D15E50" w:rsidP="00D15E50">
            <w:pPr>
              <w:spacing w:after="0" w:line="240" w:lineRule="auto"/>
              <w:ind w:left="-108"/>
              <w:contextualSpacing/>
              <w:jc w:val="center"/>
            </w:pPr>
            <w:r w:rsidRPr="00FD11C0">
              <w:rPr>
                <w:rFonts w:ascii="Times New Roman" w:hAnsi="Times New Roman"/>
              </w:rPr>
              <w:t>1</w:t>
            </w:r>
          </w:p>
        </w:tc>
        <w:tc>
          <w:tcPr>
            <w:tcW w:w="1511" w:type="dxa"/>
            <w:tcBorders>
              <w:top w:val="single" w:sz="4" w:space="0" w:color="000000"/>
              <w:left w:val="single" w:sz="4" w:space="0" w:color="000000"/>
              <w:bottom w:val="single" w:sz="4" w:space="0" w:color="000000"/>
            </w:tcBorders>
            <w:shd w:val="clear" w:color="auto" w:fill="auto"/>
            <w:vAlign w:val="center"/>
          </w:tcPr>
          <w:p w14:paraId="7F9BE16A" w14:textId="77777777" w:rsidR="00D15E50" w:rsidRPr="00FD11C0" w:rsidRDefault="00D15E50" w:rsidP="00D15E50">
            <w:pPr>
              <w:spacing w:after="0" w:line="240" w:lineRule="auto"/>
              <w:contextualSpacing/>
              <w:jc w:val="center"/>
              <w:rPr>
                <w:rFonts w:ascii="Times New Roman" w:hAnsi="Times New Roman"/>
              </w:rPr>
            </w:pPr>
            <w:r w:rsidRPr="00FD11C0">
              <w:rPr>
                <w:rFonts w:ascii="Times New Roman" w:hAnsi="Times New Roman"/>
              </w:rPr>
              <w:t>jw.</w:t>
            </w:r>
          </w:p>
        </w:tc>
        <w:tc>
          <w:tcPr>
            <w:tcW w:w="1560" w:type="dxa"/>
            <w:tcBorders>
              <w:top w:val="single" w:sz="4" w:space="0" w:color="000000"/>
              <w:left w:val="single" w:sz="4" w:space="0" w:color="000000"/>
              <w:bottom w:val="single" w:sz="4" w:space="0" w:color="000000"/>
            </w:tcBorders>
            <w:shd w:val="clear" w:color="auto" w:fill="auto"/>
            <w:vAlign w:val="center"/>
          </w:tcPr>
          <w:p w14:paraId="1A23A22F" w14:textId="77777777" w:rsidR="00D15E50" w:rsidRPr="00FD11C0" w:rsidRDefault="00D15E50" w:rsidP="00D15E50">
            <w:pPr>
              <w:spacing w:after="0" w:line="240" w:lineRule="auto"/>
              <w:contextualSpacing/>
              <w:jc w:val="center"/>
              <w:rPr>
                <w:rFonts w:ascii="Times New Roman" w:hAnsi="Times New Roman"/>
              </w:rPr>
            </w:pPr>
            <w:r w:rsidRPr="00FD11C0">
              <w:rPr>
                <w:rFonts w:ascii="Times New Roman" w:hAnsi="Times New Roman"/>
              </w:rPr>
              <w:t>jw.</w:t>
            </w:r>
          </w:p>
        </w:tc>
        <w:tc>
          <w:tcPr>
            <w:tcW w:w="2362" w:type="dxa"/>
            <w:tcBorders>
              <w:top w:val="single" w:sz="4" w:space="0" w:color="000000"/>
              <w:left w:val="single" w:sz="4" w:space="0" w:color="000000"/>
              <w:bottom w:val="single" w:sz="4" w:space="0" w:color="000000"/>
            </w:tcBorders>
            <w:shd w:val="clear" w:color="auto" w:fill="auto"/>
            <w:vAlign w:val="center"/>
          </w:tcPr>
          <w:p w14:paraId="6411B685" w14:textId="77777777" w:rsidR="00D15E50" w:rsidRPr="00FD11C0" w:rsidRDefault="00D15E50" w:rsidP="00D15E50">
            <w:pPr>
              <w:spacing w:after="0" w:line="240" w:lineRule="auto"/>
              <w:contextualSpacing/>
              <w:jc w:val="center"/>
              <w:rPr>
                <w:rFonts w:ascii="Times New Roman" w:hAnsi="Times New Roman"/>
              </w:rPr>
            </w:pPr>
            <w:r w:rsidRPr="00FD11C0">
              <w:rPr>
                <w:rFonts w:ascii="Times New Roman" w:hAnsi="Times New Roman"/>
              </w:rPr>
              <w:t>jw.</w:t>
            </w:r>
          </w:p>
        </w:tc>
        <w:tc>
          <w:tcPr>
            <w:tcW w:w="2268" w:type="dxa"/>
            <w:tcBorders>
              <w:top w:val="single" w:sz="4" w:space="0" w:color="000000"/>
              <w:left w:val="single" w:sz="4" w:space="0" w:color="000000"/>
              <w:bottom w:val="single" w:sz="4" w:space="0" w:color="000000"/>
            </w:tcBorders>
            <w:shd w:val="clear" w:color="auto" w:fill="auto"/>
            <w:vAlign w:val="center"/>
          </w:tcPr>
          <w:p w14:paraId="1693F72B" w14:textId="77777777" w:rsidR="00D15E50" w:rsidRPr="00FD11C0" w:rsidRDefault="00D15E50" w:rsidP="00D15E50">
            <w:pPr>
              <w:pStyle w:val="Tekstglowny"/>
              <w:spacing w:line="240" w:lineRule="auto"/>
              <w:rPr>
                <w:sz w:val="22"/>
              </w:rPr>
            </w:pPr>
          </w:p>
        </w:tc>
        <w:tc>
          <w:tcPr>
            <w:tcW w:w="1803" w:type="dxa"/>
            <w:tcBorders>
              <w:top w:val="single" w:sz="4" w:space="0" w:color="000000"/>
              <w:left w:val="single" w:sz="4" w:space="0" w:color="000000"/>
              <w:bottom w:val="single" w:sz="4" w:space="0" w:color="000000"/>
            </w:tcBorders>
            <w:shd w:val="clear" w:color="auto" w:fill="auto"/>
            <w:vAlign w:val="center"/>
          </w:tcPr>
          <w:p w14:paraId="457DE0D9" w14:textId="77777777" w:rsidR="00D15E50" w:rsidRPr="00FD11C0" w:rsidRDefault="00D15E50" w:rsidP="00D15E50">
            <w:pPr>
              <w:snapToGrid w:val="0"/>
              <w:spacing w:after="0" w:line="240" w:lineRule="auto"/>
              <w:contextualSpacing/>
              <w:rPr>
                <w:rFonts w:ascii="Times New Roman" w:hAnsi="Times New Roman"/>
              </w:rPr>
            </w:pPr>
          </w:p>
        </w:tc>
        <w:tc>
          <w:tcPr>
            <w:tcW w:w="1975" w:type="dxa"/>
            <w:tcBorders>
              <w:top w:val="single" w:sz="4" w:space="0" w:color="000000"/>
              <w:left w:val="single" w:sz="4" w:space="0" w:color="000000"/>
              <w:bottom w:val="single" w:sz="4" w:space="0" w:color="000000"/>
            </w:tcBorders>
            <w:shd w:val="clear" w:color="auto" w:fill="auto"/>
          </w:tcPr>
          <w:p w14:paraId="0927AF77" w14:textId="4C672049" w:rsidR="00D15E50" w:rsidRPr="00FD11C0" w:rsidRDefault="00D15E50" w:rsidP="00D15E50">
            <w:pPr>
              <w:spacing w:after="0" w:line="240" w:lineRule="auto"/>
              <w:ind w:right="-87"/>
              <w:contextualSpacing/>
              <w:jc w:val="both"/>
              <w:rPr>
                <w:rFonts w:ascii="Times New Roman" w:hAnsi="Times New Roman"/>
              </w:rPr>
            </w:pPr>
            <w:r w:rsidRPr="00FD11C0">
              <w:rPr>
                <w:rFonts w:ascii="Times New Roman" w:hAnsi="Times New Roman"/>
              </w:rPr>
              <w:t>–</w:t>
            </w:r>
            <w:r w:rsidRPr="00FD11C0">
              <w:rPr>
                <w:rFonts w:ascii="Times New Roman" w:eastAsia="Times New Roman" w:hAnsi="Times New Roman"/>
              </w:rPr>
              <w:t xml:space="preserve"> </w:t>
            </w:r>
            <w:r w:rsidRPr="00FD11C0">
              <w:rPr>
                <w:rFonts w:ascii="Times New Roman" w:hAnsi="Times New Roman"/>
                <w:b/>
              </w:rPr>
              <w:t>podręcznik</w:t>
            </w:r>
            <w:r w:rsidRPr="00FD11C0">
              <w:rPr>
                <w:rFonts w:ascii="Times New Roman" w:hAnsi="Times New Roman"/>
              </w:rPr>
              <w:t xml:space="preserve"> </w:t>
            </w:r>
            <w:r w:rsidR="00B1701C">
              <w:rPr>
                <w:rFonts w:ascii="Times New Roman" w:hAnsi="Times New Roman"/>
              </w:rPr>
              <w:t>cz. 2</w:t>
            </w:r>
            <w:r w:rsidRPr="00FD11C0">
              <w:rPr>
                <w:rFonts w:ascii="Times New Roman" w:hAnsi="Times New Roman"/>
              </w:rPr>
              <w:t xml:space="preserve"> s. </w:t>
            </w:r>
            <w:r w:rsidR="00680211" w:rsidRPr="00FD11C0">
              <w:rPr>
                <w:rFonts w:ascii="Times New Roman" w:hAnsi="Times New Roman"/>
              </w:rPr>
              <w:t>9</w:t>
            </w:r>
            <w:r w:rsidR="00E014AA">
              <w:rPr>
                <w:rFonts w:ascii="Times New Roman" w:hAnsi="Times New Roman"/>
              </w:rPr>
              <w:t>–</w:t>
            </w:r>
            <w:r w:rsidR="00680211" w:rsidRPr="00FD11C0">
              <w:rPr>
                <w:rFonts w:ascii="Times New Roman" w:hAnsi="Times New Roman"/>
              </w:rPr>
              <w:t>153</w:t>
            </w:r>
          </w:p>
          <w:p w14:paraId="52831869" w14:textId="1F132ECC" w:rsidR="00D15E50" w:rsidRPr="00FD11C0" w:rsidRDefault="00D15E50" w:rsidP="00680211">
            <w:pPr>
              <w:spacing w:after="0" w:line="240" w:lineRule="auto"/>
              <w:ind w:right="-87"/>
              <w:contextualSpacing/>
              <w:jc w:val="both"/>
              <w:rPr>
                <w:rFonts w:ascii="Times New Roman" w:hAnsi="Times New Roman"/>
              </w:rPr>
            </w:pPr>
            <w:r w:rsidRPr="00FD11C0">
              <w:rPr>
                <w:rFonts w:ascii="Times New Roman" w:hAnsi="Times New Roman"/>
              </w:rPr>
              <w:t>–</w:t>
            </w:r>
            <w:r w:rsidRPr="00FD11C0">
              <w:rPr>
                <w:rFonts w:ascii="Times New Roman" w:eastAsia="Times New Roman" w:hAnsi="Times New Roman"/>
              </w:rPr>
              <w:t xml:space="preserve"> </w:t>
            </w:r>
            <w:r w:rsidRPr="00FD11C0">
              <w:rPr>
                <w:rFonts w:ascii="Times New Roman" w:hAnsi="Times New Roman"/>
              </w:rPr>
              <w:t xml:space="preserve">podsumowanie przed sprawdzianem, podręcznik s. </w:t>
            </w:r>
            <w:r w:rsidR="00680211" w:rsidRPr="00FD11C0">
              <w:rPr>
                <w:rFonts w:ascii="Times New Roman" w:hAnsi="Times New Roman"/>
              </w:rPr>
              <w:t>154</w:t>
            </w:r>
            <w:r w:rsidR="00E014AA">
              <w:rPr>
                <w:rFonts w:ascii="Times New Roman" w:hAnsi="Times New Roman"/>
              </w:rPr>
              <w:t>–</w:t>
            </w:r>
            <w:r w:rsidR="00651558" w:rsidRPr="00FD11C0">
              <w:rPr>
                <w:rFonts w:ascii="Times New Roman" w:hAnsi="Times New Roman"/>
              </w:rPr>
              <w:t>166</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14:paraId="0A4C461F" w14:textId="77777777" w:rsidR="00D15E50" w:rsidRPr="00FD11C0" w:rsidRDefault="00D15E50" w:rsidP="00D15E50">
            <w:pPr>
              <w:snapToGrid w:val="0"/>
              <w:spacing w:after="0" w:line="240" w:lineRule="auto"/>
              <w:contextualSpacing/>
              <w:rPr>
                <w:rFonts w:ascii="Times New Roman" w:hAnsi="Times New Roman"/>
              </w:rPr>
            </w:pPr>
          </w:p>
        </w:tc>
      </w:tr>
      <w:tr w:rsidR="00D15E50" w:rsidRPr="00FD11C0" w14:paraId="32514D3D" w14:textId="77777777" w:rsidTr="00452FB0">
        <w:tc>
          <w:tcPr>
            <w:tcW w:w="1809" w:type="dxa"/>
            <w:tcBorders>
              <w:top w:val="single" w:sz="4" w:space="0" w:color="000000"/>
              <w:left w:val="single" w:sz="4" w:space="0" w:color="000000"/>
              <w:bottom w:val="single" w:sz="4" w:space="0" w:color="000000"/>
            </w:tcBorders>
            <w:shd w:val="clear" w:color="auto" w:fill="auto"/>
          </w:tcPr>
          <w:p w14:paraId="21736537" w14:textId="36D063BB" w:rsidR="00D15E50" w:rsidRPr="00FD11C0" w:rsidRDefault="002A7BAA" w:rsidP="00D15E50">
            <w:pPr>
              <w:spacing w:after="0" w:line="240" w:lineRule="auto"/>
              <w:contextualSpacing/>
              <w:jc w:val="both"/>
            </w:pPr>
            <w:r w:rsidRPr="00FD11C0">
              <w:rPr>
                <w:rFonts w:ascii="Times New Roman" w:hAnsi="Times New Roman"/>
                <w:sz w:val="26"/>
                <w:szCs w:val="26"/>
              </w:rPr>
              <w:t>25</w:t>
            </w:r>
            <w:r w:rsidR="00D15E50" w:rsidRPr="00FD11C0">
              <w:rPr>
                <w:rFonts w:ascii="Times New Roman" w:hAnsi="Times New Roman"/>
                <w:sz w:val="26"/>
                <w:szCs w:val="26"/>
              </w:rPr>
              <w:t>.</w:t>
            </w:r>
            <w:r w:rsidR="00D15E50" w:rsidRPr="00FD11C0">
              <w:rPr>
                <w:rFonts w:ascii="Times New Roman" w:hAnsi="Times New Roman"/>
                <w:b/>
                <w:sz w:val="26"/>
                <w:szCs w:val="26"/>
              </w:rPr>
              <w:t xml:space="preserve"> </w:t>
            </w:r>
            <w:r w:rsidR="00D15E50" w:rsidRPr="00FD11C0">
              <w:rPr>
                <w:rFonts w:ascii="Times New Roman" w:hAnsi="Times New Roman"/>
                <w:bCs/>
                <w:sz w:val="26"/>
                <w:szCs w:val="26"/>
                <w:lang w:eastAsia="pl-PL"/>
              </w:rPr>
              <w:t>Świat w epoce zimnej wojny</w:t>
            </w:r>
            <w:r w:rsidR="00354297">
              <w:rPr>
                <w:rFonts w:ascii="Times New Roman" w:hAnsi="Times New Roman"/>
                <w:sz w:val="26"/>
                <w:szCs w:val="26"/>
              </w:rPr>
              <w:t xml:space="preserve"> </w:t>
            </w:r>
            <w:r w:rsidR="00D15E50" w:rsidRPr="00FD11C0">
              <w:rPr>
                <w:rFonts w:ascii="Times New Roman" w:hAnsi="Times New Roman"/>
                <w:sz w:val="26"/>
                <w:szCs w:val="26"/>
              </w:rPr>
              <w:t>−</w:t>
            </w:r>
            <w:r w:rsidR="00D15E50" w:rsidRPr="00FD11C0">
              <w:rPr>
                <w:rFonts w:ascii="Times New Roman" w:hAnsi="Times New Roman"/>
                <w:b/>
                <w:sz w:val="26"/>
                <w:szCs w:val="26"/>
              </w:rPr>
              <w:t xml:space="preserve"> </w:t>
            </w:r>
            <w:r w:rsidR="00D15E50" w:rsidRPr="00FD11C0">
              <w:rPr>
                <w:rFonts w:ascii="Times New Roman" w:hAnsi="Times New Roman"/>
                <w:sz w:val="26"/>
                <w:szCs w:val="26"/>
              </w:rPr>
              <w:t>lekcja sprawdzająca</w:t>
            </w:r>
          </w:p>
          <w:p w14:paraId="62FEBC3B" w14:textId="77777777" w:rsidR="00D15E50" w:rsidRPr="00FD11C0" w:rsidRDefault="00D15E50" w:rsidP="00D15E50">
            <w:pPr>
              <w:spacing w:after="0" w:line="240" w:lineRule="auto"/>
              <w:contextualSpacing/>
              <w:jc w:val="both"/>
              <w:rPr>
                <w:rFonts w:ascii="Times New Roman" w:hAnsi="Times New Roman"/>
                <w:b/>
                <w:sz w:val="24"/>
                <w:szCs w:val="24"/>
              </w:rPr>
            </w:pPr>
          </w:p>
        </w:tc>
        <w:tc>
          <w:tcPr>
            <w:tcW w:w="993" w:type="dxa"/>
            <w:tcBorders>
              <w:top w:val="single" w:sz="4" w:space="0" w:color="000000"/>
              <w:left w:val="single" w:sz="4" w:space="0" w:color="000000"/>
              <w:bottom w:val="single" w:sz="4" w:space="0" w:color="000000"/>
            </w:tcBorders>
            <w:shd w:val="clear" w:color="auto" w:fill="auto"/>
            <w:vAlign w:val="center"/>
          </w:tcPr>
          <w:p w14:paraId="618807B0" w14:textId="77777777" w:rsidR="00D15E50" w:rsidRPr="00FD11C0" w:rsidRDefault="00D15E50" w:rsidP="00D15E50">
            <w:pPr>
              <w:spacing w:after="0" w:line="240" w:lineRule="auto"/>
              <w:ind w:left="-108"/>
              <w:contextualSpacing/>
              <w:jc w:val="center"/>
            </w:pPr>
            <w:r w:rsidRPr="00FD11C0">
              <w:rPr>
                <w:rFonts w:ascii="Times New Roman" w:hAnsi="Times New Roman"/>
              </w:rPr>
              <w:t>1</w:t>
            </w:r>
          </w:p>
        </w:tc>
        <w:tc>
          <w:tcPr>
            <w:tcW w:w="1511" w:type="dxa"/>
            <w:tcBorders>
              <w:top w:val="single" w:sz="4" w:space="0" w:color="000000"/>
              <w:left w:val="single" w:sz="4" w:space="0" w:color="000000"/>
              <w:bottom w:val="single" w:sz="4" w:space="0" w:color="000000"/>
            </w:tcBorders>
            <w:shd w:val="clear" w:color="auto" w:fill="auto"/>
            <w:vAlign w:val="center"/>
          </w:tcPr>
          <w:p w14:paraId="3A9BC620" w14:textId="77777777" w:rsidR="00D15E50" w:rsidRPr="00FD11C0" w:rsidRDefault="00D15E50" w:rsidP="00D15E50">
            <w:pPr>
              <w:spacing w:after="0" w:line="240" w:lineRule="auto"/>
              <w:contextualSpacing/>
              <w:jc w:val="center"/>
            </w:pPr>
            <w:r w:rsidRPr="00FD11C0">
              <w:rPr>
                <w:rFonts w:ascii="Times New Roman" w:hAnsi="Times New Roman"/>
              </w:rPr>
              <w:t>jw.</w:t>
            </w:r>
          </w:p>
        </w:tc>
        <w:tc>
          <w:tcPr>
            <w:tcW w:w="1560" w:type="dxa"/>
            <w:tcBorders>
              <w:top w:val="single" w:sz="4" w:space="0" w:color="000000"/>
              <w:left w:val="single" w:sz="4" w:space="0" w:color="000000"/>
              <w:bottom w:val="single" w:sz="4" w:space="0" w:color="000000"/>
            </w:tcBorders>
            <w:shd w:val="clear" w:color="auto" w:fill="auto"/>
            <w:vAlign w:val="center"/>
          </w:tcPr>
          <w:p w14:paraId="050C95A4" w14:textId="77777777" w:rsidR="00D15E50" w:rsidRPr="00FD11C0" w:rsidRDefault="00D15E50" w:rsidP="00D15E50">
            <w:pPr>
              <w:spacing w:after="0" w:line="240" w:lineRule="auto"/>
              <w:contextualSpacing/>
              <w:jc w:val="center"/>
            </w:pPr>
            <w:r w:rsidRPr="00FD11C0">
              <w:rPr>
                <w:rFonts w:ascii="Times New Roman" w:hAnsi="Times New Roman"/>
              </w:rPr>
              <w:t>jw.</w:t>
            </w:r>
          </w:p>
        </w:tc>
        <w:tc>
          <w:tcPr>
            <w:tcW w:w="2362" w:type="dxa"/>
            <w:tcBorders>
              <w:top w:val="single" w:sz="4" w:space="0" w:color="000000"/>
              <w:left w:val="single" w:sz="4" w:space="0" w:color="000000"/>
              <w:bottom w:val="single" w:sz="4" w:space="0" w:color="000000"/>
            </w:tcBorders>
            <w:shd w:val="clear" w:color="auto" w:fill="auto"/>
            <w:vAlign w:val="center"/>
          </w:tcPr>
          <w:p w14:paraId="4ED56A27" w14:textId="77777777" w:rsidR="00D15E50" w:rsidRPr="00FD11C0" w:rsidRDefault="00D15E50" w:rsidP="00D15E50">
            <w:pPr>
              <w:spacing w:after="0" w:line="240" w:lineRule="auto"/>
              <w:contextualSpacing/>
              <w:jc w:val="center"/>
            </w:pPr>
            <w:r w:rsidRPr="00FD11C0">
              <w:rPr>
                <w:rFonts w:ascii="Times New Roman" w:hAnsi="Times New Roman"/>
              </w:rPr>
              <w:t>jw.</w:t>
            </w:r>
          </w:p>
        </w:tc>
        <w:tc>
          <w:tcPr>
            <w:tcW w:w="2268" w:type="dxa"/>
            <w:tcBorders>
              <w:top w:val="single" w:sz="4" w:space="0" w:color="000000"/>
              <w:left w:val="single" w:sz="4" w:space="0" w:color="000000"/>
              <w:bottom w:val="single" w:sz="4" w:space="0" w:color="000000"/>
            </w:tcBorders>
            <w:shd w:val="clear" w:color="auto" w:fill="auto"/>
            <w:vAlign w:val="center"/>
          </w:tcPr>
          <w:p w14:paraId="6C562F22" w14:textId="77777777" w:rsidR="00D15E50" w:rsidRPr="00FD11C0" w:rsidRDefault="00D15E50" w:rsidP="00D15E50">
            <w:pPr>
              <w:spacing w:after="0" w:line="240" w:lineRule="auto"/>
              <w:contextualSpacing/>
              <w:jc w:val="center"/>
            </w:pPr>
            <w:r w:rsidRPr="00FD11C0">
              <w:rPr>
                <w:rFonts w:ascii="Times New Roman" w:hAnsi="Times New Roman"/>
              </w:rPr>
              <w:t>jw.</w:t>
            </w:r>
          </w:p>
        </w:tc>
        <w:tc>
          <w:tcPr>
            <w:tcW w:w="1803" w:type="dxa"/>
            <w:tcBorders>
              <w:top w:val="single" w:sz="4" w:space="0" w:color="000000"/>
              <w:left w:val="single" w:sz="4" w:space="0" w:color="000000"/>
              <w:bottom w:val="single" w:sz="4" w:space="0" w:color="000000"/>
            </w:tcBorders>
            <w:shd w:val="clear" w:color="auto" w:fill="auto"/>
            <w:vAlign w:val="center"/>
          </w:tcPr>
          <w:p w14:paraId="415B2ACE" w14:textId="77777777" w:rsidR="00D15E50" w:rsidRPr="00FD11C0" w:rsidRDefault="00D15E50" w:rsidP="00D15E50">
            <w:pPr>
              <w:spacing w:after="0" w:line="240" w:lineRule="auto"/>
              <w:contextualSpacing/>
            </w:pPr>
            <w:r w:rsidRPr="00FD11C0">
              <w:rPr>
                <w:rFonts w:ascii="Times New Roman" w:hAnsi="Times New Roman"/>
              </w:rPr>
              <w:t>–</w:t>
            </w:r>
            <w:r w:rsidRPr="00FD11C0">
              <w:rPr>
                <w:rFonts w:ascii="Times New Roman" w:eastAsia="Times New Roman" w:hAnsi="Times New Roman"/>
              </w:rPr>
              <w:t xml:space="preserve"> </w:t>
            </w:r>
            <w:r w:rsidRPr="00FD11C0">
              <w:rPr>
                <w:rFonts w:ascii="Times New Roman" w:hAnsi="Times New Roman"/>
              </w:rPr>
              <w:t>samodzielna praca z testem</w:t>
            </w:r>
          </w:p>
        </w:tc>
        <w:tc>
          <w:tcPr>
            <w:tcW w:w="1975" w:type="dxa"/>
            <w:tcBorders>
              <w:top w:val="single" w:sz="4" w:space="0" w:color="000000"/>
              <w:left w:val="single" w:sz="4" w:space="0" w:color="000000"/>
              <w:bottom w:val="single" w:sz="4" w:space="0" w:color="000000"/>
            </w:tcBorders>
            <w:shd w:val="clear" w:color="auto" w:fill="auto"/>
          </w:tcPr>
          <w:p w14:paraId="6185F9A0" w14:textId="77777777" w:rsidR="00D15E50" w:rsidRPr="00FD11C0" w:rsidRDefault="00D15E50" w:rsidP="00D15E50">
            <w:pPr>
              <w:snapToGrid w:val="0"/>
              <w:spacing w:after="0" w:line="240" w:lineRule="auto"/>
              <w:ind w:right="-87"/>
              <w:contextualSpacing/>
              <w:rPr>
                <w:rFonts w:ascii="Times New Roman" w:hAnsi="Times New Roman"/>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14:paraId="6BC65254" w14:textId="77777777" w:rsidR="00D15E50" w:rsidRPr="00FD11C0" w:rsidRDefault="00D15E50" w:rsidP="00D15E50">
            <w:pPr>
              <w:snapToGrid w:val="0"/>
              <w:spacing w:after="0" w:line="240" w:lineRule="auto"/>
              <w:contextualSpacing/>
              <w:rPr>
                <w:rFonts w:ascii="Times New Roman" w:hAnsi="Times New Roman"/>
              </w:rPr>
            </w:pPr>
          </w:p>
        </w:tc>
      </w:tr>
      <w:tr w:rsidR="00D15E50" w:rsidRPr="00FD11C0" w14:paraId="2DE8A9A4" w14:textId="77777777" w:rsidTr="003B0EBC">
        <w:trPr>
          <w:trHeight w:val="624"/>
        </w:trPr>
        <w:tc>
          <w:tcPr>
            <w:tcW w:w="15199"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740CE636" w14:textId="738EDA24" w:rsidR="00D15E50" w:rsidRPr="00FD11C0" w:rsidRDefault="00D15E50" w:rsidP="00D15E50">
            <w:pPr>
              <w:spacing w:after="0" w:line="240" w:lineRule="auto"/>
              <w:contextualSpacing/>
            </w:pPr>
            <w:r w:rsidRPr="00FD11C0">
              <w:rPr>
                <w:rFonts w:ascii="Times New Roman" w:hAnsi="Times New Roman"/>
                <w:b/>
                <w:sz w:val="26"/>
                <w:szCs w:val="26"/>
              </w:rPr>
              <w:t xml:space="preserve">III. </w:t>
            </w:r>
            <w:r w:rsidRPr="00FD11C0">
              <w:rPr>
                <w:rFonts w:ascii="Times New Roman" w:hAnsi="Times New Roman"/>
                <w:b/>
                <w:bCs/>
                <w:sz w:val="26"/>
                <w:szCs w:val="26"/>
                <w:lang w:eastAsia="pl-PL"/>
              </w:rPr>
              <w:t>Polska po 1945 roku</w:t>
            </w:r>
          </w:p>
        </w:tc>
      </w:tr>
      <w:tr w:rsidR="00D15E50" w:rsidRPr="00FD11C0" w14:paraId="565FC537" w14:textId="77777777" w:rsidTr="008E32DD">
        <w:tc>
          <w:tcPr>
            <w:tcW w:w="1809" w:type="dxa"/>
            <w:tcBorders>
              <w:top w:val="single" w:sz="4" w:space="0" w:color="000000"/>
              <w:left w:val="single" w:sz="4" w:space="0" w:color="000000"/>
              <w:bottom w:val="single" w:sz="4" w:space="0" w:color="000000"/>
            </w:tcBorders>
            <w:shd w:val="clear" w:color="auto" w:fill="auto"/>
          </w:tcPr>
          <w:p w14:paraId="51C0D484" w14:textId="4A745930" w:rsidR="00D15E50" w:rsidRPr="00FD11C0" w:rsidRDefault="00D15E50" w:rsidP="00D15E50">
            <w:pPr>
              <w:spacing w:after="0" w:line="240" w:lineRule="auto"/>
              <w:contextualSpacing/>
              <w:jc w:val="both"/>
            </w:pPr>
            <w:r w:rsidRPr="00FD11C0">
              <w:rPr>
                <w:rFonts w:ascii="Times New Roman" w:hAnsi="Times New Roman"/>
                <w:sz w:val="26"/>
                <w:szCs w:val="26"/>
              </w:rPr>
              <w:t>2</w:t>
            </w:r>
            <w:r w:rsidR="00210C67" w:rsidRPr="00FD11C0">
              <w:rPr>
                <w:rFonts w:ascii="Times New Roman" w:hAnsi="Times New Roman"/>
                <w:sz w:val="26"/>
                <w:szCs w:val="26"/>
              </w:rPr>
              <w:t>6</w:t>
            </w:r>
            <w:r w:rsidRPr="00FD11C0">
              <w:rPr>
                <w:rFonts w:ascii="Times New Roman" w:hAnsi="Times New Roman"/>
                <w:sz w:val="26"/>
                <w:szCs w:val="26"/>
              </w:rPr>
              <w:t>.</w:t>
            </w:r>
            <w:r w:rsidR="00354297">
              <w:rPr>
                <w:rFonts w:ascii="Times New Roman" w:hAnsi="Times New Roman"/>
                <w:b/>
                <w:sz w:val="26"/>
                <w:szCs w:val="26"/>
              </w:rPr>
              <w:t xml:space="preserve"> </w:t>
            </w:r>
            <w:r w:rsidRPr="00FD11C0">
              <w:rPr>
                <w:rFonts w:ascii="Times New Roman" w:hAnsi="Times New Roman"/>
                <w:sz w:val="26"/>
                <w:szCs w:val="26"/>
                <w:lang w:eastAsia="pl-PL"/>
              </w:rPr>
              <w:t xml:space="preserve">Rządy komunistyczne w Polsce i opozycja </w:t>
            </w:r>
            <w:r w:rsidR="00DF6190" w:rsidRPr="00FD11C0">
              <w:rPr>
                <w:rFonts w:ascii="Times New Roman" w:hAnsi="Times New Roman"/>
                <w:sz w:val="26"/>
                <w:szCs w:val="26"/>
                <w:lang w:eastAsia="pl-PL"/>
              </w:rPr>
              <w:t xml:space="preserve">wobec nich </w:t>
            </w:r>
            <w:r w:rsidRPr="00FD11C0">
              <w:rPr>
                <w:rFonts w:ascii="Times New Roman" w:hAnsi="Times New Roman"/>
                <w:sz w:val="26"/>
                <w:szCs w:val="26"/>
                <w:lang w:eastAsia="pl-PL"/>
              </w:rPr>
              <w:t>po zakończeniu II wojny światowej</w:t>
            </w:r>
          </w:p>
        </w:tc>
        <w:tc>
          <w:tcPr>
            <w:tcW w:w="993" w:type="dxa"/>
            <w:tcBorders>
              <w:top w:val="single" w:sz="4" w:space="0" w:color="000000"/>
              <w:left w:val="single" w:sz="4" w:space="0" w:color="000000"/>
              <w:bottom w:val="single" w:sz="4" w:space="0" w:color="000000"/>
            </w:tcBorders>
            <w:shd w:val="clear" w:color="auto" w:fill="auto"/>
          </w:tcPr>
          <w:p w14:paraId="6DA5A0EB" w14:textId="77777777" w:rsidR="00D15E50" w:rsidRPr="00FD11C0" w:rsidRDefault="00D15E50" w:rsidP="00D15E50">
            <w:pPr>
              <w:spacing w:after="0" w:line="240" w:lineRule="auto"/>
              <w:ind w:left="-108"/>
              <w:contextualSpacing/>
              <w:jc w:val="center"/>
              <w:rPr>
                <w:rFonts w:ascii="Times New Roman" w:hAnsi="Times New Roman"/>
              </w:rPr>
            </w:pPr>
            <w:r w:rsidRPr="00FD11C0">
              <w:rPr>
                <w:rFonts w:ascii="Times New Roman" w:hAnsi="Times New Roman"/>
              </w:rPr>
              <w:t>1</w:t>
            </w:r>
          </w:p>
        </w:tc>
        <w:tc>
          <w:tcPr>
            <w:tcW w:w="1511" w:type="dxa"/>
            <w:tcBorders>
              <w:top w:val="single" w:sz="4" w:space="0" w:color="000000"/>
              <w:left w:val="single" w:sz="4" w:space="0" w:color="000000"/>
              <w:bottom w:val="single" w:sz="4" w:space="0" w:color="000000"/>
            </w:tcBorders>
            <w:shd w:val="clear" w:color="auto" w:fill="auto"/>
          </w:tcPr>
          <w:p w14:paraId="061B56D4" w14:textId="77777777" w:rsidR="00937FC7" w:rsidRPr="00A15270" w:rsidRDefault="00937FC7" w:rsidP="00937FC7">
            <w:pPr>
              <w:spacing w:after="0" w:line="240" w:lineRule="auto"/>
              <w:contextualSpacing/>
              <w:jc w:val="center"/>
              <w:rPr>
                <w:rFonts w:ascii="Times New Roman" w:hAnsi="Times New Roman"/>
                <w:lang w:val="en-GB"/>
              </w:rPr>
            </w:pPr>
            <w:r w:rsidRPr="00A15270">
              <w:rPr>
                <w:rFonts w:ascii="Times New Roman" w:hAnsi="Times New Roman"/>
                <w:lang w:val="en-GB"/>
              </w:rPr>
              <w:t>PP</w:t>
            </w:r>
          </w:p>
          <w:p w14:paraId="61DEB571" w14:textId="1BBC6E0C" w:rsidR="00937FC7" w:rsidRPr="00A15270" w:rsidRDefault="00937FC7" w:rsidP="00937FC7">
            <w:pPr>
              <w:spacing w:after="0" w:line="240" w:lineRule="auto"/>
              <w:contextualSpacing/>
              <w:jc w:val="center"/>
              <w:rPr>
                <w:rFonts w:ascii="Times New Roman" w:hAnsi="Times New Roman"/>
                <w:lang w:val="en-GB"/>
              </w:rPr>
            </w:pPr>
            <w:r w:rsidRPr="00A15270">
              <w:rPr>
                <w:rFonts w:ascii="Times New Roman" w:hAnsi="Times New Roman"/>
                <w:lang w:val="en-GB"/>
              </w:rPr>
              <w:t>LV.1</w:t>
            </w:r>
          </w:p>
          <w:p w14:paraId="37E39342" w14:textId="02EC41F5" w:rsidR="00937FC7" w:rsidRPr="00A15270" w:rsidRDefault="00937FC7" w:rsidP="00937FC7">
            <w:pPr>
              <w:spacing w:after="0" w:line="240" w:lineRule="auto"/>
              <w:contextualSpacing/>
              <w:jc w:val="center"/>
              <w:rPr>
                <w:rFonts w:ascii="Times New Roman" w:hAnsi="Times New Roman"/>
                <w:lang w:val="en-GB"/>
              </w:rPr>
            </w:pPr>
            <w:r w:rsidRPr="00A15270">
              <w:rPr>
                <w:rFonts w:ascii="Times New Roman" w:hAnsi="Times New Roman"/>
                <w:lang w:val="en-GB"/>
              </w:rPr>
              <w:t>LV.2</w:t>
            </w:r>
          </w:p>
          <w:p w14:paraId="30951156" w14:textId="557FEDEF" w:rsidR="00937FC7" w:rsidRPr="00A15270" w:rsidRDefault="00937FC7" w:rsidP="00937FC7">
            <w:pPr>
              <w:spacing w:after="0" w:line="240" w:lineRule="auto"/>
              <w:contextualSpacing/>
              <w:jc w:val="center"/>
              <w:rPr>
                <w:rFonts w:ascii="Times New Roman" w:hAnsi="Times New Roman"/>
                <w:lang w:val="en-GB"/>
              </w:rPr>
            </w:pPr>
            <w:r w:rsidRPr="00A15270">
              <w:rPr>
                <w:rFonts w:ascii="Times New Roman" w:hAnsi="Times New Roman"/>
                <w:lang w:val="en-GB"/>
              </w:rPr>
              <w:t>LV.3</w:t>
            </w:r>
          </w:p>
          <w:p w14:paraId="61C6D938" w14:textId="19AC5B7A" w:rsidR="00937FC7" w:rsidRPr="00A15270" w:rsidRDefault="00937FC7" w:rsidP="00937FC7">
            <w:pPr>
              <w:spacing w:after="0" w:line="240" w:lineRule="auto"/>
              <w:contextualSpacing/>
              <w:jc w:val="center"/>
              <w:rPr>
                <w:rFonts w:ascii="Times New Roman" w:hAnsi="Times New Roman"/>
                <w:lang w:val="en-GB"/>
              </w:rPr>
            </w:pPr>
            <w:r w:rsidRPr="00A15270">
              <w:rPr>
                <w:rFonts w:ascii="Times New Roman" w:hAnsi="Times New Roman"/>
                <w:lang w:val="en-GB"/>
              </w:rPr>
              <w:t>LV.4</w:t>
            </w:r>
          </w:p>
          <w:p w14:paraId="24883667" w14:textId="482A1FAB" w:rsidR="00937FC7" w:rsidRPr="00485570" w:rsidRDefault="00937FC7" w:rsidP="00937FC7">
            <w:pPr>
              <w:spacing w:after="0" w:line="240" w:lineRule="auto"/>
              <w:contextualSpacing/>
              <w:jc w:val="center"/>
              <w:rPr>
                <w:rFonts w:ascii="Times New Roman" w:hAnsi="Times New Roman"/>
                <w:lang w:val="en-GB"/>
              </w:rPr>
            </w:pPr>
            <w:r w:rsidRPr="00485570">
              <w:rPr>
                <w:rFonts w:ascii="Times New Roman" w:hAnsi="Times New Roman"/>
                <w:lang w:val="en-GB"/>
              </w:rPr>
              <w:t>LV.5</w:t>
            </w:r>
          </w:p>
          <w:p w14:paraId="189BC6F7" w14:textId="279DD1E4" w:rsidR="00937FC7" w:rsidRPr="00485570" w:rsidRDefault="00937FC7" w:rsidP="00937FC7">
            <w:pPr>
              <w:spacing w:after="0" w:line="240" w:lineRule="auto"/>
              <w:contextualSpacing/>
              <w:jc w:val="center"/>
              <w:rPr>
                <w:rFonts w:ascii="Times New Roman" w:hAnsi="Times New Roman"/>
                <w:lang w:val="en-GB"/>
              </w:rPr>
            </w:pPr>
            <w:r w:rsidRPr="00485570">
              <w:rPr>
                <w:rFonts w:ascii="Times New Roman" w:hAnsi="Times New Roman"/>
                <w:lang w:val="en-GB"/>
              </w:rPr>
              <w:t>LV.6</w:t>
            </w:r>
          </w:p>
          <w:p w14:paraId="2B2CB864" w14:textId="77777777" w:rsidR="00937FC7" w:rsidRPr="00485570" w:rsidRDefault="00937FC7" w:rsidP="00937FC7">
            <w:pPr>
              <w:spacing w:after="0" w:line="240" w:lineRule="auto"/>
              <w:contextualSpacing/>
              <w:jc w:val="center"/>
              <w:rPr>
                <w:rFonts w:ascii="Times New Roman" w:hAnsi="Times New Roman"/>
                <w:lang w:val="en-GB"/>
              </w:rPr>
            </w:pPr>
          </w:p>
          <w:p w14:paraId="6DAA92D1" w14:textId="77777777" w:rsidR="00937FC7" w:rsidRPr="00485570" w:rsidRDefault="00937FC7" w:rsidP="00937FC7">
            <w:pPr>
              <w:spacing w:after="0" w:line="240" w:lineRule="auto"/>
              <w:contextualSpacing/>
              <w:jc w:val="center"/>
              <w:rPr>
                <w:rFonts w:ascii="Times New Roman" w:hAnsi="Times New Roman"/>
                <w:lang w:val="en-GB"/>
              </w:rPr>
            </w:pPr>
            <w:r w:rsidRPr="00485570">
              <w:rPr>
                <w:rFonts w:ascii="Times New Roman" w:hAnsi="Times New Roman"/>
                <w:lang w:val="en-GB"/>
              </w:rPr>
              <w:t>PR</w:t>
            </w:r>
          </w:p>
          <w:p w14:paraId="43CF487F" w14:textId="6D79570F" w:rsidR="00E81018" w:rsidRPr="00485570" w:rsidRDefault="00937FC7" w:rsidP="00937FC7">
            <w:pPr>
              <w:spacing w:after="0" w:line="240" w:lineRule="auto"/>
              <w:contextualSpacing/>
              <w:jc w:val="center"/>
              <w:rPr>
                <w:rFonts w:ascii="Times New Roman" w:hAnsi="Times New Roman"/>
                <w:lang w:val="en-GB"/>
              </w:rPr>
            </w:pPr>
            <w:r w:rsidRPr="00485570">
              <w:rPr>
                <w:rFonts w:ascii="Times New Roman" w:hAnsi="Times New Roman"/>
                <w:lang w:val="en-GB"/>
              </w:rPr>
              <w:t>LV.2</w:t>
            </w:r>
          </w:p>
        </w:tc>
        <w:tc>
          <w:tcPr>
            <w:tcW w:w="1560" w:type="dxa"/>
            <w:tcBorders>
              <w:top w:val="single" w:sz="4" w:space="0" w:color="000000"/>
              <w:left w:val="single" w:sz="4" w:space="0" w:color="000000"/>
              <w:bottom w:val="single" w:sz="4" w:space="0" w:color="000000"/>
            </w:tcBorders>
            <w:shd w:val="clear" w:color="auto" w:fill="auto"/>
          </w:tcPr>
          <w:p w14:paraId="021D119F" w14:textId="77777777" w:rsidR="00D15E50" w:rsidRPr="00FD11C0" w:rsidRDefault="00D15E50" w:rsidP="00D15E50">
            <w:pPr>
              <w:autoSpaceDE w:val="0"/>
              <w:spacing w:after="0" w:line="240" w:lineRule="auto"/>
              <w:ind w:left="-60"/>
              <w:jc w:val="both"/>
              <w:rPr>
                <w:rFonts w:ascii="Times New Roman" w:hAnsi="Times New Roman"/>
              </w:rPr>
            </w:pPr>
            <w:r w:rsidRPr="00FD11C0">
              <w:rPr>
                <w:rFonts w:ascii="Times New Roman" w:hAnsi="Times New Roman"/>
              </w:rPr>
              <w:t>Przedstawienie procesu przejmowania przez komunistów władzy w Polsce oraz zaprezentowanie postaw Polaków wobec terroru komunistycznego.</w:t>
            </w:r>
          </w:p>
        </w:tc>
        <w:tc>
          <w:tcPr>
            <w:tcW w:w="2362" w:type="dxa"/>
            <w:tcBorders>
              <w:top w:val="single" w:sz="4" w:space="0" w:color="000000"/>
              <w:left w:val="single" w:sz="4" w:space="0" w:color="000000"/>
              <w:bottom w:val="single" w:sz="4" w:space="0" w:color="000000"/>
            </w:tcBorders>
            <w:shd w:val="clear" w:color="auto" w:fill="auto"/>
          </w:tcPr>
          <w:p w14:paraId="3039C04D" w14:textId="4A5395C8" w:rsidR="00D15E50" w:rsidRPr="00FD11C0" w:rsidRDefault="00B94F48" w:rsidP="000D7DD2">
            <w:pPr>
              <w:spacing w:after="0" w:line="240" w:lineRule="auto"/>
              <w:contextualSpacing/>
              <w:jc w:val="both"/>
              <w:rPr>
                <w:rFonts w:ascii="Times New Roman" w:hAnsi="Times New Roman"/>
              </w:rPr>
            </w:pPr>
            <w:r w:rsidRPr="00FD11C0">
              <w:rPr>
                <w:rFonts w:ascii="Times New Roman" w:hAnsi="Times New Roman"/>
              </w:rPr>
              <w:t xml:space="preserve">– wyjaśnia pojęcia: </w:t>
            </w:r>
            <w:r w:rsidRPr="00A069D9">
              <w:rPr>
                <w:rFonts w:ascii="Times New Roman" w:hAnsi="Times New Roman"/>
                <w:i/>
                <w:iCs/>
              </w:rPr>
              <w:t>Tymczasowy Rząd Jedności Narodowej, SL, SD, PPS, PSL, legalna opozycja, partia masowa, „Tygodnik Powszechny”, Urząd Bezpieczeństwa Publicznego,</w:t>
            </w:r>
            <w:r w:rsidR="00354297" w:rsidRPr="00A069D9">
              <w:rPr>
                <w:rFonts w:ascii="Times New Roman" w:hAnsi="Times New Roman"/>
                <w:i/>
                <w:iCs/>
              </w:rPr>
              <w:t xml:space="preserve"> </w:t>
            </w:r>
            <w:r w:rsidRPr="00A069D9">
              <w:rPr>
                <w:rFonts w:ascii="Times New Roman" w:hAnsi="Times New Roman"/>
                <w:i/>
                <w:iCs/>
              </w:rPr>
              <w:t>aparat represji, aparat przemocy, MO, NKWD, wysiedlanie Niemców, Ziemie Odzyskane, repatriacja, przesiedlenia, deportacje, pogrom kielecki, proces szesnastu,</w:t>
            </w:r>
            <w:r w:rsidR="00354297" w:rsidRPr="00A069D9">
              <w:rPr>
                <w:rFonts w:ascii="Times New Roman" w:hAnsi="Times New Roman"/>
                <w:i/>
                <w:iCs/>
              </w:rPr>
              <w:t xml:space="preserve"> </w:t>
            </w:r>
            <w:r w:rsidRPr="00A069D9">
              <w:rPr>
                <w:rFonts w:ascii="Times New Roman" w:hAnsi="Times New Roman"/>
                <w:i/>
                <w:iCs/>
              </w:rPr>
              <w:t>żołnierze niezłomni,</w:t>
            </w:r>
            <w:r w:rsidR="00354297" w:rsidRPr="00A069D9">
              <w:rPr>
                <w:rFonts w:ascii="Times New Roman" w:hAnsi="Times New Roman"/>
                <w:i/>
                <w:iCs/>
              </w:rPr>
              <w:t xml:space="preserve"> </w:t>
            </w:r>
            <w:r w:rsidRPr="00A069D9">
              <w:rPr>
                <w:rFonts w:ascii="Times New Roman" w:hAnsi="Times New Roman"/>
                <w:i/>
                <w:iCs/>
              </w:rPr>
              <w:t xml:space="preserve">żołnierze </w:t>
            </w:r>
            <w:r w:rsidRPr="00A069D9">
              <w:rPr>
                <w:rFonts w:ascii="Times New Roman" w:hAnsi="Times New Roman"/>
                <w:i/>
                <w:iCs/>
              </w:rPr>
              <w:lastRenderedPageBreak/>
              <w:t>wyklęci, konspiracja antykomunistyczna, akcja „Wisła”, Ukraińska</w:t>
            </w:r>
            <w:r w:rsidR="00354297" w:rsidRPr="00A069D9">
              <w:rPr>
                <w:rFonts w:ascii="Times New Roman" w:hAnsi="Times New Roman"/>
                <w:i/>
                <w:iCs/>
              </w:rPr>
              <w:t xml:space="preserve"> </w:t>
            </w:r>
            <w:r w:rsidRPr="00A069D9">
              <w:rPr>
                <w:rFonts w:ascii="Times New Roman" w:hAnsi="Times New Roman"/>
                <w:i/>
                <w:iCs/>
              </w:rPr>
              <w:t>Powstańcza Armia</w:t>
            </w:r>
            <w:r w:rsidR="000D7DD2" w:rsidRPr="00A069D9">
              <w:rPr>
                <w:rFonts w:ascii="Times New Roman" w:hAnsi="Times New Roman"/>
                <w:i/>
                <w:iCs/>
              </w:rPr>
              <w:t xml:space="preserve">, </w:t>
            </w:r>
            <w:r w:rsidRPr="00A069D9">
              <w:rPr>
                <w:rFonts w:ascii="Times New Roman" w:hAnsi="Times New Roman"/>
                <w:i/>
                <w:iCs/>
              </w:rPr>
              <w:t>Rada Jedności Narodowej, Testament Polski Walczącej,</w:t>
            </w:r>
            <w:r w:rsidR="00354297" w:rsidRPr="00A069D9">
              <w:rPr>
                <w:rFonts w:ascii="Times New Roman" w:hAnsi="Times New Roman"/>
                <w:i/>
                <w:iCs/>
              </w:rPr>
              <w:t xml:space="preserve"> </w:t>
            </w:r>
            <w:r w:rsidRPr="00A069D9">
              <w:rPr>
                <w:rFonts w:ascii="Times New Roman" w:hAnsi="Times New Roman"/>
                <w:i/>
                <w:iCs/>
              </w:rPr>
              <w:t>Biuro Polityczne Komitetu Centralnego PPR, partie koncesjonowane, „Znak”, „bezpieka</w:t>
            </w:r>
            <w:r w:rsidR="006A4F30" w:rsidRPr="00A069D9">
              <w:rPr>
                <w:rFonts w:ascii="Times New Roman" w:hAnsi="Times New Roman"/>
                <w:i/>
                <w:iCs/>
              </w:rPr>
              <w:t>”</w:t>
            </w:r>
            <w:r w:rsidRPr="00A069D9">
              <w:rPr>
                <w:rFonts w:ascii="Times New Roman" w:hAnsi="Times New Roman"/>
                <w:i/>
                <w:iCs/>
              </w:rPr>
              <w:t>, „ubecja”, Korpus Bezpieczeństwa Wewnętrznego, obława augustowska, niepodległościowe</w:t>
            </w:r>
            <w:r w:rsidR="00354297" w:rsidRPr="00A069D9">
              <w:rPr>
                <w:rFonts w:ascii="Times New Roman" w:hAnsi="Times New Roman"/>
                <w:i/>
                <w:iCs/>
              </w:rPr>
              <w:t xml:space="preserve"> </w:t>
            </w:r>
            <w:r w:rsidRPr="00A069D9">
              <w:rPr>
                <w:rFonts w:ascii="Times New Roman" w:hAnsi="Times New Roman"/>
                <w:i/>
                <w:iCs/>
              </w:rPr>
              <w:t>podziemie antykomunistyczne, Zrzeszenie Wolność i Niezawisłość (WiN),</w:t>
            </w:r>
            <w:r w:rsidR="00354297" w:rsidRPr="00A069D9">
              <w:rPr>
                <w:rFonts w:ascii="Times New Roman" w:hAnsi="Times New Roman"/>
                <w:i/>
                <w:iCs/>
              </w:rPr>
              <w:t xml:space="preserve"> </w:t>
            </w:r>
            <w:r w:rsidRPr="00A069D9">
              <w:rPr>
                <w:rFonts w:ascii="Times New Roman" w:hAnsi="Times New Roman"/>
                <w:i/>
                <w:iCs/>
              </w:rPr>
              <w:t>Narodowe Zjednoczenie Wojskowe, Narodowe Siły Zbrojne, Łemkowie</w:t>
            </w:r>
          </w:p>
          <w:p w14:paraId="32932504" w14:textId="2AD66D6F" w:rsidR="000D7DD2" w:rsidRPr="00FD11C0" w:rsidRDefault="000D7DD2" w:rsidP="000D7DD2">
            <w:pPr>
              <w:pStyle w:val="Tekstglowny"/>
              <w:spacing w:line="240" w:lineRule="auto"/>
              <w:rPr>
                <w:sz w:val="22"/>
              </w:rPr>
            </w:pPr>
            <w:r w:rsidRPr="00FD11C0">
              <w:rPr>
                <w:sz w:val="22"/>
              </w:rPr>
              <w:t>–</w:t>
            </w:r>
            <w:r w:rsidR="00354297">
              <w:rPr>
                <w:sz w:val="22"/>
              </w:rPr>
              <w:t xml:space="preserve"> </w:t>
            </w:r>
            <w:r w:rsidRPr="00FD11C0">
              <w:rPr>
                <w:sz w:val="22"/>
              </w:rPr>
              <w:t>przedstawia działalność podziemia antykomunistycznego w Polsce i sposoby jego zwalczania przez władze komunistyczne</w:t>
            </w:r>
          </w:p>
          <w:p w14:paraId="51FFC92B" w14:textId="77777777" w:rsidR="000D7DD2" w:rsidRPr="00FD11C0" w:rsidRDefault="000D7DD2" w:rsidP="0047567D">
            <w:pPr>
              <w:pStyle w:val="Tekstglowny"/>
              <w:spacing w:line="240" w:lineRule="auto"/>
            </w:pPr>
          </w:p>
        </w:tc>
        <w:tc>
          <w:tcPr>
            <w:tcW w:w="2268" w:type="dxa"/>
            <w:tcBorders>
              <w:top w:val="single" w:sz="4" w:space="0" w:color="000000"/>
              <w:left w:val="single" w:sz="4" w:space="0" w:color="000000"/>
              <w:bottom w:val="single" w:sz="4" w:space="0" w:color="000000"/>
            </w:tcBorders>
            <w:shd w:val="clear" w:color="auto" w:fill="auto"/>
          </w:tcPr>
          <w:p w14:paraId="5CD551BC" w14:textId="77777777" w:rsidR="0047567D" w:rsidRPr="00FD11C0" w:rsidRDefault="0047567D" w:rsidP="0047567D">
            <w:pPr>
              <w:pStyle w:val="Tekstglowny"/>
              <w:spacing w:line="240" w:lineRule="auto"/>
              <w:rPr>
                <w:sz w:val="22"/>
              </w:rPr>
            </w:pPr>
            <w:r w:rsidRPr="00FD11C0">
              <w:rPr>
                <w:sz w:val="22"/>
              </w:rPr>
              <w:lastRenderedPageBreak/>
              <w:t>– omawia ruchy migracyjne na ziemiach polskich ze szczególnym zwróceniem uwagi na kierunki przemieszczania się ludności, jej narodowości i skalę migracji</w:t>
            </w:r>
          </w:p>
          <w:p w14:paraId="7EAD6E56" w14:textId="1BF06B8D" w:rsidR="00D15E50" w:rsidRPr="00FD11C0" w:rsidRDefault="00B94F48" w:rsidP="00B94F48">
            <w:pPr>
              <w:spacing w:after="0" w:line="240" w:lineRule="auto"/>
              <w:contextualSpacing/>
              <w:jc w:val="both"/>
              <w:rPr>
                <w:rFonts w:ascii="Times New Roman" w:eastAsia="CrimsonText-Regular" w:hAnsi="Times New Roman"/>
                <w:lang w:eastAsia="pl-PL"/>
              </w:rPr>
            </w:pPr>
            <w:r w:rsidRPr="00FD11C0">
              <w:rPr>
                <w:rFonts w:ascii="Times New Roman" w:hAnsi="Times New Roman"/>
              </w:rPr>
              <w:t>– charakteryzuje</w:t>
            </w:r>
            <w:r w:rsidR="00354297">
              <w:rPr>
                <w:rFonts w:ascii="Times New Roman" w:hAnsi="Times New Roman"/>
              </w:rPr>
              <w:t xml:space="preserve"> </w:t>
            </w:r>
            <w:r w:rsidRPr="00FD11C0">
              <w:rPr>
                <w:rFonts w:ascii="Times New Roman" w:eastAsia="CrimsonText-Regular" w:hAnsi="Times New Roman"/>
                <w:lang w:eastAsia="pl-PL"/>
              </w:rPr>
              <w:t>przyczyny i następstwa akcji „Wisła”</w:t>
            </w:r>
          </w:p>
          <w:p w14:paraId="5E6EDFA9" w14:textId="301D5F44" w:rsidR="00B94F48" w:rsidRPr="00FD11C0" w:rsidRDefault="00B94F48" w:rsidP="00B94F48">
            <w:pPr>
              <w:pStyle w:val="Tekstglowny"/>
              <w:spacing w:line="240" w:lineRule="auto"/>
              <w:rPr>
                <w:sz w:val="22"/>
              </w:rPr>
            </w:pPr>
            <w:r w:rsidRPr="00FD11C0">
              <w:rPr>
                <w:sz w:val="22"/>
              </w:rPr>
              <w:t>– na podstawie tekstu źródłowego charakteryzuje</w:t>
            </w:r>
            <w:r w:rsidR="00354297">
              <w:rPr>
                <w:sz w:val="22"/>
              </w:rPr>
              <w:t xml:space="preserve"> </w:t>
            </w:r>
            <w:r w:rsidRPr="00FD11C0">
              <w:rPr>
                <w:sz w:val="22"/>
              </w:rPr>
              <w:t xml:space="preserve">stosunek przywódców </w:t>
            </w:r>
            <w:r w:rsidRPr="00FD11C0">
              <w:rPr>
                <w:sz w:val="22"/>
              </w:rPr>
              <w:lastRenderedPageBreak/>
              <w:t>Polskiego Państwa Podziemnego do zmian, które w Polsce były wprowadzane przez władze komunistyczne</w:t>
            </w:r>
          </w:p>
          <w:p w14:paraId="5E875180" w14:textId="54A795D7" w:rsidR="00B94F48" w:rsidRPr="00FD11C0" w:rsidRDefault="00B94F48" w:rsidP="00B94F48">
            <w:pPr>
              <w:pStyle w:val="Tekstglowny"/>
              <w:spacing w:line="240" w:lineRule="auto"/>
              <w:rPr>
                <w:sz w:val="22"/>
              </w:rPr>
            </w:pPr>
            <w:r w:rsidRPr="00FD11C0">
              <w:rPr>
                <w:sz w:val="22"/>
              </w:rPr>
              <w:t>– wyjaśnia, jak wyobrażali sobie wolną Polskę autorzy Testamentu Polski Walczącej</w:t>
            </w:r>
            <w:r w:rsidR="00DD2468">
              <w:rPr>
                <w:sz w:val="22"/>
              </w:rPr>
              <w:t xml:space="preserve"> i</w:t>
            </w:r>
            <w:r w:rsidRPr="00FD11C0">
              <w:rPr>
                <w:sz w:val="22"/>
              </w:rPr>
              <w:t xml:space="preserve"> na jakich zasadach chcieli ją oprzeć</w:t>
            </w:r>
          </w:p>
          <w:p w14:paraId="084E860D" w14:textId="77777777" w:rsidR="00B94F48" w:rsidRPr="00FD11C0" w:rsidRDefault="00B94F48" w:rsidP="00B94F48">
            <w:pPr>
              <w:spacing w:after="0" w:line="240" w:lineRule="auto"/>
              <w:contextualSpacing/>
              <w:jc w:val="both"/>
              <w:rPr>
                <w:rFonts w:ascii="Times New Roman" w:eastAsia="CrimsonText-Regular" w:hAnsi="Times New Roman"/>
                <w:lang w:eastAsia="pl-PL"/>
              </w:rPr>
            </w:pPr>
            <w:r w:rsidRPr="00FD11C0">
              <w:rPr>
                <w:rFonts w:ascii="Times New Roman" w:hAnsi="Times New Roman"/>
              </w:rPr>
              <w:t xml:space="preserve">– charakteryzuje </w:t>
            </w:r>
            <w:r w:rsidRPr="00FD11C0">
              <w:rPr>
                <w:rFonts w:ascii="Times New Roman" w:eastAsia="CrimsonText-Regular" w:hAnsi="Times New Roman"/>
                <w:lang w:eastAsia="pl-PL"/>
              </w:rPr>
              <w:t>sposoby upamiętnienia żołnierzy niezłomnych we współczesnej Polsce</w:t>
            </w:r>
          </w:p>
          <w:p w14:paraId="47795F70" w14:textId="4F000B88" w:rsidR="00B94F48" w:rsidRPr="00FD11C0" w:rsidRDefault="00B94F48" w:rsidP="00B94F48">
            <w:pPr>
              <w:autoSpaceDE w:val="0"/>
              <w:autoSpaceDN w:val="0"/>
              <w:adjustRightInd w:val="0"/>
              <w:spacing w:after="0" w:line="240" w:lineRule="auto"/>
              <w:jc w:val="both"/>
              <w:rPr>
                <w:rFonts w:ascii="Times New Roman" w:eastAsia="CrimsonText-Regular" w:hAnsi="Times New Roman"/>
                <w:lang w:eastAsia="pl-PL"/>
              </w:rPr>
            </w:pPr>
            <w:r w:rsidRPr="00FD11C0">
              <w:rPr>
                <w:rFonts w:ascii="Times New Roman" w:hAnsi="Times New Roman"/>
              </w:rPr>
              <w:t>– analizuje</w:t>
            </w:r>
            <w:r w:rsidR="00DD2468">
              <w:rPr>
                <w:rFonts w:ascii="Times New Roman" w:hAnsi="Times New Roman"/>
              </w:rPr>
              <w:t>,</w:t>
            </w:r>
            <w:r w:rsidR="00354297">
              <w:rPr>
                <w:rFonts w:ascii="Times New Roman" w:hAnsi="Times New Roman"/>
              </w:rPr>
              <w:t xml:space="preserve"> </w:t>
            </w:r>
            <w:r w:rsidRPr="00FD11C0">
              <w:rPr>
                <w:rFonts w:ascii="Times New Roman" w:hAnsi="Times New Roman"/>
              </w:rPr>
              <w:t>j</w:t>
            </w:r>
            <w:r w:rsidRPr="00FD11C0">
              <w:rPr>
                <w:rFonts w:ascii="Times New Roman" w:eastAsia="CrimsonText-Regular" w:hAnsi="Times New Roman"/>
                <w:lang w:eastAsia="pl-PL"/>
              </w:rPr>
              <w:t>akie były uwarunkowania losów Żydów w Polsce po zakończeniu wojny oraz postaw Polaków wobec nich</w:t>
            </w:r>
          </w:p>
          <w:p w14:paraId="164F26CE" w14:textId="23AE71F9" w:rsidR="00B94F48" w:rsidRPr="00FD11C0" w:rsidRDefault="00B94F48" w:rsidP="00B94F48">
            <w:pPr>
              <w:pStyle w:val="Tekstglowny"/>
              <w:framePr w:hSpace="141" w:wrap="around" w:vAnchor="text" w:hAnchor="margin" w:y="35"/>
              <w:spacing w:line="240" w:lineRule="auto"/>
              <w:suppressOverlap/>
              <w:rPr>
                <w:sz w:val="22"/>
              </w:rPr>
            </w:pPr>
            <w:r w:rsidRPr="00FD11C0">
              <w:rPr>
                <w:sz w:val="22"/>
              </w:rPr>
              <w:t>– uzasadnia, na czym komuniści opierali swoje rządy po zakończeniu II wojny światowej</w:t>
            </w:r>
            <w:r w:rsidR="00354297">
              <w:rPr>
                <w:sz w:val="22"/>
              </w:rPr>
              <w:t xml:space="preserve"> </w:t>
            </w:r>
          </w:p>
          <w:p w14:paraId="75905B83" w14:textId="0447D777" w:rsidR="00B94F48" w:rsidRPr="00FD11C0" w:rsidRDefault="00B94F48" w:rsidP="00B94F48">
            <w:pPr>
              <w:framePr w:hSpace="141" w:wrap="around" w:vAnchor="text" w:hAnchor="margin" w:y="35"/>
              <w:spacing w:after="0" w:line="240" w:lineRule="auto"/>
              <w:contextualSpacing/>
              <w:suppressOverlap/>
              <w:jc w:val="both"/>
              <w:rPr>
                <w:rFonts w:ascii="Times New Roman" w:hAnsi="Times New Roman"/>
              </w:rPr>
            </w:pPr>
            <w:r w:rsidRPr="00FD11C0">
              <w:rPr>
                <w:rFonts w:ascii="Times New Roman" w:hAnsi="Times New Roman"/>
              </w:rPr>
              <w:t>– analizuje</w:t>
            </w:r>
            <w:r w:rsidR="00354297">
              <w:rPr>
                <w:rFonts w:ascii="Times New Roman" w:hAnsi="Times New Roman"/>
              </w:rPr>
              <w:t xml:space="preserve"> </w:t>
            </w:r>
            <w:r w:rsidRPr="00FD11C0">
              <w:rPr>
                <w:rFonts w:ascii="Times New Roman" w:hAnsi="Times New Roman"/>
              </w:rPr>
              <w:t>proces przemieszczania ludności po II wojnie światowej na ziemiach polskich</w:t>
            </w:r>
          </w:p>
          <w:p w14:paraId="3E13B703" w14:textId="4AC07D60" w:rsidR="00B94F48" w:rsidRPr="00FD11C0" w:rsidRDefault="00B94F48" w:rsidP="00B94F48">
            <w:pPr>
              <w:spacing w:after="0" w:line="240" w:lineRule="auto"/>
              <w:contextualSpacing/>
              <w:jc w:val="both"/>
              <w:rPr>
                <w:rFonts w:ascii="Times New Roman" w:hAnsi="Times New Roman"/>
              </w:rPr>
            </w:pPr>
            <w:r w:rsidRPr="00FD11C0">
              <w:rPr>
                <w:rFonts w:ascii="Times New Roman" w:hAnsi="Times New Roman"/>
              </w:rPr>
              <w:lastRenderedPageBreak/>
              <w:t>– analizuje</w:t>
            </w:r>
            <w:r w:rsidR="00354297">
              <w:rPr>
                <w:rFonts w:ascii="Times New Roman" w:hAnsi="Times New Roman"/>
              </w:rPr>
              <w:t xml:space="preserve"> </w:t>
            </w:r>
            <w:r w:rsidRPr="00FD11C0">
              <w:rPr>
                <w:rFonts w:ascii="Times New Roman" w:hAnsi="Times New Roman"/>
              </w:rPr>
              <w:t>walkę, jaką z władzami prowadziło niepodległościowe podziemie antykomunistyczne</w:t>
            </w:r>
          </w:p>
          <w:p w14:paraId="1560C2D6" w14:textId="77777777" w:rsidR="00B94F48" w:rsidRPr="00FD11C0" w:rsidRDefault="00B94F48" w:rsidP="00B94F48">
            <w:pPr>
              <w:spacing w:after="0" w:line="240" w:lineRule="auto"/>
              <w:contextualSpacing/>
              <w:jc w:val="both"/>
              <w:rPr>
                <w:rFonts w:ascii="Times New Roman" w:hAnsi="Times New Roman"/>
              </w:rPr>
            </w:pPr>
          </w:p>
        </w:tc>
        <w:tc>
          <w:tcPr>
            <w:tcW w:w="1803" w:type="dxa"/>
            <w:tcBorders>
              <w:top w:val="single" w:sz="4" w:space="0" w:color="000000"/>
              <w:left w:val="single" w:sz="4" w:space="0" w:color="000000"/>
              <w:bottom w:val="single" w:sz="4" w:space="0" w:color="000000"/>
            </w:tcBorders>
            <w:shd w:val="clear" w:color="auto" w:fill="auto"/>
          </w:tcPr>
          <w:p w14:paraId="3C1F4FED" w14:textId="036FCEF6" w:rsidR="00D15E50" w:rsidRPr="00FD11C0" w:rsidRDefault="00D15E50" w:rsidP="00D15E50">
            <w:pPr>
              <w:pStyle w:val="Tekstglowny"/>
              <w:spacing w:line="240" w:lineRule="auto"/>
              <w:rPr>
                <w:sz w:val="22"/>
              </w:rPr>
            </w:pPr>
            <w:r w:rsidRPr="00FD11C0">
              <w:rPr>
                <w:sz w:val="22"/>
              </w:rPr>
              <w:lastRenderedPageBreak/>
              <w:t>–</w:t>
            </w:r>
            <w:r w:rsidRPr="00FD11C0">
              <w:rPr>
                <w:rFonts w:eastAsia="Times New Roman"/>
                <w:sz w:val="22"/>
              </w:rPr>
              <w:t xml:space="preserve"> </w:t>
            </w:r>
            <w:r w:rsidRPr="00FD11C0">
              <w:rPr>
                <w:sz w:val="22"/>
              </w:rPr>
              <w:t>praca pod kierunkiem z wykorzystaniem podręcznika,</w:t>
            </w:r>
            <w:r w:rsidR="00354297">
              <w:rPr>
                <w:sz w:val="22"/>
              </w:rPr>
              <w:t xml:space="preserve"> </w:t>
            </w:r>
            <w:r w:rsidRPr="00FD11C0">
              <w:rPr>
                <w:sz w:val="22"/>
              </w:rPr>
              <w:t>źródeł ikonograficznych oraz tekstu źródłowego</w:t>
            </w:r>
          </w:p>
          <w:p w14:paraId="184A1C2E" w14:textId="77777777" w:rsidR="00D15E50" w:rsidRPr="00FD11C0" w:rsidRDefault="00D15E50" w:rsidP="00D15E50">
            <w:pPr>
              <w:pStyle w:val="Tekstglowny"/>
              <w:spacing w:line="240" w:lineRule="auto"/>
              <w:rPr>
                <w:sz w:val="22"/>
              </w:rPr>
            </w:pPr>
            <w:r w:rsidRPr="00FD11C0">
              <w:rPr>
                <w:sz w:val="22"/>
              </w:rPr>
              <w:t>–</w:t>
            </w:r>
            <w:r w:rsidRPr="00FD11C0">
              <w:rPr>
                <w:rFonts w:eastAsia="Times New Roman"/>
                <w:sz w:val="22"/>
              </w:rPr>
              <w:t xml:space="preserve"> </w:t>
            </w:r>
            <w:r w:rsidRPr="00FD11C0">
              <w:rPr>
                <w:sz w:val="22"/>
              </w:rPr>
              <w:t>elementy wykładu</w:t>
            </w:r>
          </w:p>
          <w:p w14:paraId="6E27C575" w14:textId="77777777" w:rsidR="00D15E50" w:rsidRPr="00FD11C0" w:rsidRDefault="00D15E50" w:rsidP="00D15E50">
            <w:pPr>
              <w:pStyle w:val="Tekstglowny"/>
              <w:spacing w:line="240" w:lineRule="auto"/>
              <w:rPr>
                <w:sz w:val="22"/>
              </w:rPr>
            </w:pPr>
            <w:r w:rsidRPr="00FD11C0">
              <w:rPr>
                <w:sz w:val="22"/>
              </w:rPr>
              <w:t>–</w:t>
            </w:r>
            <w:r w:rsidRPr="00FD11C0">
              <w:rPr>
                <w:rFonts w:eastAsia="Times New Roman"/>
                <w:sz w:val="22"/>
              </w:rPr>
              <w:t xml:space="preserve"> </w:t>
            </w:r>
            <w:r w:rsidRPr="00FD11C0">
              <w:rPr>
                <w:sz w:val="22"/>
              </w:rPr>
              <w:t>burza mózgów</w:t>
            </w:r>
          </w:p>
          <w:p w14:paraId="06CF14EA" w14:textId="77777777" w:rsidR="003B0BD0" w:rsidRPr="00FD11C0" w:rsidRDefault="003B0BD0" w:rsidP="003B0BD0">
            <w:pPr>
              <w:pStyle w:val="Tekstglowny"/>
              <w:spacing w:line="240" w:lineRule="auto"/>
              <w:rPr>
                <w:sz w:val="22"/>
              </w:rPr>
            </w:pPr>
            <w:r w:rsidRPr="00FD11C0">
              <w:rPr>
                <w:sz w:val="22"/>
              </w:rPr>
              <w:t xml:space="preserve">– dyskusja punktowana </w:t>
            </w:r>
          </w:p>
          <w:p w14:paraId="51620EC7" w14:textId="77777777" w:rsidR="00D15E50" w:rsidRPr="00FD11C0" w:rsidRDefault="00D15E50" w:rsidP="00D15E50">
            <w:pPr>
              <w:pStyle w:val="Tekstglowny"/>
              <w:spacing w:line="240" w:lineRule="auto"/>
              <w:rPr>
                <w:sz w:val="22"/>
              </w:rPr>
            </w:pPr>
            <w:r w:rsidRPr="00FD11C0">
              <w:rPr>
                <w:sz w:val="22"/>
              </w:rPr>
              <w:t>–</w:t>
            </w:r>
            <w:r w:rsidRPr="00FD11C0">
              <w:rPr>
                <w:rFonts w:eastAsia="Times New Roman"/>
                <w:sz w:val="22"/>
              </w:rPr>
              <w:t xml:space="preserve"> </w:t>
            </w:r>
            <w:r w:rsidRPr="00FD11C0">
              <w:rPr>
                <w:sz w:val="22"/>
              </w:rPr>
              <w:t>mapa mentalne</w:t>
            </w:r>
          </w:p>
          <w:p w14:paraId="39DDC3DB" w14:textId="77777777" w:rsidR="00D15E50" w:rsidRPr="00FD11C0" w:rsidRDefault="00D15E50" w:rsidP="00D15E50">
            <w:pPr>
              <w:pStyle w:val="Tekstglowny"/>
              <w:spacing w:line="240" w:lineRule="auto"/>
              <w:rPr>
                <w:sz w:val="22"/>
              </w:rPr>
            </w:pPr>
            <w:r w:rsidRPr="00FD11C0">
              <w:rPr>
                <w:sz w:val="22"/>
              </w:rPr>
              <w:t>– technika dramowa: wywiad</w:t>
            </w:r>
          </w:p>
        </w:tc>
        <w:tc>
          <w:tcPr>
            <w:tcW w:w="1975" w:type="dxa"/>
            <w:tcBorders>
              <w:top w:val="single" w:sz="4" w:space="0" w:color="000000"/>
              <w:left w:val="single" w:sz="4" w:space="0" w:color="000000"/>
              <w:bottom w:val="single" w:sz="4" w:space="0" w:color="000000"/>
            </w:tcBorders>
            <w:shd w:val="clear" w:color="auto" w:fill="auto"/>
          </w:tcPr>
          <w:p w14:paraId="0BAF810D" w14:textId="4A01A6FF" w:rsidR="00B43355" w:rsidRPr="00FD11C0" w:rsidRDefault="00D15E50" w:rsidP="00D15E50">
            <w:pPr>
              <w:spacing w:after="0" w:line="240" w:lineRule="auto"/>
              <w:ind w:right="-87"/>
              <w:contextualSpacing/>
              <w:jc w:val="both"/>
              <w:rPr>
                <w:rFonts w:ascii="Times New Roman" w:hAnsi="Times New Roman"/>
              </w:rPr>
            </w:pPr>
            <w:r w:rsidRPr="00FD11C0">
              <w:rPr>
                <w:rFonts w:ascii="Times New Roman" w:hAnsi="Times New Roman"/>
              </w:rPr>
              <w:t>–</w:t>
            </w:r>
            <w:r w:rsidRPr="00FD11C0">
              <w:rPr>
                <w:rFonts w:ascii="Times New Roman" w:eastAsia="Times New Roman" w:hAnsi="Times New Roman"/>
              </w:rPr>
              <w:t xml:space="preserve"> </w:t>
            </w:r>
            <w:r w:rsidRPr="00FD11C0">
              <w:rPr>
                <w:rFonts w:ascii="Times New Roman" w:hAnsi="Times New Roman"/>
                <w:b/>
              </w:rPr>
              <w:t>podręcznik</w:t>
            </w:r>
            <w:r w:rsidRPr="00FD11C0">
              <w:rPr>
                <w:rFonts w:ascii="Times New Roman" w:hAnsi="Times New Roman"/>
              </w:rPr>
              <w:t xml:space="preserve"> </w:t>
            </w:r>
            <w:r w:rsidR="00B1701C">
              <w:rPr>
                <w:rFonts w:ascii="Times New Roman" w:hAnsi="Times New Roman"/>
              </w:rPr>
              <w:t>cz. 2</w:t>
            </w:r>
            <w:r w:rsidRPr="00FD11C0">
              <w:rPr>
                <w:rFonts w:ascii="Times New Roman" w:hAnsi="Times New Roman"/>
              </w:rPr>
              <w:t xml:space="preserve"> s.</w:t>
            </w:r>
            <w:r w:rsidR="00705D93" w:rsidRPr="00FD11C0">
              <w:rPr>
                <w:rFonts w:ascii="Times New Roman" w:hAnsi="Times New Roman"/>
              </w:rPr>
              <w:t xml:space="preserve"> 168</w:t>
            </w:r>
            <w:r w:rsidR="00E014AA">
              <w:rPr>
                <w:rFonts w:ascii="Times New Roman" w:hAnsi="Times New Roman"/>
              </w:rPr>
              <w:t>–</w:t>
            </w:r>
            <w:r w:rsidR="00250F76" w:rsidRPr="00FD11C0">
              <w:rPr>
                <w:rFonts w:ascii="Times New Roman" w:hAnsi="Times New Roman"/>
              </w:rPr>
              <w:t>180</w:t>
            </w:r>
          </w:p>
          <w:p w14:paraId="1D0DCAEE" w14:textId="096B7FE8" w:rsidR="00D15E50" w:rsidRPr="00FD11C0" w:rsidRDefault="00D15E50" w:rsidP="00D15E50">
            <w:pPr>
              <w:spacing w:after="0" w:line="240" w:lineRule="auto"/>
              <w:ind w:right="-87"/>
              <w:contextualSpacing/>
              <w:jc w:val="both"/>
              <w:rPr>
                <w:rFonts w:ascii="Times New Roman" w:hAnsi="Times New Roman"/>
              </w:rPr>
            </w:pPr>
            <w:r w:rsidRPr="00FD11C0">
              <w:rPr>
                <w:rFonts w:ascii="Times New Roman" w:hAnsi="Times New Roman"/>
              </w:rPr>
              <w:t>–</w:t>
            </w:r>
            <w:r w:rsidRPr="00FD11C0">
              <w:rPr>
                <w:rFonts w:ascii="Times New Roman" w:eastAsia="Times New Roman" w:hAnsi="Times New Roman"/>
              </w:rPr>
              <w:t xml:space="preserve"> </w:t>
            </w:r>
            <w:r w:rsidRPr="00FD11C0">
              <w:rPr>
                <w:rFonts w:ascii="Times New Roman" w:hAnsi="Times New Roman"/>
                <w:b/>
              </w:rPr>
              <w:t>źródła ikonograficzne</w:t>
            </w:r>
            <w:r w:rsidR="00DD2468">
              <w:rPr>
                <w:rFonts w:ascii="Times New Roman" w:hAnsi="Times New Roman"/>
              </w:rPr>
              <w:t xml:space="preserve">: </w:t>
            </w:r>
            <w:r w:rsidRPr="00FD11C0">
              <w:rPr>
                <w:rFonts w:ascii="Times New Roman" w:hAnsi="Times New Roman"/>
              </w:rPr>
              <w:t xml:space="preserve">podręcznik </w:t>
            </w:r>
            <w:r w:rsidR="00B1701C">
              <w:rPr>
                <w:rFonts w:ascii="Times New Roman" w:hAnsi="Times New Roman"/>
              </w:rPr>
              <w:t>cz. 2</w:t>
            </w:r>
            <w:r w:rsidRPr="00FD11C0">
              <w:rPr>
                <w:rFonts w:ascii="Times New Roman" w:hAnsi="Times New Roman"/>
              </w:rPr>
              <w:t xml:space="preserve"> s.</w:t>
            </w:r>
            <w:r w:rsidR="003A4683" w:rsidRPr="00FD11C0">
              <w:rPr>
                <w:rFonts w:ascii="Times New Roman" w:hAnsi="Times New Roman"/>
              </w:rPr>
              <w:t xml:space="preserve"> 170</w:t>
            </w:r>
            <w:r w:rsidR="00E014AA">
              <w:rPr>
                <w:rFonts w:ascii="Times New Roman" w:hAnsi="Times New Roman"/>
              </w:rPr>
              <w:t>–</w:t>
            </w:r>
            <w:r w:rsidR="00250F76" w:rsidRPr="00FD11C0">
              <w:rPr>
                <w:rFonts w:ascii="Times New Roman" w:hAnsi="Times New Roman"/>
              </w:rPr>
              <w:t>179</w:t>
            </w:r>
          </w:p>
          <w:p w14:paraId="6085A954" w14:textId="08560C02" w:rsidR="00D15E50" w:rsidRPr="00FD11C0" w:rsidRDefault="00D15E50" w:rsidP="00D15E50">
            <w:pPr>
              <w:autoSpaceDE w:val="0"/>
              <w:autoSpaceDN w:val="0"/>
              <w:adjustRightInd w:val="0"/>
              <w:spacing w:after="0" w:line="240" w:lineRule="auto"/>
              <w:jc w:val="both"/>
              <w:rPr>
                <w:rFonts w:ascii="Times New Roman" w:hAnsi="Times New Roman"/>
              </w:rPr>
            </w:pPr>
            <w:r w:rsidRPr="00FD11C0">
              <w:rPr>
                <w:rFonts w:ascii="Times New Roman" w:hAnsi="Times New Roman"/>
              </w:rPr>
              <w:t>–</w:t>
            </w:r>
            <w:r w:rsidRPr="00FD11C0">
              <w:rPr>
                <w:rFonts w:ascii="Times New Roman" w:eastAsia="Times New Roman" w:hAnsi="Times New Roman"/>
              </w:rPr>
              <w:t xml:space="preserve"> </w:t>
            </w:r>
            <w:r w:rsidRPr="00FD11C0">
              <w:rPr>
                <w:rFonts w:ascii="Times New Roman" w:hAnsi="Times New Roman"/>
                <w:b/>
              </w:rPr>
              <w:t>tekst źródłowy</w:t>
            </w:r>
            <w:r w:rsidRPr="00FD11C0">
              <w:rPr>
                <w:rFonts w:ascii="Times New Roman" w:hAnsi="Times New Roman"/>
              </w:rPr>
              <w:t xml:space="preserve">: </w:t>
            </w:r>
            <w:r w:rsidR="00B86008">
              <w:rPr>
                <w:rFonts w:ascii="Times New Roman" w:eastAsia="Times New Roman" w:hAnsi="Times New Roman"/>
                <w:lang w:eastAsia="pl-PL"/>
              </w:rPr>
              <w:t>f</w:t>
            </w:r>
            <w:r w:rsidRPr="00FD11C0">
              <w:rPr>
                <w:rFonts w:ascii="Times New Roman" w:eastAsia="Times New Roman" w:hAnsi="Times New Roman"/>
                <w:lang w:eastAsia="pl-PL"/>
              </w:rPr>
              <w:t xml:space="preserve">ragment </w:t>
            </w:r>
            <w:r w:rsidRPr="00FD11C0">
              <w:rPr>
                <w:rFonts w:ascii="Times New Roman" w:eastAsia="Times New Roman" w:hAnsi="Times New Roman"/>
                <w:iCs/>
                <w:lang w:eastAsia="pl-PL"/>
              </w:rPr>
              <w:t>Odezwy Rady Jedności Narodowej do Narodu Polskiego i narodów sprzymierzonych. Testament Polski Walczącej,</w:t>
            </w:r>
            <w:r w:rsidRPr="00FD11C0">
              <w:rPr>
                <w:rFonts w:ascii="Times New Roman" w:eastAsia="Times New Roman" w:hAnsi="Times New Roman"/>
                <w:i/>
                <w:iCs/>
                <w:lang w:eastAsia="pl-PL"/>
              </w:rPr>
              <w:t xml:space="preserve"> </w:t>
            </w:r>
            <w:r w:rsidR="007F2551" w:rsidRPr="00FD11C0">
              <w:rPr>
                <w:rFonts w:ascii="Times New Roman" w:hAnsi="Times New Roman"/>
              </w:rPr>
              <w:t xml:space="preserve">podręcznik </w:t>
            </w:r>
            <w:r w:rsidR="00B1701C">
              <w:rPr>
                <w:rFonts w:ascii="Times New Roman" w:hAnsi="Times New Roman"/>
              </w:rPr>
              <w:t>cz. 2</w:t>
            </w:r>
            <w:r w:rsidR="007F2551" w:rsidRPr="00FD11C0">
              <w:rPr>
                <w:rFonts w:ascii="Times New Roman" w:hAnsi="Times New Roman"/>
              </w:rPr>
              <w:t xml:space="preserve"> s. 168</w:t>
            </w:r>
            <w:r w:rsidR="00E014AA">
              <w:rPr>
                <w:rFonts w:ascii="Times New Roman" w:hAnsi="Times New Roman"/>
              </w:rPr>
              <w:t>–</w:t>
            </w:r>
            <w:r w:rsidR="007F2551" w:rsidRPr="00FD11C0">
              <w:rPr>
                <w:rFonts w:ascii="Times New Roman" w:hAnsi="Times New Roman"/>
              </w:rPr>
              <w:t>169</w:t>
            </w:r>
          </w:p>
          <w:p w14:paraId="4972216D" w14:textId="681761BF" w:rsidR="00D15E50" w:rsidRPr="00FD11C0" w:rsidRDefault="00E014AA" w:rsidP="00A069D9">
            <w:pPr>
              <w:pStyle w:val="Podpis"/>
              <w:spacing w:line="240" w:lineRule="auto"/>
              <w:rPr>
                <w:rFonts w:ascii="Times New Roman" w:hAnsi="Times New Roman"/>
              </w:rPr>
            </w:pPr>
            <w:r>
              <w:rPr>
                <w:rFonts w:ascii="Times New Roman" w:hAnsi="Times New Roman" w:cs="Times New Roman"/>
                <w:color w:val="auto"/>
                <w:sz w:val="22"/>
              </w:rPr>
              <w:lastRenderedPageBreak/>
              <w:t>–</w:t>
            </w:r>
            <w:r w:rsidR="00D15E50" w:rsidRPr="00FD11C0">
              <w:rPr>
                <w:rFonts w:ascii="Times New Roman" w:hAnsi="Times New Roman" w:cs="Times New Roman"/>
                <w:color w:val="auto"/>
                <w:sz w:val="22"/>
              </w:rPr>
              <w:t xml:space="preserve"> </w:t>
            </w:r>
            <w:r w:rsidR="00D15E50" w:rsidRPr="00FD11C0">
              <w:rPr>
                <w:rFonts w:ascii="Times New Roman" w:hAnsi="Times New Roman" w:cs="Times New Roman"/>
                <w:b/>
                <w:color w:val="auto"/>
                <w:sz w:val="22"/>
              </w:rPr>
              <w:t xml:space="preserve">plakat </w:t>
            </w:r>
            <w:r w:rsidR="00D15E50" w:rsidRPr="00FD11C0">
              <w:rPr>
                <w:rFonts w:ascii="Times New Roman" w:eastAsia="Times New Roman" w:hAnsi="Times New Roman" w:cs="Times New Roman"/>
                <w:b/>
                <w:bCs/>
                <w:color w:val="auto"/>
                <w:sz w:val="22"/>
                <w:lang w:eastAsia="pl-PL"/>
              </w:rPr>
              <w:t>propagandowy</w:t>
            </w:r>
            <w:r w:rsidR="00D15E50" w:rsidRPr="00A069D9">
              <w:rPr>
                <w:rFonts w:ascii="Times New Roman" w:hAnsi="Times New Roman"/>
                <w:bCs/>
              </w:rPr>
              <w:t>:</w:t>
            </w:r>
            <w:r w:rsidR="00D15E50" w:rsidRPr="00FD11C0">
              <w:rPr>
                <w:rFonts w:ascii="Times New Roman" w:hAnsi="Times New Roman" w:cs="Times New Roman"/>
                <w:color w:val="auto"/>
                <w:sz w:val="22"/>
              </w:rPr>
              <w:t xml:space="preserve"> plakat p</w:t>
            </w:r>
            <w:r w:rsidR="00D15E50" w:rsidRPr="00FD11C0">
              <w:rPr>
                <w:rFonts w:ascii="Times New Roman" w:eastAsia="Times New Roman" w:hAnsi="Times New Roman" w:cs="Times New Roman"/>
                <w:bCs/>
                <w:color w:val="auto"/>
                <w:sz w:val="22"/>
                <w:lang w:eastAsia="pl-PL"/>
              </w:rPr>
              <w:t xml:space="preserve">ropagandowy Wojewódzkiego Urzędu Informacji i </w:t>
            </w:r>
            <w:r w:rsidR="00D15E50" w:rsidRPr="00DD2468">
              <w:rPr>
                <w:rFonts w:ascii="Times New Roman" w:eastAsia="Times New Roman" w:hAnsi="Times New Roman"/>
                <w:bCs/>
                <w:lang w:eastAsia="pl-PL"/>
              </w:rPr>
              <w:t>Propagandy w Krakowie, 1945</w:t>
            </w:r>
            <w:r w:rsidR="00D15E50" w:rsidRPr="00A069D9">
              <w:rPr>
                <w:rFonts w:ascii="Times New Roman" w:eastAsia="Times New Roman" w:hAnsi="Times New Roman"/>
                <w:lang w:eastAsia="pl-PL"/>
              </w:rPr>
              <w:t xml:space="preserve"> r.</w:t>
            </w:r>
            <w:r w:rsidR="00DD2468" w:rsidRPr="00DD2468">
              <w:rPr>
                <w:rFonts w:ascii="Times New Roman" w:eastAsia="Times New Roman" w:hAnsi="Times New Roman"/>
                <w:lang w:eastAsia="pl-PL"/>
              </w:rPr>
              <w:t xml:space="preserve">, </w:t>
            </w:r>
            <w:r w:rsidR="00D15E50" w:rsidRPr="00A069D9">
              <w:rPr>
                <w:rFonts w:ascii="Times New Roman" w:hAnsi="Times New Roman"/>
                <w:sz w:val="22"/>
              </w:rPr>
              <w:t xml:space="preserve">podręcznik </w:t>
            </w:r>
            <w:r w:rsidR="00B1701C" w:rsidRPr="00A069D9">
              <w:rPr>
                <w:rFonts w:ascii="Times New Roman" w:hAnsi="Times New Roman"/>
                <w:sz w:val="22"/>
              </w:rPr>
              <w:t>cz. 2</w:t>
            </w:r>
            <w:r w:rsidR="00D15E50" w:rsidRPr="00A069D9">
              <w:rPr>
                <w:rFonts w:ascii="Times New Roman" w:hAnsi="Times New Roman"/>
                <w:sz w:val="22"/>
              </w:rPr>
              <w:t xml:space="preserve"> s. 1</w:t>
            </w:r>
            <w:r w:rsidR="00240D3F" w:rsidRPr="00A069D9">
              <w:rPr>
                <w:rFonts w:ascii="Times New Roman" w:hAnsi="Times New Roman"/>
                <w:sz w:val="22"/>
              </w:rPr>
              <w:t>71</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14:paraId="3A793129" w14:textId="77777777" w:rsidR="00D15E50" w:rsidRPr="00FD11C0" w:rsidRDefault="00D15E50" w:rsidP="00D15E50">
            <w:pPr>
              <w:snapToGrid w:val="0"/>
              <w:spacing w:after="0" w:line="240" w:lineRule="auto"/>
              <w:contextualSpacing/>
              <w:rPr>
                <w:rFonts w:ascii="Times New Roman" w:hAnsi="Times New Roman"/>
              </w:rPr>
            </w:pPr>
          </w:p>
        </w:tc>
      </w:tr>
      <w:tr w:rsidR="00D15E50" w:rsidRPr="00FD11C0" w14:paraId="12A35CB0" w14:textId="77777777" w:rsidTr="008E32DD">
        <w:tc>
          <w:tcPr>
            <w:tcW w:w="1809" w:type="dxa"/>
            <w:tcBorders>
              <w:top w:val="single" w:sz="4" w:space="0" w:color="000000"/>
              <w:left w:val="single" w:sz="4" w:space="0" w:color="000000"/>
              <w:bottom w:val="single" w:sz="4" w:space="0" w:color="000000"/>
            </w:tcBorders>
            <w:shd w:val="clear" w:color="auto" w:fill="auto"/>
          </w:tcPr>
          <w:p w14:paraId="331DA839" w14:textId="2624DFC1" w:rsidR="00D15E50" w:rsidRPr="00FD11C0" w:rsidRDefault="00D15E50" w:rsidP="00D15E50">
            <w:pPr>
              <w:spacing w:after="0" w:line="240" w:lineRule="auto"/>
              <w:contextualSpacing/>
              <w:jc w:val="both"/>
            </w:pPr>
            <w:r w:rsidRPr="00FD11C0">
              <w:rPr>
                <w:rFonts w:ascii="Times New Roman" w:hAnsi="Times New Roman"/>
                <w:sz w:val="26"/>
                <w:szCs w:val="26"/>
              </w:rPr>
              <w:lastRenderedPageBreak/>
              <w:t>2</w:t>
            </w:r>
            <w:r w:rsidR="00AF19D3" w:rsidRPr="00FD11C0">
              <w:rPr>
                <w:rFonts w:ascii="Times New Roman" w:hAnsi="Times New Roman"/>
                <w:sz w:val="26"/>
                <w:szCs w:val="26"/>
              </w:rPr>
              <w:t>7</w:t>
            </w:r>
            <w:r w:rsidRPr="00FD11C0">
              <w:rPr>
                <w:rFonts w:ascii="Times New Roman" w:hAnsi="Times New Roman"/>
                <w:sz w:val="26"/>
                <w:szCs w:val="26"/>
              </w:rPr>
              <w:t>.</w:t>
            </w:r>
            <w:r w:rsidRPr="00FD11C0">
              <w:rPr>
                <w:rFonts w:ascii="Times New Roman" w:hAnsi="Times New Roman"/>
                <w:b/>
                <w:sz w:val="26"/>
                <w:szCs w:val="26"/>
              </w:rPr>
              <w:t xml:space="preserve"> </w:t>
            </w:r>
            <w:r w:rsidRPr="00FD11C0">
              <w:rPr>
                <w:rFonts w:ascii="Times New Roman" w:hAnsi="Times New Roman"/>
                <w:sz w:val="26"/>
                <w:szCs w:val="26"/>
                <w:lang w:eastAsia="pl-PL"/>
              </w:rPr>
              <w:t>Rozprawa z opozycją polityczną i ugruntowanie władzy komunistycznej</w:t>
            </w:r>
          </w:p>
        </w:tc>
        <w:tc>
          <w:tcPr>
            <w:tcW w:w="993" w:type="dxa"/>
            <w:tcBorders>
              <w:top w:val="single" w:sz="4" w:space="0" w:color="000000"/>
              <w:left w:val="single" w:sz="4" w:space="0" w:color="000000"/>
              <w:bottom w:val="single" w:sz="4" w:space="0" w:color="000000"/>
            </w:tcBorders>
            <w:shd w:val="clear" w:color="auto" w:fill="auto"/>
          </w:tcPr>
          <w:p w14:paraId="13CB5300" w14:textId="77777777" w:rsidR="00D15E50" w:rsidRPr="00FD11C0" w:rsidRDefault="00D15E50" w:rsidP="00D15E50">
            <w:pPr>
              <w:spacing w:after="0" w:line="240" w:lineRule="auto"/>
              <w:ind w:left="-108"/>
              <w:contextualSpacing/>
              <w:jc w:val="center"/>
              <w:rPr>
                <w:rFonts w:ascii="Times New Roman" w:hAnsi="Times New Roman"/>
              </w:rPr>
            </w:pPr>
            <w:r w:rsidRPr="00FD11C0">
              <w:rPr>
                <w:rFonts w:ascii="Times New Roman" w:hAnsi="Times New Roman"/>
              </w:rPr>
              <w:t>1</w:t>
            </w:r>
          </w:p>
        </w:tc>
        <w:tc>
          <w:tcPr>
            <w:tcW w:w="1511" w:type="dxa"/>
            <w:tcBorders>
              <w:top w:val="single" w:sz="4" w:space="0" w:color="000000"/>
              <w:left w:val="single" w:sz="4" w:space="0" w:color="000000"/>
              <w:bottom w:val="single" w:sz="4" w:space="0" w:color="000000"/>
            </w:tcBorders>
            <w:shd w:val="clear" w:color="auto" w:fill="auto"/>
          </w:tcPr>
          <w:p w14:paraId="7A3BD4A1" w14:textId="77777777" w:rsidR="00100B07" w:rsidRPr="00FD11C0" w:rsidRDefault="00100B07" w:rsidP="00100B07">
            <w:pPr>
              <w:spacing w:after="0" w:line="240" w:lineRule="auto"/>
              <w:contextualSpacing/>
              <w:jc w:val="center"/>
              <w:rPr>
                <w:rFonts w:ascii="Times New Roman" w:hAnsi="Times New Roman"/>
              </w:rPr>
            </w:pPr>
            <w:r w:rsidRPr="00FD11C0">
              <w:rPr>
                <w:rFonts w:ascii="Times New Roman" w:hAnsi="Times New Roman"/>
              </w:rPr>
              <w:t>PP</w:t>
            </w:r>
          </w:p>
          <w:p w14:paraId="64591614" w14:textId="134058EC" w:rsidR="00100B07" w:rsidRPr="00FD11C0" w:rsidRDefault="00100B07" w:rsidP="00100B07">
            <w:pPr>
              <w:spacing w:after="0" w:line="240" w:lineRule="auto"/>
              <w:contextualSpacing/>
              <w:jc w:val="center"/>
              <w:rPr>
                <w:rFonts w:ascii="Times New Roman" w:hAnsi="Times New Roman"/>
              </w:rPr>
            </w:pPr>
            <w:r w:rsidRPr="00FD11C0">
              <w:rPr>
                <w:rFonts w:ascii="Times New Roman" w:hAnsi="Times New Roman"/>
              </w:rPr>
              <w:t>LV.7</w:t>
            </w:r>
          </w:p>
          <w:p w14:paraId="48B0E531" w14:textId="77777777" w:rsidR="00100B07" w:rsidRPr="00FD11C0" w:rsidRDefault="00100B07" w:rsidP="00100B07">
            <w:pPr>
              <w:spacing w:after="0" w:line="240" w:lineRule="auto"/>
              <w:contextualSpacing/>
              <w:jc w:val="center"/>
              <w:rPr>
                <w:rFonts w:ascii="Times New Roman" w:hAnsi="Times New Roman"/>
              </w:rPr>
            </w:pPr>
          </w:p>
          <w:p w14:paraId="4555602B" w14:textId="77777777" w:rsidR="00100B07" w:rsidRPr="00FD11C0" w:rsidRDefault="00100B07" w:rsidP="00100B07">
            <w:pPr>
              <w:spacing w:after="0" w:line="240" w:lineRule="auto"/>
              <w:contextualSpacing/>
              <w:jc w:val="center"/>
              <w:rPr>
                <w:rFonts w:ascii="Times New Roman" w:hAnsi="Times New Roman"/>
              </w:rPr>
            </w:pPr>
            <w:r w:rsidRPr="00FD11C0">
              <w:rPr>
                <w:rFonts w:ascii="Times New Roman" w:hAnsi="Times New Roman"/>
              </w:rPr>
              <w:t>PR</w:t>
            </w:r>
          </w:p>
          <w:p w14:paraId="77572384" w14:textId="4A181295" w:rsidR="00E81018" w:rsidRPr="00FD11C0" w:rsidRDefault="00100B07" w:rsidP="00100B07">
            <w:pPr>
              <w:spacing w:after="0" w:line="240" w:lineRule="auto"/>
              <w:contextualSpacing/>
              <w:jc w:val="center"/>
              <w:rPr>
                <w:rFonts w:ascii="Times New Roman" w:hAnsi="Times New Roman"/>
              </w:rPr>
            </w:pPr>
            <w:r w:rsidRPr="00FD11C0">
              <w:rPr>
                <w:rFonts w:ascii="Times New Roman" w:hAnsi="Times New Roman"/>
              </w:rPr>
              <w:t>LV.1</w:t>
            </w:r>
          </w:p>
        </w:tc>
        <w:tc>
          <w:tcPr>
            <w:tcW w:w="1560" w:type="dxa"/>
            <w:tcBorders>
              <w:top w:val="single" w:sz="4" w:space="0" w:color="000000"/>
              <w:left w:val="single" w:sz="4" w:space="0" w:color="000000"/>
              <w:bottom w:val="single" w:sz="4" w:space="0" w:color="000000"/>
            </w:tcBorders>
            <w:shd w:val="clear" w:color="auto" w:fill="auto"/>
          </w:tcPr>
          <w:p w14:paraId="64FA6D3F" w14:textId="77777777" w:rsidR="00D15E50" w:rsidRPr="00FD11C0" w:rsidRDefault="00D15E50" w:rsidP="00036E29">
            <w:pPr>
              <w:autoSpaceDE w:val="0"/>
              <w:spacing w:after="0" w:line="240" w:lineRule="auto"/>
              <w:ind w:left="-60"/>
              <w:jc w:val="both"/>
              <w:rPr>
                <w:rFonts w:ascii="Times New Roman" w:hAnsi="Times New Roman"/>
              </w:rPr>
            </w:pPr>
            <w:r w:rsidRPr="00FD11C0">
              <w:rPr>
                <w:rFonts w:ascii="Times New Roman" w:hAnsi="Times New Roman"/>
              </w:rPr>
              <w:t>Uświadomienie sytuacji w Polsce po II wojnie światowej, walki z opozycją i umacnianie władzy komunistycznej.</w:t>
            </w:r>
          </w:p>
        </w:tc>
        <w:tc>
          <w:tcPr>
            <w:tcW w:w="2362" w:type="dxa"/>
            <w:tcBorders>
              <w:top w:val="single" w:sz="4" w:space="0" w:color="000000"/>
              <w:left w:val="single" w:sz="4" w:space="0" w:color="000000"/>
              <w:bottom w:val="single" w:sz="4" w:space="0" w:color="000000"/>
            </w:tcBorders>
            <w:shd w:val="clear" w:color="auto" w:fill="auto"/>
          </w:tcPr>
          <w:p w14:paraId="763DF21C" w14:textId="77777777" w:rsidR="00AF19D3" w:rsidRPr="00FD11C0" w:rsidRDefault="00AF19D3" w:rsidP="00036E29">
            <w:pPr>
              <w:spacing w:after="0" w:line="240" w:lineRule="auto"/>
              <w:contextualSpacing/>
              <w:jc w:val="both"/>
              <w:rPr>
                <w:rFonts w:ascii="Times New Roman" w:hAnsi="Times New Roman"/>
              </w:rPr>
            </w:pPr>
            <w:r w:rsidRPr="00FD11C0">
              <w:rPr>
                <w:rFonts w:ascii="Times New Roman" w:hAnsi="Times New Roman"/>
              </w:rPr>
              <w:t xml:space="preserve">– wyjaśnia pojęcia: </w:t>
            </w:r>
          </w:p>
          <w:p w14:paraId="28E96A2E" w14:textId="2F9F97F7" w:rsidR="002470E2" w:rsidRPr="00FD11C0" w:rsidRDefault="00AF19D3" w:rsidP="00036E29">
            <w:pPr>
              <w:spacing w:after="0" w:line="240" w:lineRule="auto"/>
              <w:contextualSpacing/>
              <w:jc w:val="both"/>
              <w:rPr>
                <w:rFonts w:ascii="Times New Roman" w:hAnsi="Times New Roman"/>
              </w:rPr>
            </w:pPr>
            <w:r w:rsidRPr="00FD11C0">
              <w:rPr>
                <w:rFonts w:ascii="Times New Roman" w:hAnsi="Times New Roman"/>
              </w:rPr>
              <w:t>władza komunistyczna, referendum „3xTAK”, wybory do sejmu ustawodawczego, mała konstytucja, Rada Państwa, szaber, „zdrajcy narodu”, sklepy państwowe, nacjonalizacja przemysłu, plan trzyletni, elektryfikacja wsi</w:t>
            </w:r>
            <w:r w:rsidR="00DD2468">
              <w:rPr>
                <w:rFonts w:ascii="Times New Roman" w:hAnsi="Times New Roman"/>
              </w:rPr>
              <w:t xml:space="preserve">, </w:t>
            </w:r>
            <w:r w:rsidR="002470E2" w:rsidRPr="00FD11C0">
              <w:rPr>
                <w:rFonts w:ascii="Times New Roman" w:hAnsi="Times New Roman"/>
              </w:rPr>
              <w:t>stronnictwa koncesjonowane, ucieczka Mikołajczyka, dekret KRN o reformie rolnej,</w:t>
            </w:r>
            <w:r w:rsidR="00354297">
              <w:rPr>
                <w:rFonts w:ascii="Times New Roman" w:hAnsi="Times New Roman"/>
              </w:rPr>
              <w:t xml:space="preserve"> </w:t>
            </w:r>
            <w:r w:rsidR="002470E2" w:rsidRPr="00FD11C0">
              <w:rPr>
                <w:rFonts w:ascii="Times New Roman" w:hAnsi="Times New Roman"/>
              </w:rPr>
              <w:t xml:space="preserve">likwidacja warstwy ziemiańskiej, „bitwa o handel”, </w:t>
            </w:r>
            <w:r w:rsidR="002470E2" w:rsidRPr="00FD11C0">
              <w:rPr>
                <w:rFonts w:ascii="Times New Roman" w:hAnsi="Times New Roman"/>
                <w:lang w:eastAsia="pl-PL"/>
              </w:rPr>
              <w:t>Ochotnicza Rezerwa Milicji</w:t>
            </w:r>
            <w:r w:rsidR="00595A32">
              <w:rPr>
                <w:rFonts w:ascii="Times New Roman" w:hAnsi="Times New Roman"/>
                <w:lang w:eastAsia="pl-PL"/>
              </w:rPr>
              <w:t xml:space="preserve"> </w:t>
            </w:r>
            <w:r w:rsidR="002470E2" w:rsidRPr="00FD11C0">
              <w:rPr>
                <w:rFonts w:ascii="Times New Roman" w:hAnsi="Times New Roman"/>
                <w:lang w:eastAsia="pl-PL"/>
              </w:rPr>
              <w:t>Obywatelskiej</w:t>
            </w:r>
            <w:r w:rsidR="002470E2" w:rsidRPr="00FD11C0">
              <w:rPr>
                <w:rFonts w:ascii="IBMPlexSans-Light" w:hAnsi="IBMPlexSans-Light" w:cs="IBMPlexSans-Light"/>
                <w:sz w:val="16"/>
                <w:szCs w:val="16"/>
                <w:lang w:eastAsia="pl-PL"/>
              </w:rPr>
              <w:t xml:space="preserve"> </w:t>
            </w:r>
            <w:r w:rsidR="002470E2" w:rsidRPr="00FD11C0">
              <w:rPr>
                <w:rFonts w:ascii="Times New Roman" w:hAnsi="Times New Roman"/>
              </w:rPr>
              <w:t>(ORMO)</w:t>
            </w:r>
          </w:p>
          <w:p w14:paraId="1D9B2EA5" w14:textId="1895B414" w:rsidR="002470E2" w:rsidRPr="00FD11C0" w:rsidRDefault="002470E2" w:rsidP="00036E29">
            <w:pPr>
              <w:spacing w:after="0" w:line="240" w:lineRule="auto"/>
              <w:contextualSpacing/>
              <w:jc w:val="both"/>
              <w:rPr>
                <w:rFonts w:ascii="Times New Roman" w:hAnsi="Times New Roman"/>
              </w:rPr>
            </w:pPr>
            <w:r w:rsidRPr="00FD11C0">
              <w:rPr>
                <w:rFonts w:ascii="Times New Roman" w:hAnsi="Times New Roman"/>
              </w:rPr>
              <w:t>–</w:t>
            </w:r>
            <w:r w:rsidR="00354297">
              <w:rPr>
                <w:rFonts w:ascii="Times New Roman" w:hAnsi="Times New Roman"/>
              </w:rPr>
              <w:t xml:space="preserve"> </w:t>
            </w:r>
            <w:r w:rsidRPr="00FD11C0">
              <w:rPr>
                <w:rFonts w:ascii="Times New Roman" w:hAnsi="Times New Roman"/>
              </w:rPr>
              <w:t>wyjaśnia, na czym polegały zmiany gospodarcze przeprowadzone w Polsce po II wojnie światowej oraz jakie powodowały one przemiany społeczne</w:t>
            </w:r>
          </w:p>
          <w:p w14:paraId="655931CD" w14:textId="77777777" w:rsidR="00FC077F" w:rsidRPr="00A069D9" w:rsidRDefault="00FC077F" w:rsidP="00036E29">
            <w:pPr>
              <w:spacing w:after="0" w:line="240" w:lineRule="auto"/>
              <w:contextualSpacing/>
              <w:jc w:val="both"/>
              <w:rPr>
                <w:rFonts w:ascii="Times New Roman" w:hAnsi="Times New Roman"/>
              </w:rPr>
            </w:pPr>
            <w:r w:rsidRPr="00A069D9">
              <w:rPr>
                <w:rFonts w:ascii="Times New Roman" w:hAnsi="Times New Roman"/>
              </w:rPr>
              <w:lastRenderedPageBreak/>
              <w:t>– przedstawia źródła zróżnicowania postaw społecznych wobec władzy</w:t>
            </w:r>
          </w:p>
          <w:p w14:paraId="29D878B7" w14:textId="5DE2B864" w:rsidR="001B53E6" w:rsidRPr="00FD11C0" w:rsidRDefault="001B53E6" w:rsidP="001B53E6">
            <w:pPr>
              <w:autoSpaceDE w:val="0"/>
              <w:autoSpaceDN w:val="0"/>
              <w:adjustRightInd w:val="0"/>
              <w:spacing w:after="0" w:line="240" w:lineRule="auto"/>
              <w:jc w:val="both"/>
              <w:rPr>
                <w:rFonts w:ascii="Times New Roman" w:eastAsia="CrimsonText-Regular" w:hAnsi="Times New Roman"/>
                <w:lang w:eastAsia="pl-PL"/>
              </w:rPr>
            </w:pPr>
            <w:r w:rsidRPr="00FD11C0">
              <w:rPr>
                <w:rFonts w:ascii="Times New Roman" w:hAnsi="Times New Roman"/>
              </w:rPr>
              <w:t>– charakteryzuje</w:t>
            </w:r>
            <w:r w:rsidR="00354297">
              <w:rPr>
                <w:rFonts w:ascii="Times New Roman" w:hAnsi="Times New Roman"/>
              </w:rPr>
              <w:t xml:space="preserve"> </w:t>
            </w:r>
            <w:r w:rsidRPr="00FD11C0">
              <w:rPr>
                <w:rFonts w:ascii="Times New Roman" w:eastAsia="CrimsonText-Regular" w:hAnsi="Times New Roman"/>
                <w:lang w:eastAsia="pl-PL"/>
              </w:rPr>
              <w:t>postawy wobec władzy komunistycznej występujące w społeczeństwie polskim po wojnie</w:t>
            </w:r>
          </w:p>
          <w:p w14:paraId="709BC5E4" w14:textId="77777777" w:rsidR="001B53E6" w:rsidRPr="00FD11C0" w:rsidRDefault="001B53E6" w:rsidP="00036E29">
            <w:pPr>
              <w:spacing w:after="0" w:line="240" w:lineRule="auto"/>
              <w:contextualSpacing/>
              <w:jc w:val="both"/>
              <w:rPr>
                <w:rFonts w:ascii="Times New Roman" w:hAnsi="Times New Roman"/>
              </w:rPr>
            </w:pPr>
          </w:p>
        </w:tc>
        <w:tc>
          <w:tcPr>
            <w:tcW w:w="2268" w:type="dxa"/>
            <w:tcBorders>
              <w:top w:val="single" w:sz="4" w:space="0" w:color="000000"/>
              <w:left w:val="single" w:sz="4" w:space="0" w:color="000000"/>
              <w:bottom w:val="single" w:sz="4" w:space="0" w:color="000000"/>
            </w:tcBorders>
            <w:shd w:val="clear" w:color="auto" w:fill="auto"/>
          </w:tcPr>
          <w:p w14:paraId="2303ABA0" w14:textId="422A1278" w:rsidR="002470E2" w:rsidRPr="00FD11C0" w:rsidRDefault="002470E2" w:rsidP="00036E29">
            <w:pPr>
              <w:pStyle w:val="Cwiczenie"/>
              <w:spacing w:line="240" w:lineRule="auto"/>
              <w:jc w:val="both"/>
              <w:rPr>
                <w:color w:val="auto"/>
                <w:sz w:val="22"/>
              </w:rPr>
            </w:pPr>
            <w:r w:rsidRPr="00FD11C0">
              <w:rPr>
                <w:color w:val="auto"/>
                <w:sz w:val="22"/>
              </w:rPr>
              <w:lastRenderedPageBreak/>
              <w:t>– na podstawie tekstu źródłowego wyjaśnia, w jaki sposób władze komunistyczne chciały zniechęcić wyborców do głosowania na</w:t>
            </w:r>
            <w:r w:rsidR="00354297">
              <w:rPr>
                <w:color w:val="auto"/>
                <w:sz w:val="22"/>
              </w:rPr>
              <w:t xml:space="preserve"> </w:t>
            </w:r>
            <w:r w:rsidRPr="00FD11C0">
              <w:rPr>
                <w:color w:val="auto"/>
                <w:sz w:val="22"/>
              </w:rPr>
              <w:t>Polskie Stronnictwo Ludowe oraz na czym polegał propagandowy charakter języka, którym się posługiwały</w:t>
            </w:r>
          </w:p>
          <w:p w14:paraId="5EDBCCE6" w14:textId="6D6041C0" w:rsidR="00DA3097" w:rsidRPr="00FD11C0" w:rsidRDefault="00DA3097" w:rsidP="00036E29">
            <w:pPr>
              <w:spacing w:after="0" w:line="240" w:lineRule="auto"/>
              <w:contextualSpacing/>
              <w:jc w:val="both"/>
              <w:rPr>
                <w:rFonts w:ascii="Times New Roman" w:hAnsi="Times New Roman"/>
              </w:rPr>
            </w:pPr>
            <w:r w:rsidRPr="00FD11C0">
              <w:rPr>
                <w:rFonts w:ascii="Times New Roman" w:hAnsi="Times New Roman"/>
              </w:rPr>
              <w:t xml:space="preserve">– </w:t>
            </w:r>
            <w:r w:rsidR="00595A32">
              <w:rPr>
                <w:rFonts w:ascii="Times New Roman" w:hAnsi="Times New Roman"/>
              </w:rPr>
              <w:t>porównuje oficjalne</w:t>
            </w:r>
            <w:r w:rsidRPr="00FD11C0">
              <w:rPr>
                <w:rFonts w:ascii="Times New Roman" w:hAnsi="Times New Roman"/>
              </w:rPr>
              <w:t xml:space="preserve"> wyniki referendum z 1946 r. z szacunkami współczesnych polskich historyków</w:t>
            </w:r>
          </w:p>
          <w:p w14:paraId="3150811A" w14:textId="77777777" w:rsidR="00DA3097" w:rsidRPr="00FD11C0" w:rsidRDefault="00DA3097" w:rsidP="00036E29">
            <w:pPr>
              <w:spacing w:after="0" w:line="240" w:lineRule="auto"/>
              <w:contextualSpacing/>
              <w:jc w:val="both"/>
              <w:rPr>
                <w:rFonts w:ascii="Times New Roman" w:hAnsi="Times New Roman"/>
              </w:rPr>
            </w:pPr>
            <w:r w:rsidRPr="00FD11C0">
              <w:rPr>
                <w:rFonts w:ascii="Times New Roman" w:hAnsi="Times New Roman"/>
              </w:rPr>
              <w:t>– analizuje, jak duży był stopień fałszerstwa, którego dopuściły się władze</w:t>
            </w:r>
          </w:p>
          <w:p w14:paraId="78758B59" w14:textId="119F154A" w:rsidR="00D15E50" w:rsidRPr="00FD11C0" w:rsidRDefault="00DA3097" w:rsidP="00036E29">
            <w:pPr>
              <w:spacing w:after="0" w:line="240" w:lineRule="auto"/>
              <w:contextualSpacing/>
              <w:jc w:val="both"/>
              <w:rPr>
                <w:rFonts w:ascii="Times New Roman" w:eastAsia="CrimsonText-Regular" w:hAnsi="Times New Roman"/>
                <w:lang w:eastAsia="pl-PL"/>
              </w:rPr>
            </w:pPr>
            <w:r w:rsidRPr="00FD11C0">
              <w:rPr>
                <w:rFonts w:ascii="Times New Roman" w:hAnsi="Times New Roman"/>
              </w:rPr>
              <w:t>– charakteryzuje</w:t>
            </w:r>
            <w:r w:rsidR="00354297">
              <w:rPr>
                <w:rFonts w:ascii="Times New Roman" w:hAnsi="Times New Roman"/>
              </w:rPr>
              <w:t xml:space="preserve"> </w:t>
            </w:r>
            <w:r w:rsidRPr="00FD11C0">
              <w:rPr>
                <w:rFonts w:ascii="Times New Roman" w:eastAsia="CrimsonText-Regular" w:hAnsi="Times New Roman"/>
                <w:lang w:eastAsia="pl-PL"/>
              </w:rPr>
              <w:t>podobieństwa i różnice występujące w procesie</w:t>
            </w:r>
            <w:r w:rsidR="00354297">
              <w:rPr>
                <w:rFonts w:ascii="Times New Roman" w:eastAsia="CrimsonText-Regular" w:hAnsi="Times New Roman"/>
                <w:lang w:eastAsia="pl-PL"/>
              </w:rPr>
              <w:t xml:space="preserve"> </w:t>
            </w:r>
            <w:r w:rsidRPr="00FD11C0">
              <w:rPr>
                <w:rFonts w:ascii="Times New Roman" w:eastAsia="CrimsonText-Regular" w:hAnsi="Times New Roman"/>
                <w:lang w:eastAsia="pl-PL"/>
              </w:rPr>
              <w:t xml:space="preserve">przejmowania władzy przez komunistów w </w:t>
            </w:r>
            <w:r w:rsidRPr="00FD11C0">
              <w:rPr>
                <w:rFonts w:ascii="Times New Roman" w:eastAsia="CrimsonText-Regular" w:hAnsi="Times New Roman"/>
                <w:lang w:eastAsia="pl-PL"/>
              </w:rPr>
              <w:lastRenderedPageBreak/>
              <w:t>Polsce oraz w innych krajach Europy Środkowo-Wschodniej</w:t>
            </w:r>
          </w:p>
          <w:p w14:paraId="506FCB6B" w14:textId="1B68852F" w:rsidR="0002047B" w:rsidRPr="00FD11C0" w:rsidRDefault="0002047B" w:rsidP="00036E29">
            <w:pPr>
              <w:pStyle w:val="Tekstglowny"/>
              <w:spacing w:line="240" w:lineRule="auto"/>
              <w:rPr>
                <w:sz w:val="22"/>
              </w:rPr>
            </w:pPr>
            <w:r w:rsidRPr="00FD11C0">
              <w:rPr>
                <w:sz w:val="22"/>
              </w:rPr>
              <w:t>– analizuje i ocenia działania podjęte przez PSL i Stanisława Mikołajczyka w okresie od 1945 do 1947 r</w:t>
            </w:r>
            <w:r w:rsidR="00595A32">
              <w:rPr>
                <w:sz w:val="22"/>
              </w:rPr>
              <w:t>.</w:t>
            </w:r>
          </w:p>
          <w:p w14:paraId="6BDBABE6" w14:textId="4C7DE678" w:rsidR="0002047B" w:rsidRPr="00FD11C0" w:rsidRDefault="0002047B" w:rsidP="00036E29">
            <w:pPr>
              <w:pStyle w:val="Tekstglowny"/>
              <w:framePr w:hSpace="141" w:wrap="around" w:vAnchor="text" w:hAnchor="margin" w:y="35"/>
              <w:spacing w:line="240" w:lineRule="auto"/>
              <w:suppressOverlap/>
              <w:rPr>
                <w:sz w:val="22"/>
              </w:rPr>
            </w:pPr>
            <w:r w:rsidRPr="00FD11C0">
              <w:rPr>
                <w:sz w:val="22"/>
              </w:rPr>
              <w:t>–</w:t>
            </w:r>
            <w:r w:rsidR="00354297">
              <w:rPr>
                <w:sz w:val="22"/>
              </w:rPr>
              <w:t xml:space="preserve"> </w:t>
            </w:r>
            <w:r w:rsidRPr="00FD11C0">
              <w:rPr>
                <w:sz w:val="22"/>
              </w:rPr>
              <w:t>uzasadnia, jaką rolę odegrało referendum w 1946 r</w:t>
            </w:r>
            <w:r w:rsidR="00595A32">
              <w:rPr>
                <w:sz w:val="22"/>
              </w:rPr>
              <w:t>.</w:t>
            </w:r>
            <w:r w:rsidRPr="00FD11C0">
              <w:rPr>
                <w:sz w:val="22"/>
              </w:rPr>
              <w:t xml:space="preserve"> i wybory z początku 1947 r</w:t>
            </w:r>
            <w:r w:rsidR="00595A32">
              <w:rPr>
                <w:sz w:val="22"/>
              </w:rPr>
              <w:t>.</w:t>
            </w:r>
            <w:r w:rsidRPr="00FD11C0">
              <w:rPr>
                <w:sz w:val="22"/>
              </w:rPr>
              <w:t xml:space="preserve"> w procesie przejmowania pełni władzy w Polsce przez komunistów </w:t>
            </w:r>
          </w:p>
          <w:p w14:paraId="655E8333" w14:textId="0A1ED181" w:rsidR="0002047B" w:rsidRPr="00FD11C0" w:rsidRDefault="0002047B" w:rsidP="00036E29">
            <w:pPr>
              <w:autoSpaceDE w:val="0"/>
              <w:autoSpaceDN w:val="0"/>
              <w:adjustRightInd w:val="0"/>
              <w:spacing w:after="0" w:line="240" w:lineRule="auto"/>
              <w:jc w:val="both"/>
              <w:rPr>
                <w:rFonts w:ascii="Times New Roman" w:eastAsia="CrimsonText-Regular" w:hAnsi="Times New Roman"/>
                <w:lang w:eastAsia="pl-PL"/>
              </w:rPr>
            </w:pPr>
            <w:r w:rsidRPr="00FD11C0">
              <w:rPr>
                <w:rFonts w:ascii="Times New Roman" w:hAnsi="Times New Roman"/>
              </w:rPr>
              <w:t>– analizuje</w:t>
            </w:r>
            <w:r w:rsidR="00354297">
              <w:rPr>
                <w:rFonts w:ascii="Times New Roman" w:hAnsi="Times New Roman"/>
              </w:rPr>
              <w:t xml:space="preserve"> </w:t>
            </w:r>
            <w:r w:rsidRPr="00FD11C0">
              <w:rPr>
                <w:rFonts w:ascii="Times New Roman" w:eastAsia="CrimsonText-Regular" w:hAnsi="Times New Roman"/>
                <w:lang w:eastAsia="pl-PL"/>
              </w:rPr>
              <w:t>środowisko najwyższych władz komunistycznych w Polsce na przykładzie działalności</w:t>
            </w:r>
            <w:r w:rsidR="00354297">
              <w:rPr>
                <w:rFonts w:ascii="Times New Roman" w:eastAsia="CrimsonText-Regular" w:hAnsi="Times New Roman"/>
                <w:lang w:eastAsia="pl-PL"/>
              </w:rPr>
              <w:t xml:space="preserve"> </w:t>
            </w:r>
            <w:r w:rsidRPr="00FD11C0">
              <w:rPr>
                <w:rFonts w:ascii="Times New Roman" w:eastAsia="CrimsonText-Regular" w:hAnsi="Times New Roman"/>
                <w:lang w:eastAsia="pl-PL"/>
              </w:rPr>
              <w:t>Władysława Gomółki, Bolesława Bieruta, Stanisława</w:t>
            </w:r>
            <w:r w:rsidR="00595A32">
              <w:rPr>
                <w:rFonts w:ascii="Times New Roman" w:eastAsia="CrimsonText-Regular" w:hAnsi="Times New Roman"/>
                <w:lang w:eastAsia="pl-PL"/>
              </w:rPr>
              <w:t xml:space="preserve"> </w:t>
            </w:r>
            <w:r w:rsidR="00595A32" w:rsidRPr="00A069D9">
              <w:rPr>
                <w:rFonts w:ascii="Times New Roman" w:eastAsia="CrimsonText-Regular" w:hAnsi="Times New Roman"/>
                <w:lang w:eastAsia="pl-PL"/>
              </w:rPr>
              <w:t>Radkiewicza, Jakuba Bermana, Roman Zambrowskiego i Hilarego Minca</w:t>
            </w:r>
          </w:p>
          <w:p w14:paraId="195FEF7A" w14:textId="77777777" w:rsidR="00DA3097" w:rsidRPr="00FD11C0" w:rsidRDefault="00DA3097" w:rsidP="00A069D9">
            <w:pPr>
              <w:pStyle w:val="Tekstglowny"/>
              <w:framePr w:hSpace="141" w:wrap="around" w:vAnchor="text" w:hAnchor="margin" w:y="35"/>
              <w:spacing w:line="240" w:lineRule="auto"/>
              <w:suppressOverlap/>
            </w:pPr>
          </w:p>
        </w:tc>
        <w:tc>
          <w:tcPr>
            <w:tcW w:w="1803" w:type="dxa"/>
            <w:tcBorders>
              <w:top w:val="single" w:sz="4" w:space="0" w:color="000000"/>
              <w:left w:val="single" w:sz="4" w:space="0" w:color="000000"/>
              <w:bottom w:val="single" w:sz="4" w:space="0" w:color="000000"/>
            </w:tcBorders>
            <w:shd w:val="clear" w:color="auto" w:fill="auto"/>
          </w:tcPr>
          <w:p w14:paraId="1072CC67" w14:textId="77777777" w:rsidR="00D15E50" w:rsidRPr="00FD11C0" w:rsidRDefault="00D15E50" w:rsidP="00036E29">
            <w:pPr>
              <w:pStyle w:val="Tekstglowny"/>
              <w:spacing w:line="240" w:lineRule="auto"/>
              <w:rPr>
                <w:sz w:val="22"/>
              </w:rPr>
            </w:pPr>
            <w:r w:rsidRPr="00FD11C0">
              <w:rPr>
                <w:sz w:val="22"/>
              </w:rPr>
              <w:lastRenderedPageBreak/>
              <w:t>–</w:t>
            </w:r>
            <w:r w:rsidRPr="00FD11C0">
              <w:rPr>
                <w:rFonts w:eastAsia="Times New Roman"/>
                <w:sz w:val="22"/>
              </w:rPr>
              <w:t xml:space="preserve"> </w:t>
            </w:r>
            <w:r w:rsidRPr="00FD11C0">
              <w:rPr>
                <w:sz w:val="22"/>
              </w:rPr>
              <w:t>praca pod kierunkiem z wykorzystaniem podręcznika, źródeł ikonograficznych źródła statystycznego oraz tekst</w:t>
            </w:r>
            <w:r w:rsidR="00036E29" w:rsidRPr="00FD11C0">
              <w:rPr>
                <w:sz w:val="22"/>
              </w:rPr>
              <w:t>ów źródłowych</w:t>
            </w:r>
          </w:p>
          <w:p w14:paraId="1F183DEC" w14:textId="77777777" w:rsidR="00D15E50" w:rsidRPr="00FD11C0" w:rsidRDefault="00D15E50" w:rsidP="00036E29">
            <w:pPr>
              <w:pStyle w:val="Tekstglowny"/>
              <w:spacing w:line="240" w:lineRule="auto"/>
              <w:rPr>
                <w:sz w:val="22"/>
              </w:rPr>
            </w:pPr>
            <w:r w:rsidRPr="00FD11C0">
              <w:rPr>
                <w:sz w:val="22"/>
              </w:rPr>
              <w:t>–</w:t>
            </w:r>
            <w:r w:rsidRPr="00FD11C0">
              <w:rPr>
                <w:rFonts w:eastAsia="Times New Roman"/>
                <w:sz w:val="22"/>
              </w:rPr>
              <w:t xml:space="preserve"> </w:t>
            </w:r>
            <w:r w:rsidRPr="00FD11C0">
              <w:rPr>
                <w:sz w:val="22"/>
              </w:rPr>
              <w:t>elementy wykładu</w:t>
            </w:r>
          </w:p>
          <w:p w14:paraId="000C4A8C" w14:textId="77777777" w:rsidR="00D15E50" w:rsidRPr="00FD11C0" w:rsidRDefault="00D15E50" w:rsidP="00036E29">
            <w:pPr>
              <w:pStyle w:val="Tekstglowny"/>
              <w:spacing w:line="240" w:lineRule="auto"/>
              <w:rPr>
                <w:sz w:val="22"/>
              </w:rPr>
            </w:pPr>
            <w:r w:rsidRPr="00FD11C0">
              <w:rPr>
                <w:sz w:val="22"/>
              </w:rPr>
              <w:t>–</w:t>
            </w:r>
            <w:r w:rsidRPr="00FD11C0">
              <w:rPr>
                <w:rFonts w:eastAsia="Times New Roman"/>
                <w:sz w:val="22"/>
              </w:rPr>
              <w:t xml:space="preserve"> </w:t>
            </w:r>
            <w:r w:rsidRPr="00FD11C0">
              <w:rPr>
                <w:sz w:val="22"/>
              </w:rPr>
              <w:t>burza mózgów</w:t>
            </w:r>
          </w:p>
          <w:p w14:paraId="72949F18" w14:textId="77777777" w:rsidR="00036E29" w:rsidRPr="00FD11C0" w:rsidRDefault="00036E29" w:rsidP="00036E29">
            <w:pPr>
              <w:pStyle w:val="Tekstglowny"/>
              <w:spacing w:line="240" w:lineRule="auto"/>
              <w:rPr>
                <w:sz w:val="22"/>
              </w:rPr>
            </w:pPr>
            <w:r w:rsidRPr="00FD11C0">
              <w:rPr>
                <w:sz w:val="22"/>
              </w:rPr>
              <w:t>–</w:t>
            </w:r>
            <w:r w:rsidRPr="00FD11C0">
              <w:rPr>
                <w:rFonts w:eastAsia="Times New Roman"/>
                <w:sz w:val="22"/>
              </w:rPr>
              <w:t xml:space="preserve"> </w:t>
            </w:r>
            <w:r w:rsidRPr="00FD11C0">
              <w:rPr>
                <w:sz w:val="22"/>
              </w:rPr>
              <w:t>ranking diamentowy</w:t>
            </w:r>
          </w:p>
          <w:p w14:paraId="4AA84B70" w14:textId="77777777" w:rsidR="00D15E50" w:rsidRPr="00FD11C0" w:rsidRDefault="00D15E50" w:rsidP="00036E29">
            <w:pPr>
              <w:pStyle w:val="Tekstglowny"/>
              <w:spacing w:line="240" w:lineRule="auto"/>
              <w:rPr>
                <w:sz w:val="22"/>
              </w:rPr>
            </w:pPr>
            <w:r w:rsidRPr="00FD11C0">
              <w:rPr>
                <w:sz w:val="22"/>
              </w:rPr>
              <w:t xml:space="preserve">– dyskusja punktowana </w:t>
            </w:r>
          </w:p>
        </w:tc>
        <w:tc>
          <w:tcPr>
            <w:tcW w:w="1975" w:type="dxa"/>
            <w:tcBorders>
              <w:top w:val="single" w:sz="4" w:space="0" w:color="000000"/>
              <w:left w:val="single" w:sz="4" w:space="0" w:color="000000"/>
              <w:bottom w:val="single" w:sz="4" w:space="0" w:color="000000"/>
            </w:tcBorders>
            <w:shd w:val="clear" w:color="auto" w:fill="auto"/>
          </w:tcPr>
          <w:p w14:paraId="3562E892" w14:textId="482F0C8D" w:rsidR="00D15E50" w:rsidRPr="00FD11C0" w:rsidRDefault="00D15E50" w:rsidP="00036E29">
            <w:pPr>
              <w:spacing w:after="0" w:line="240" w:lineRule="auto"/>
              <w:ind w:right="-87"/>
              <w:contextualSpacing/>
              <w:jc w:val="both"/>
              <w:rPr>
                <w:rFonts w:ascii="Times New Roman" w:hAnsi="Times New Roman"/>
              </w:rPr>
            </w:pPr>
            <w:r w:rsidRPr="00FD11C0">
              <w:rPr>
                <w:rFonts w:ascii="Times New Roman" w:hAnsi="Times New Roman"/>
              </w:rPr>
              <w:t>–</w:t>
            </w:r>
            <w:r w:rsidRPr="00FD11C0">
              <w:rPr>
                <w:rFonts w:ascii="Times New Roman" w:eastAsia="Times New Roman" w:hAnsi="Times New Roman"/>
              </w:rPr>
              <w:t xml:space="preserve"> </w:t>
            </w:r>
            <w:r w:rsidRPr="00FD11C0">
              <w:rPr>
                <w:rFonts w:ascii="Times New Roman" w:hAnsi="Times New Roman"/>
                <w:b/>
              </w:rPr>
              <w:t>podręcznik</w:t>
            </w:r>
            <w:r w:rsidRPr="00FD11C0">
              <w:rPr>
                <w:rFonts w:ascii="Times New Roman" w:hAnsi="Times New Roman"/>
              </w:rPr>
              <w:t xml:space="preserve"> </w:t>
            </w:r>
            <w:r w:rsidR="00B1701C">
              <w:rPr>
                <w:rFonts w:ascii="Times New Roman" w:hAnsi="Times New Roman"/>
              </w:rPr>
              <w:t>cz. 2</w:t>
            </w:r>
            <w:r w:rsidRPr="00FD11C0">
              <w:rPr>
                <w:rFonts w:ascii="Times New Roman" w:hAnsi="Times New Roman"/>
              </w:rPr>
              <w:t xml:space="preserve"> s. </w:t>
            </w:r>
            <w:r w:rsidR="00C376CB" w:rsidRPr="00FD11C0">
              <w:rPr>
                <w:rFonts w:ascii="Times New Roman" w:hAnsi="Times New Roman"/>
              </w:rPr>
              <w:t>181</w:t>
            </w:r>
            <w:r w:rsidR="00E014AA">
              <w:rPr>
                <w:rFonts w:ascii="Times New Roman" w:hAnsi="Times New Roman"/>
              </w:rPr>
              <w:t>–</w:t>
            </w:r>
            <w:r w:rsidR="00036E29" w:rsidRPr="00FD11C0">
              <w:rPr>
                <w:rFonts w:ascii="Times New Roman" w:hAnsi="Times New Roman"/>
              </w:rPr>
              <w:t>191</w:t>
            </w:r>
          </w:p>
          <w:p w14:paraId="2E80FD8F" w14:textId="23ECD2A1" w:rsidR="00D15E50" w:rsidRPr="00FD11C0" w:rsidRDefault="00D15E50" w:rsidP="00036E29">
            <w:pPr>
              <w:pStyle w:val="Zrodlo"/>
              <w:spacing w:line="240" w:lineRule="auto"/>
              <w:rPr>
                <w:rFonts w:ascii="Times New Roman" w:hAnsi="Times New Roman" w:cs="Times New Roman"/>
                <w:color w:val="auto"/>
                <w:sz w:val="22"/>
              </w:rPr>
            </w:pPr>
            <w:r w:rsidRPr="00FD11C0">
              <w:rPr>
                <w:rFonts w:ascii="Times New Roman" w:hAnsi="Times New Roman" w:cs="Times New Roman"/>
                <w:color w:val="auto"/>
                <w:sz w:val="22"/>
              </w:rPr>
              <w:t xml:space="preserve">– </w:t>
            </w:r>
            <w:r w:rsidRPr="00FD11C0">
              <w:rPr>
                <w:rFonts w:ascii="Times New Roman" w:hAnsi="Times New Roman" w:cs="Times New Roman"/>
                <w:b/>
                <w:color w:val="auto"/>
                <w:sz w:val="22"/>
              </w:rPr>
              <w:t>źródła ikonograficzne</w:t>
            </w:r>
            <w:r w:rsidR="00DD2468">
              <w:rPr>
                <w:rFonts w:ascii="Times New Roman" w:hAnsi="Times New Roman" w:cs="Times New Roman"/>
                <w:color w:val="auto"/>
                <w:sz w:val="22"/>
              </w:rPr>
              <w:t>:</w:t>
            </w:r>
            <w:r w:rsidRPr="00FD11C0">
              <w:rPr>
                <w:rFonts w:ascii="Times New Roman" w:hAnsi="Times New Roman" w:cs="Times New Roman"/>
                <w:color w:val="auto"/>
                <w:sz w:val="22"/>
              </w:rPr>
              <w:t xml:space="preserve"> podręcznik </w:t>
            </w:r>
            <w:r w:rsidR="00B1701C">
              <w:rPr>
                <w:rFonts w:ascii="Times New Roman" w:hAnsi="Times New Roman" w:cs="Times New Roman"/>
                <w:color w:val="auto"/>
                <w:sz w:val="22"/>
              </w:rPr>
              <w:t>cz. 2</w:t>
            </w:r>
            <w:r w:rsidRPr="00FD11C0">
              <w:rPr>
                <w:rFonts w:ascii="Times New Roman" w:hAnsi="Times New Roman" w:cs="Times New Roman"/>
                <w:color w:val="auto"/>
                <w:sz w:val="22"/>
              </w:rPr>
              <w:t xml:space="preserve"> s. </w:t>
            </w:r>
            <w:r w:rsidR="00C376CB" w:rsidRPr="00FD11C0">
              <w:rPr>
                <w:rFonts w:ascii="Times New Roman" w:hAnsi="Times New Roman" w:cs="Times New Roman"/>
                <w:color w:val="auto"/>
                <w:sz w:val="22"/>
              </w:rPr>
              <w:t>182</w:t>
            </w:r>
            <w:r w:rsidR="00E014AA">
              <w:rPr>
                <w:rFonts w:ascii="Times New Roman" w:hAnsi="Times New Roman" w:cs="Times New Roman"/>
                <w:color w:val="auto"/>
                <w:sz w:val="22"/>
              </w:rPr>
              <w:t>–</w:t>
            </w:r>
            <w:r w:rsidR="00036E29" w:rsidRPr="00FD11C0">
              <w:rPr>
                <w:rFonts w:ascii="Times New Roman" w:hAnsi="Times New Roman" w:cs="Times New Roman"/>
                <w:color w:val="auto"/>
                <w:sz w:val="22"/>
              </w:rPr>
              <w:t>190</w:t>
            </w:r>
          </w:p>
          <w:p w14:paraId="258C2C98" w14:textId="4F592A7A" w:rsidR="00D15E50" w:rsidRPr="00FD11C0" w:rsidRDefault="00D15E50" w:rsidP="00036E29">
            <w:pPr>
              <w:pStyle w:val="Tekstglowny"/>
              <w:spacing w:line="240" w:lineRule="auto"/>
              <w:rPr>
                <w:rFonts w:eastAsia="Times New Roman"/>
                <w:bCs/>
                <w:sz w:val="22"/>
                <w:lang w:eastAsia="pl-PL"/>
              </w:rPr>
            </w:pPr>
            <w:r w:rsidRPr="00FD11C0">
              <w:rPr>
                <w:sz w:val="22"/>
              </w:rPr>
              <w:t xml:space="preserve">– </w:t>
            </w:r>
            <w:r w:rsidRPr="00FD11C0">
              <w:rPr>
                <w:b/>
                <w:sz w:val="22"/>
              </w:rPr>
              <w:t>plakat propagandowy</w:t>
            </w:r>
            <w:r w:rsidRPr="00A069D9">
              <w:rPr>
                <w:bCs/>
                <w:sz w:val="22"/>
              </w:rPr>
              <w:t xml:space="preserve">: </w:t>
            </w:r>
            <w:r w:rsidR="00B86008">
              <w:rPr>
                <w:rFonts w:eastAsia="Times New Roman"/>
                <w:bCs/>
                <w:sz w:val="22"/>
                <w:lang w:eastAsia="pl-PL"/>
              </w:rPr>
              <w:t>p</w:t>
            </w:r>
            <w:r w:rsidRPr="00FD11C0">
              <w:rPr>
                <w:rFonts w:eastAsia="Times New Roman"/>
                <w:bCs/>
                <w:sz w:val="22"/>
                <w:lang w:eastAsia="pl-PL"/>
              </w:rPr>
              <w:t>lakat propagandowy z okresu</w:t>
            </w:r>
          </w:p>
          <w:p w14:paraId="0D978E4D" w14:textId="2ABF68CE" w:rsidR="00D15E50" w:rsidRPr="00FD11C0" w:rsidRDefault="00D15E50" w:rsidP="00036E29">
            <w:pPr>
              <w:pStyle w:val="Tekstglowny"/>
              <w:spacing w:line="240" w:lineRule="auto"/>
              <w:rPr>
                <w:sz w:val="22"/>
              </w:rPr>
            </w:pPr>
            <w:r w:rsidRPr="00FD11C0">
              <w:rPr>
                <w:rFonts w:eastAsia="Times New Roman"/>
                <w:bCs/>
                <w:sz w:val="22"/>
                <w:lang w:eastAsia="pl-PL"/>
              </w:rPr>
              <w:t>referendum,</w:t>
            </w:r>
            <w:r w:rsidRPr="00FD11C0">
              <w:rPr>
                <w:rFonts w:eastAsia="Times New Roman"/>
                <w:b/>
                <w:bCs/>
                <w:sz w:val="22"/>
                <w:lang w:eastAsia="pl-PL"/>
              </w:rPr>
              <w:t xml:space="preserve"> </w:t>
            </w:r>
            <w:r w:rsidRPr="00FD11C0">
              <w:rPr>
                <w:sz w:val="22"/>
              </w:rPr>
              <w:t xml:space="preserve">podręcznik </w:t>
            </w:r>
            <w:r w:rsidR="00B1701C">
              <w:rPr>
                <w:sz w:val="22"/>
              </w:rPr>
              <w:t>cz. 2</w:t>
            </w:r>
            <w:r w:rsidRPr="00FD11C0">
              <w:rPr>
                <w:sz w:val="22"/>
              </w:rPr>
              <w:t xml:space="preserve"> s. </w:t>
            </w:r>
            <w:r w:rsidR="00C376CB" w:rsidRPr="00FD11C0">
              <w:rPr>
                <w:sz w:val="22"/>
              </w:rPr>
              <w:t>182</w:t>
            </w:r>
          </w:p>
          <w:p w14:paraId="0DD47432" w14:textId="1475BC33" w:rsidR="00D15E50" w:rsidRPr="00FD11C0" w:rsidRDefault="00D15E50" w:rsidP="00A069D9">
            <w:pPr>
              <w:pStyle w:val="Tekstglowny"/>
              <w:spacing w:line="240" w:lineRule="auto"/>
              <w:rPr>
                <w:sz w:val="22"/>
              </w:rPr>
            </w:pPr>
            <w:r w:rsidRPr="00FD11C0">
              <w:rPr>
                <w:sz w:val="22"/>
              </w:rPr>
              <w:t xml:space="preserve">– </w:t>
            </w:r>
            <w:r w:rsidRPr="00FD11C0">
              <w:rPr>
                <w:b/>
                <w:sz w:val="22"/>
              </w:rPr>
              <w:t>źródło statystyczne</w:t>
            </w:r>
            <w:r w:rsidRPr="00A069D9">
              <w:rPr>
                <w:bCs/>
              </w:rPr>
              <w:t xml:space="preserve">: </w:t>
            </w:r>
            <w:r w:rsidR="00B86008">
              <w:rPr>
                <w:rFonts w:eastAsia="Times New Roman"/>
                <w:bCs/>
                <w:sz w:val="22"/>
                <w:lang w:eastAsia="pl-PL"/>
              </w:rPr>
              <w:t>w</w:t>
            </w:r>
            <w:r w:rsidRPr="00FD11C0">
              <w:rPr>
                <w:rFonts w:eastAsia="Times New Roman"/>
                <w:bCs/>
                <w:sz w:val="22"/>
                <w:lang w:eastAsia="pl-PL"/>
              </w:rPr>
              <w:t>yniki referendum z 1946 r. – procent odpowiedzi „tak” na poszczególne pytania,</w:t>
            </w:r>
            <w:r w:rsidRPr="00FD11C0">
              <w:rPr>
                <w:rFonts w:eastAsia="Times New Roman"/>
                <w:b/>
                <w:bCs/>
                <w:sz w:val="22"/>
                <w:lang w:eastAsia="pl-PL"/>
              </w:rPr>
              <w:t xml:space="preserve"> </w:t>
            </w:r>
            <w:r w:rsidR="00D573F7" w:rsidRPr="00FD11C0">
              <w:rPr>
                <w:sz w:val="22"/>
              </w:rPr>
              <w:t xml:space="preserve">podręcznik </w:t>
            </w:r>
            <w:r w:rsidR="00B1701C">
              <w:rPr>
                <w:sz w:val="22"/>
              </w:rPr>
              <w:t>cz. 2</w:t>
            </w:r>
            <w:r w:rsidR="00D573F7" w:rsidRPr="00FD11C0">
              <w:rPr>
                <w:sz w:val="22"/>
              </w:rPr>
              <w:t xml:space="preserve"> s. 182</w:t>
            </w:r>
          </w:p>
          <w:p w14:paraId="30E6D541" w14:textId="33B6F74C" w:rsidR="00D15E50" w:rsidRPr="00FD11C0" w:rsidRDefault="00D15E50" w:rsidP="00A069D9">
            <w:pPr>
              <w:autoSpaceDE w:val="0"/>
              <w:autoSpaceDN w:val="0"/>
              <w:adjustRightInd w:val="0"/>
              <w:spacing w:after="0" w:line="240" w:lineRule="auto"/>
              <w:jc w:val="both"/>
              <w:rPr>
                <w:rFonts w:ascii="Times New Roman" w:hAnsi="Times New Roman"/>
              </w:rPr>
            </w:pPr>
            <w:r w:rsidRPr="00FD11C0">
              <w:rPr>
                <w:rFonts w:ascii="Times New Roman" w:hAnsi="Times New Roman"/>
              </w:rPr>
              <w:t xml:space="preserve">– </w:t>
            </w:r>
            <w:r w:rsidRPr="00FD11C0">
              <w:rPr>
                <w:rFonts w:ascii="Times New Roman" w:hAnsi="Times New Roman"/>
                <w:b/>
              </w:rPr>
              <w:t>tekst źródłowy</w:t>
            </w:r>
            <w:r w:rsidRPr="00FD11C0">
              <w:rPr>
                <w:rFonts w:ascii="Times New Roman" w:hAnsi="Times New Roman"/>
              </w:rPr>
              <w:t xml:space="preserve">: </w:t>
            </w:r>
            <w:r w:rsidR="00212544">
              <w:rPr>
                <w:rFonts w:ascii="Times New Roman" w:eastAsia="Times New Roman" w:hAnsi="Times New Roman"/>
                <w:lang w:eastAsia="pl-PL"/>
              </w:rPr>
              <w:t>f</w:t>
            </w:r>
            <w:r w:rsidRPr="00FD11C0">
              <w:rPr>
                <w:rFonts w:ascii="Times New Roman" w:eastAsia="Times New Roman" w:hAnsi="Times New Roman"/>
                <w:lang w:eastAsia="pl-PL"/>
              </w:rPr>
              <w:t xml:space="preserve">ragment artykułu </w:t>
            </w:r>
            <w:r w:rsidRPr="00A069D9">
              <w:rPr>
                <w:rFonts w:ascii="Times New Roman" w:eastAsia="Times New Roman" w:hAnsi="Times New Roman"/>
                <w:i/>
                <w:lang w:eastAsia="pl-PL"/>
              </w:rPr>
              <w:t>Nasze pozycje wyjściowe</w:t>
            </w:r>
            <w:r w:rsidRPr="00FD11C0">
              <w:rPr>
                <w:rFonts w:ascii="Times New Roman" w:eastAsia="Times New Roman" w:hAnsi="Times New Roman"/>
                <w:iCs/>
                <w:lang w:eastAsia="pl-PL"/>
              </w:rPr>
              <w:t xml:space="preserve"> </w:t>
            </w:r>
            <w:r w:rsidRPr="00FD11C0">
              <w:rPr>
                <w:rFonts w:ascii="Times New Roman" w:eastAsia="Times New Roman" w:hAnsi="Times New Roman"/>
                <w:lang w:eastAsia="pl-PL"/>
              </w:rPr>
              <w:t xml:space="preserve">zamieszczonego w </w:t>
            </w:r>
            <w:r w:rsidRPr="00FD11C0">
              <w:rPr>
                <w:rFonts w:ascii="Times New Roman" w:eastAsia="Times New Roman" w:hAnsi="Times New Roman"/>
                <w:lang w:eastAsia="pl-PL"/>
              </w:rPr>
              <w:lastRenderedPageBreak/>
              <w:t>miesięczniku „Problemy i zadania” (IX–X 1946 r.) wydawanym przez Główny Zarząd Polityczno-Wychowawczy</w:t>
            </w:r>
            <w:r w:rsidR="00DD2468">
              <w:rPr>
                <w:rFonts w:ascii="Times New Roman" w:eastAsia="Times New Roman" w:hAnsi="Times New Roman"/>
                <w:lang w:eastAsia="pl-PL"/>
              </w:rPr>
              <w:t xml:space="preserve"> </w:t>
            </w:r>
            <w:r w:rsidRPr="00FD11C0">
              <w:rPr>
                <w:rFonts w:ascii="Times New Roman" w:eastAsia="Times New Roman" w:hAnsi="Times New Roman"/>
                <w:lang w:eastAsia="pl-PL"/>
              </w:rPr>
              <w:t>Wojska Polskiego</w:t>
            </w:r>
            <w:r w:rsidRPr="00FD11C0">
              <w:rPr>
                <w:rStyle w:val="Bold"/>
                <w:rFonts w:ascii="Times New Roman" w:hAnsi="Times New Roman"/>
                <w:b w:val="0"/>
              </w:rPr>
              <w:t xml:space="preserve">, </w:t>
            </w:r>
            <w:r w:rsidRPr="00FD11C0">
              <w:rPr>
                <w:rFonts w:ascii="Times New Roman" w:hAnsi="Times New Roman"/>
              </w:rPr>
              <w:t xml:space="preserve">podręcznik </w:t>
            </w:r>
            <w:r w:rsidR="00B1701C">
              <w:rPr>
                <w:rFonts w:ascii="Times New Roman" w:hAnsi="Times New Roman"/>
              </w:rPr>
              <w:t>cz. 2</w:t>
            </w:r>
            <w:r w:rsidRPr="00FD11C0">
              <w:rPr>
                <w:rFonts w:ascii="Times New Roman" w:hAnsi="Times New Roman"/>
              </w:rPr>
              <w:t xml:space="preserve"> s. 1</w:t>
            </w:r>
            <w:r w:rsidR="00804D81" w:rsidRPr="00FD11C0">
              <w:rPr>
                <w:rFonts w:ascii="Times New Roman" w:hAnsi="Times New Roman"/>
              </w:rPr>
              <w:t>84</w:t>
            </w:r>
          </w:p>
          <w:p w14:paraId="228FE353" w14:textId="77777777" w:rsidR="00980206" w:rsidRPr="00FD11C0" w:rsidRDefault="00980206" w:rsidP="00036E29">
            <w:pPr>
              <w:pStyle w:val="Tekstglowny"/>
              <w:spacing w:line="240" w:lineRule="auto"/>
              <w:rPr>
                <w:sz w:val="22"/>
              </w:rPr>
            </w:pPr>
            <w:r w:rsidRPr="00FD11C0">
              <w:rPr>
                <w:sz w:val="22"/>
              </w:rPr>
              <w:t xml:space="preserve">– </w:t>
            </w:r>
            <w:r w:rsidRPr="00FD11C0">
              <w:rPr>
                <w:b/>
                <w:sz w:val="22"/>
              </w:rPr>
              <w:t>tekst źródłowy</w:t>
            </w:r>
            <w:r w:rsidRPr="00FD11C0">
              <w:rPr>
                <w:sz w:val="22"/>
              </w:rPr>
              <w:t>:</w:t>
            </w:r>
          </w:p>
          <w:p w14:paraId="0510B049" w14:textId="0D3A009E" w:rsidR="00980206" w:rsidRPr="00FD11C0" w:rsidRDefault="00B86008" w:rsidP="00036E29">
            <w:pPr>
              <w:pStyle w:val="Tekstglowny"/>
              <w:spacing w:line="240" w:lineRule="auto"/>
            </w:pPr>
            <w:r>
              <w:rPr>
                <w:sz w:val="22"/>
              </w:rPr>
              <w:t>w</w:t>
            </w:r>
            <w:r w:rsidR="00980206" w:rsidRPr="00FD11C0">
              <w:rPr>
                <w:sz w:val="22"/>
              </w:rPr>
              <w:t xml:space="preserve">ypowiedź Stanisława Mikołajczyka z czerwca 1947 r., podręcznik </w:t>
            </w:r>
            <w:r w:rsidR="00B1701C">
              <w:rPr>
                <w:sz w:val="22"/>
              </w:rPr>
              <w:t>cz. 2</w:t>
            </w:r>
            <w:r w:rsidR="00980206" w:rsidRPr="00FD11C0">
              <w:rPr>
                <w:sz w:val="22"/>
              </w:rPr>
              <w:t xml:space="preserve"> s. 185</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14:paraId="6C479EC8" w14:textId="77777777" w:rsidR="00D15E50" w:rsidRPr="00FD11C0" w:rsidRDefault="00D15E50" w:rsidP="00D15E50">
            <w:pPr>
              <w:snapToGrid w:val="0"/>
              <w:spacing w:after="0" w:line="240" w:lineRule="auto"/>
              <w:contextualSpacing/>
              <w:rPr>
                <w:rFonts w:ascii="Times New Roman" w:hAnsi="Times New Roman"/>
              </w:rPr>
            </w:pPr>
          </w:p>
        </w:tc>
      </w:tr>
      <w:tr w:rsidR="00D15E50" w:rsidRPr="00FD11C0" w14:paraId="7E3D7D73" w14:textId="77777777" w:rsidTr="008E32DD">
        <w:tc>
          <w:tcPr>
            <w:tcW w:w="1809" w:type="dxa"/>
            <w:tcBorders>
              <w:top w:val="single" w:sz="4" w:space="0" w:color="000000"/>
              <w:left w:val="single" w:sz="4" w:space="0" w:color="000000"/>
              <w:bottom w:val="single" w:sz="4" w:space="0" w:color="000000"/>
            </w:tcBorders>
            <w:shd w:val="clear" w:color="auto" w:fill="auto"/>
          </w:tcPr>
          <w:p w14:paraId="2027937F" w14:textId="3A2AEE31" w:rsidR="00D15E50" w:rsidRPr="00FD11C0" w:rsidRDefault="00D15E50" w:rsidP="00D15E50">
            <w:pPr>
              <w:pStyle w:val="Tekstglowny"/>
              <w:spacing w:line="240" w:lineRule="auto"/>
            </w:pPr>
            <w:r w:rsidRPr="00FD11C0">
              <w:rPr>
                <w:sz w:val="26"/>
                <w:szCs w:val="26"/>
              </w:rPr>
              <w:t>2</w:t>
            </w:r>
            <w:r w:rsidR="00497CEC" w:rsidRPr="00FD11C0">
              <w:rPr>
                <w:sz w:val="26"/>
                <w:szCs w:val="26"/>
              </w:rPr>
              <w:t>8</w:t>
            </w:r>
            <w:r w:rsidRPr="00FD11C0">
              <w:rPr>
                <w:sz w:val="26"/>
                <w:szCs w:val="26"/>
              </w:rPr>
              <w:t xml:space="preserve">. </w:t>
            </w:r>
            <w:r w:rsidRPr="00FD11C0">
              <w:rPr>
                <w:sz w:val="26"/>
                <w:szCs w:val="26"/>
                <w:lang w:eastAsia="pl-PL"/>
              </w:rPr>
              <w:t>Stalinizm w Polsce</w:t>
            </w:r>
          </w:p>
          <w:p w14:paraId="29523486" w14:textId="77777777" w:rsidR="00D15E50" w:rsidRPr="00FD11C0" w:rsidRDefault="00D15E50" w:rsidP="00D15E50">
            <w:pPr>
              <w:spacing w:after="0" w:line="240" w:lineRule="auto"/>
              <w:contextualSpacing/>
              <w:jc w:val="both"/>
              <w:rPr>
                <w:rFonts w:ascii="Times New Roman" w:hAnsi="Times New Roman"/>
                <w:sz w:val="26"/>
                <w:szCs w:val="26"/>
              </w:rPr>
            </w:pPr>
          </w:p>
        </w:tc>
        <w:tc>
          <w:tcPr>
            <w:tcW w:w="993" w:type="dxa"/>
            <w:tcBorders>
              <w:top w:val="single" w:sz="4" w:space="0" w:color="000000"/>
              <w:left w:val="single" w:sz="4" w:space="0" w:color="000000"/>
              <w:bottom w:val="single" w:sz="4" w:space="0" w:color="000000"/>
            </w:tcBorders>
            <w:shd w:val="clear" w:color="auto" w:fill="auto"/>
          </w:tcPr>
          <w:p w14:paraId="51B5B3CC" w14:textId="77777777" w:rsidR="00D15E50" w:rsidRPr="00FD11C0" w:rsidRDefault="00D15E50" w:rsidP="00D15E50">
            <w:pPr>
              <w:spacing w:after="0" w:line="240" w:lineRule="auto"/>
              <w:ind w:left="-108"/>
              <w:contextualSpacing/>
              <w:jc w:val="center"/>
              <w:rPr>
                <w:rFonts w:ascii="Times New Roman" w:hAnsi="Times New Roman"/>
              </w:rPr>
            </w:pPr>
            <w:r w:rsidRPr="00FD11C0">
              <w:rPr>
                <w:rFonts w:ascii="Times New Roman" w:hAnsi="Times New Roman"/>
              </w:rPr>
              <w:lastRenderedPageBreak/>
              <w:t>1</w:t>
            </w:r>
          </w:p>
        </w:tc>
        <w:tc>
          <w:tcPr>
            <w:tcW w:w="1511" w:type="dxa"/>
            <w:tcBorders>
              <w:top w:val="single" w:sz="4" w:space="0" w:color="000000"/>
              <w:left w:val="single" w:sz="4" w:space="0" w:color="000000"/>
              <w:bottom w:val="single" w:sz="4" w:space="0" w:color="000000"/>
            </w:tcBorders>
            <w:shd w:val="clear" w:color="auto" w:fill="auto"/>
          </w:tcPr>
          <w:p w14:paraId="42BF7F03" w14:textId="77777777" w:rsidR="001912AE" w:rsidRPr="00FD11C0" w:rsidRDefault="001912AE" w:rsidP="001912AE">
            <w:pPr>
              <w:spacing w:after="0" w:line="240" w:lineRule="auto"/>
              <w:contextualSpacing/>
              <w:jc w:val="center"/>
              <w:rPr>
                <w:rFonts w:ascii="Times New Roman" w:hAnsi="Times New Roman"/>
              </w:rPr>
            </w:pPr>
            <w:r w:rsidRPr="00FD11C0">
              <w:rPr>
                <w:rFonts w:ascii="Times New Roman" w:hAnsi="Times New Roman"/>
              </w:rPr>
              <w:t>PP</w:t>
            </w:r>
          </w:p>
          <w:p w14:paraId="47787121" w14:textId="71164EAD" w:rsidR="001912AE" w:rsidRPr="00FD11C0" w:rsidRDefault="001912AE" w:rsidP="001912AE">
            <w:pPr>
              <w:spacing w:after="0" w:line="240" w:lineRule="auto"/>
              <w:contextualSpacing/>
              <w:jc w:val="center"/>
              <w:rPr>
                <w:rFonts w:ascii="Times New Roman" w:hAnsi="Times New Roman"/>
              </w:rPr>
            </w:pPr>
            <w:r w:rsidRPr="00FD11C0">
              <w:rPr>
                <w:rFonts w:ascii="Times New Roman" w:hAnsi="Times New Roman"/>
              </w:rPr>
              <w:t>LVI.1</w:t>
            </w:r>
          </w:p>
          <w:p w14:paraId="7298CD10" w14:textId="148C98B6" w:rsidR="001912AE" w:rsidRPr="00FD11C0" w:rsidRDefault="001912AE" w:rsidP="001912AE">
            <w:pPr>
              <w:spacing w:after="0" w:line="240" w:lineRule="auto"/>
              <w:contextualSpacing/>
              <w:jc w:val="center"/>
              <w:rPr>
                <w:rFonts w:ascii="Times New Roman" w:hAnsi="Times New Roman"/>
              </w:rPr>
            </w:pPr>
            <w:r w:rsidRPr="00FD11C0">
              <w:rPr>
                <w:rFonts w:ascii="Times New Roman" w:hAnsi="Times New Roman"/>
              </w:rPr>
              <w:lastRenderedPageBreak/>
              <w:t>LVI.2</w:t>
            </w:r>
          </w:p>
          <w:p w14:paraId="6AFFC2FD" w14:textId="645BBF94" w:rsidR="001912AE" w:rsidRPr="00FD11C0" w:rsidRDefault="001912AE" w:rsidP="001912AE">
            <w:pPr>
              <w:spacing w:after="0" w:line="240" w:lineRule="auto"/>
              <w:contextualSpacing/>
              <w:jc w:val="center"/>
              <w:rPr>
                <w:rFonts w:ascii="Times New Roman" w:hAnsi="Times New Roman"/>
              </w:rPr>
            </w:pPr>
            <w:r w:rsidRPr="00FD11C0">
              <w:rPr>
                <w:rFonts w:ascii="Times New Roman" w:hAnsi="Times New Roman"/>
              </w:rPr>
              <w:t>LVI.4</w:t>
            </w:r>
          </w:p>
          <w:p w14:paraId="70E85E91" w14:textId="77777777" w:rsidR="001912AE" w:rsidRPr="00FD11C0" w:rsidRDefault="001912AE" w:rsidP="001912AE">
            <w:pPr>
              <w:spacing w:after="0" w:line="240" w:lineRule="auto"/>
              <w:contextualSpacing/>
              <w:jc w:val="center"/>
              <w:rPr>
                <w:rFonts w:ascii="Times New Roman" w:hAnsi="Times New Roman"/>
              </w:rPr>
            </w:pPr>
          </w:p>
          <w:p w14:paraId="1D80C7DB" w14:textId="77777777" w:rsidR="001912AE" w:rsidRPr="00FD11C0" w:rsidRDefault="001912AE" w:rsidP="001912AE">
            <w:pPr>
              <w:spacing w:after="0" w:line="240" w:lineRule="auto"/>
              <w:contextualSpacing/>
              <w:jc w:val="center"/>
              <w:rPr>
                <w:rFonts w:ascii="Times New Roman" w:hAnsi="Times New Roman"/>
              </w:rPr>
            </w:pPr>
            <w:r w:rsidRPr="00FD11C0">
              <w:rPr>
                <w:rFonts w:ascii="Times New Roman" w:hAnsi="Times New Roman"/>
              </w:rPr>
              <w:t>PR</w:t>
            </w:r>
          </w:p>
          <w:p w14:paraId="707FD4AD" w14:textId="11C324FA" w:rsidR="001912AE" w:rsidRPr="00FD11C0" w:rsidRDefault="001912AE" w:rsidP="001912AE">
            <w:pPr>
              <w:spacing w:after="0" w:line="240" w:lineRule="auto"/>
              <w:contextualSpacing/>
              <w:jc w:val="center"/>
              <w:rPr>
                <w:rFonts w:ascii="Times New Roman" w:hAnsi="Times New Roman"/>
              </w:rPr>
            </w:pPr>
            <w:r w:rsidRPr="00FD11C0">
              <w:rPr>
                <w:rFonts w:ascii="Times New Roman" w:hAnsi="Times New Roman"/>
              </w:rPr>
              <w:t>LVI.1</w:t>
            </w:r>
          </w:p>
          <w:p w14:paraId="730EF2EC" w14:textId="4E20485F" w:rsidR="00E81018" w:rsidRPr="00FD11C0" w:rsidRDefault="001912AE" w:rsidP="001912AE">
            <w:pPr>
              <w:spacing w:after="0" w:line="240" w:lineRule="auto"/>
              <w:contextualSpacing/>
              <w:jc w:val="center"/>
              <w:rPr>
                <w:rFonts w:ascii="Times New Roman" w:hAnsi="Times New Roman"/>
              </w:rPr>
            </w:pPr>
            <w:r w:rsidRPr="00FD11C0">
              <w:rPr>
                <w:rFonts w:ascii="Times New Roman" w:hAnsi="Times New Roman"/>
              </w:rPr>
              <w:t>LVI.2</w:t>
            </w:r>
          </w:p>
        </w:tc>
        <w:tc>
          <w:tcPr>
            <w:tcW w:w="1560" w:type="dxa"/>
            <w:tcBorders>
              <w:top w:val="single" w:sz="4" w:space="0" w:color="000000"/>
              <w:left w:val="single" w:sz="4" w:space="0" w:color="000000"/>
              <w:bottom w:val="single" w:sz="4" w:space="0" w:color="000000"/>
            </w:tcBorders>
            <w:shd w:val="clear" w:color="auto" w:fill="auto"/>
          </w:tcPr>
          <w:p w14:paraId="1F8A2E2A" w14:textId="77777777" w:rsidR="00D15E50" w:rsidRPr="00FD11C0" w:rsidRDefault="00D15E50" w:rsidP="00206172">
            <w:pPr>
              <w:autoSpaceDE w:val="0"/>
              <w:spacing w:after="0" w:line="240" w:lineRule="auto"/>
              <w:ind w:left="-60"/>
              <w:jc w:val="both"/>
              <w:rPr>
                <w:rFonts w:ascii="Times New Roman" w:hAnsi="Times New Roman"/>
              </w:rPr>
            </w:pPr>
            <w:r w:rsidRPr="00FD11C0">
              <w:rPr>
                <w:rFonts w:ascii="Times New Roman" w:hAnsi="Times New Roman"/>
              </w:rPr>
              <w:lastRenderedPageBreak/>
              <w:t xml:space="preserve">Usystematyzowanie wiedzy </w:t>
            </w:r>
            <w:r w:rsidRPr="00FD11C0">
              <w:rPr>
                <w:rFonts w:ascii="Times New Roman" w:hAnsi="Times New Roman"/>
              </w:rPr>
              <w:lastRenderedPageBreak/>
              <w:t>na temat okresu stalinowskiego w Polsce.</w:t>
            </w:r>
          </w:p>
        </w:tc>
        <w:tc>
          <w:tcPr>
            <w:tcW w:w="2362" w:type="dxa"/>
            <w:tcBorders>
              <w:top w:val="single" w:sz="4" w:space="0" w:color="000000"/>
              <w:left w:val="single" w:sz="4" w:space="0" w:color="000000"/>
              <w:bottom w:val="single" w:sz="4" w:space="0" w:color="000000"/>
            </w:tcBorders>
            <w:shd w:val="clear" w:color="auto" w:fill="auto"/>
          </w:tcPr>
          <w:p w14:paraId="1319C06D" w14:textId="158D9C41" w:rsidR="000335D1" w:rsidRPr="00FD11C0" w:rsidRDefault="00782E04" w:rsidP="00A62549">
            <w:pPr>
              <w:pStyle w:val="Tekstglowny"/>
              <w:spacing w:line="240" w:lineRule="auto"/>
              <w:rPr>
                <w:sz w:val="22"/>
              </w:rPr>
            </w:pPr>
            <w:r w:rsidRPr="00FD11C0">
              <w:rPr>
                <w:sz w:val="22"/>
              </w:rPr>
              <w:lastRenderedPageBreak/>
              <w:t xml:space="preserve">– wyjaśnia pojęcia: </w:t>
            </w:r>
            <w:r w:rsidRPr="00A069D9">
              <w:rPr>
                <w:i/>
                <w:iCs/>
                <w:sz w:val="22"/>
              </w:rPr>
              <w:t xml:space="preserve">dyktatura partii </w:t>
            </w:r>
            <w:r w:rsidRPr="00A069D9">
              <w:rPr>
                <w:i/>
                <w:iCs/>
                <w:sz w:val="22"/>
              </w:rPr>
              <w:lastRenderedPageBreak/>
              <w:t>komunistycznej,</w:t>
            </w:r>
            <w:r w:rsidR="00354297" w:rsidRPr="00A069D9">
              <w:rPr>
                <w:i/>
                <w:iCs/>
                <w:sz w:val="22"/>
              </w:rPr>
              <w:t xml:space="preserve"> </w:t>
            </w:r>
            <w:r w:rsidRPr="00A069D9">
              <w:rPr>
                <w:i/>
                <w:iCs/>
                <w:sz w:val="22"/>
              </w:rPr>
              <w:t>Polska Zjednoczona Partia Robotnicza (PZPR), I sekretarz KC PZPR, „aparat partyjny”, Zjednoczone Stronnictwo Ludowe (ZSL), Stronnictwo Demokratyczne</w:t>
            </w:r>
            <w:r w:rsidR="00354297" w:rsidRPr="00A069D9">
              <w:rPr>
                <w:i/>
                <w:iCs/>
                <w:sz w:val="22"/>
              </w:rPr>
              <w:t xml:space="preserve"> </w:t>
            </w:r>
            <w:r w:rsidRPr="00A069D9">
              <w:rPr>
                <w:i/>
                <w:iCs/>
                <w:sz w:val="22"/>
              </w:rPr>
              <w:t>(SD),</w:t>
            </w:r>
            <w:r w:rsidR="00354297" w:rsidRPr="00A069D9">
              <w:rPr>
                <w:i/>
                <w:iCs/>
                <w:sz w:val="22"/>
              </w:rPr>
              <w:t xml:space="preserve"> </w:t>
            </w:r>
            <w:r w:rsidRPr="00A069D9">
              <w:rPr>
                <w:i/>
                <w:iCs/>
                <w:sz w:val="22"/>
              </w:rPr>
              <w:t>Związek Młodzieży Polskiej (ZMP), propaganda socjalistyczna, rady narodowe, Polska Rzeczpospolita Ludowa (PRL), aparat terroru,</w:t>
            </w:r>
            <w:r w:rsidR="00354297" w:rsidRPr="00A069D9">
              <w:rPr>
                <w:i/>
                <w:iCs/>
                <w:sz w:val="22"/>
              </w:rPr>
              <w:t xml:space="preserve"> </w:t>
            </w:r>
            <w:r w:rsidRPr="00A069D9">
              <w:rPr>
                <w:i/>
                <w:iCs/>
                <w:sz w:val="22"/>
              </w:rPr>
              <w:t>Marszałek Polski Konstanty Rokossowski, „wróg ustroju”, represje, mord sądowy</w:t>
            </w:r>
            <w:r w:rsidR="00A62549" w:rsidRPr="00A069D9">
              <w:rPr>
                <w:i/>
                <w:iCs/>
                <w:sz w:val="22"/>
              </w:rPr>
              <w:t>,</w:t>
            </w:r>
            <w:r w:rsidR="00354297" w:rsidRPr="00A069D9">
              <w:rPr>
                <w:i/>
                <w:iCs/>
                <w:sz w:val="22"/>
              </w:rPr>
              <w:t xml:space="preserve"> </w:t>
            </w:r>
            <w:r w:rsidR="000335D1" w:rsidRPr="00A069D9">
              <w:rPr>
                <w:i/>
                <w:iCs/>
                <w:sz w:val="22"/>
              </w:rPr>
              <w:t>„odchylenie prawicowo-nacjonalistyczne”, kolegialna Rada Państwa, Biuro Polityczne KC PZPR, Ministerstwo Obrony Narodowej, procesy polityczne, organizacja charytatywna Caritas, ruch „księży patriotów”, stowarzyszenie „PAX”,</w:t>
            </w:r>
            <w:r w:rsidR="00354297" w:rsidRPr="00A069D9">
              <w:rPr>
                <w:i/>
                <w:iCs/>
                <w:sz w:val="22"/>
              </w:rPr>
              <w:t xml:space="preserve"> </w:t>
            </w:r>
            <w:r w:rsidR="000335D1" w:rsidRPr="00A069D9">
              <w:rPr>
                <w:i/>
                <w:iCs/>
                <w:sz w:val="22"/>
              </w:rPr>
              <w:t xml:space="preserve">memoriał, Non possumus (łac. Nie </w:t>
            </w:r>
            <w:r w:rsidR="000335D1" w:rsidRPr="00A069D9">
              <w:rPr>
                <w:i/>
                <w:iCs/>
                <w:sz w:val="22"/>
              </w:rPr>
              <w:lastRenderedPageBreak/>
              <w:t xml:space="preserve">możemy), procesy pokazowe </w:t>
            </w:r>
          </w:p>
          <w:p w14:paraId="5DF7CDCB" w14:textId="20FE6FF6" w:rsidR="000335D1" w:rsidRPr="00FD11C0" w:rsidRDefault="000335D1" w:rsidP="00206172">
            <w:pPr>
              <w:pStyle w:val="Tekstglowny"/>
              <w:spacing w:line="240" w:lineRule="auto"/>
              <w:rPr>
                <w:sz w:val="22"/>
              </w:rPr>
            </w:pPr>
            <w:r w:rsidRPr="00FD11C0">
              <w:rPr>
                <w:sz w:val="22"/>
              </w:rPr>
              <w:t>–</w:t>
            </w:r>
            <w:r w:rsidR="00354297">
              <w:rPr>
                <w:sz w:val="22"/>
              </w:rPr>
              <w:t xml:space="preserve"> </w:t>
            </w:r>
            <w:r w:rsidRPr="00FD11C0">
              <w:rPr>
                <w:sz w:val="22"/>
              </w:rPr>
              <w:t>przedstawia metody, z</w:t>
            </w:r>
            <w:r w:rsidR="008F0174">
              <w:rPr>
                <w:sz w:val="22"/>
              </w:rPr>
              <w:t>a</w:t>
            </w:r>
            <w:r w:rsidRPr="00FD11C0">
              <w:rPr>
                <w:sz w:val="22"/>
              </w:rPr>
              <w:t xml:space="preserve"> pomocą których władze komunistyczne umacniały swoje rządy w okresie stalinowskim</w:t>
            </w:r>
          </w:p>
          <w:p w14:paraId="145582E8" w14:textId="74B013F2" w:rsidR="00A62549" w:rsidRPr="00FD11C0" w:rsidRDefault="00A62549" w:rsidP="00206172">
            <w:pPr>
              <w:pStyle w:val="Tekstglowny"/>
              <w:spacing w:line="240" w:lineRule="auto"/>
              <w:rPr>
                <w:sz w:val="22"/>
              </w:rPr>
            </w:pPr>
            <w:r w:rsidRPr="00FD11C0">
              <w:rPr>
                <w:sz w:val="22"/>
              </w:rPr>
              <w:t>– przedstawia rolę społeczną</w:t>
            </w:r>
            <w:r w:rsidR="00354297">
              <w:rPr>
                <w:sz w:val="22"/>
              </w:rPr>
              <w:t xml:space="preserve"> </w:t>
            </w:r>
            <w:r w:rsidRPr="00FD11C0">
              <w:rPr>
                <w:sz w:val="22"/>
              </w:rPr>
              <w:t xml:space="preserve">Kościoła katolickiego w Polsce oraz politykę władz wobec niego </w:t>
            </w:r>
          </w:p>
          <w:p w14:paraId="2F8BBDBF" w14:textId="77777777" w:rsidR="00782E04" w:rsidRPr="00FD11C0" w:rsidRDefault="00782E04" w:rsidP="00206172">
            <w:pPr>
              <w:pStyle w:val="Tekstglowny"/>
              <w:spacing w:line="240" w:lineRule="auto"/>
              <w:rPr>
                <w:sz w:val="22"/>
              </w:rPr>
            </w:pPr>
          </w:p>
        </w:tc>
        <w:tc>
          <w:tcPr>
            <w:tcW w:w="2268" w:type="dxa"/>
            <w:tcBorders>
              <w:top w:val="single" w:sz="4" w:space="0" w:color="000000"/>
              <w:left w:val="single" w:sz="4" w:space="0" w:color="000000"/>
              <w:bottom w:val="single" w:sz="4" w:space="0" w:color="000000"/>
            </w:tcBorders>
            <w:shd w:val="clear" w:color="auto" w:fill="auto"/>
          </w:tcPr>
          <w:p w14:paraId="1EFB1C75" w14:textId="51F8137D" w:rsidR="000335D1" w:rsidRPr="00FD11C0" w:rsidRDefault="000335D1" w:rsidP="00206172">
            <w:pPr>
              <w:pStyle w:val="Tekstglowny"/>
              <w:spacing w:line="240" w:lineRule="auto"/>
              <w:rPr>
                <w:rFonts w:eastAsia="CrimsonText-Regular"/>
                <w:sz w:val="22"/>
                <w:lang w:eastAsia="pl-PL"/>
              </w:rPr>
            </w:pPr>
            <w:r w:rsidRPr="00FD11C0">
              <w:rPr>
                <w:sz w:val="22"/>
              </w:rPr>
              <w:lastRenderedPageBreak/>
              <w:t>–</w:t>
            </w:r>
            <w:r w:rsidR="00354297">
              <w:rPr>
                <w:sz w:val="22"/>
              </w:rPr>
              <w:t xml:space="preserve"> </w:t>
            </w:r>
            <w:r w:rsidRPr="00FD11C0">
              <w:rPr>
                <w:sz w:val="22"/>
              </w:rPr>
              <w:t>wyjaśnia,</w:t>
            </w:r>
            <w:r w:rsidR="00354297">
              <w:rPr>
                <w:sz w:val="22"/>
              </w:rPr>
              <w:t xml:space="preserve"> </w:t>
            </w:r>
            <w:r w:rsidRPr="00FD11C0">
              <w:rPr>
                <w:rFonts w:eastAsia="CrimsonText-Regular"/>
                <w:sz w:val="22"/>
                <w:lang w:eastAsia="pl-PL"/>
              </w:rPr>
              <w:t xml:space="preserve">na czym polegała dyktatura </w:t>
            </w:r>
            <w:r w:rsidRPr="00FD11C0">
              <w:rPr>
                <w:rFonts w:eastAsia="CrimsonText-Regular"/>
                <w:sz w:val="22"/>
                <w:lang w:eastAsia="pl-PL"/>
              </w:rPr>
              <w:lastRenderedPageBreak/>
              <w:t>aparatu partyjnego w Polsce oraz jakie znaczenie miała konstytucja z 1952 r.</w:t>
            </w:r>
          </w:p>
          <w:p w14:paraId="227F86B4" w14:textId="5BB3A43E" w:rsidR="000335D1" w:rsidRPr="00FD11C0" w:rsidRDefault="000335D1" w:rsidP="00206172">
            <w:pPr>
              <w:pStyle w:val="Tekstglowny"/>
              <w:spacing w:line="240" w:lineRule="auto"/>
              <w:rPr>
                <w:sz w:val="22"/>
              </w:rPr>
            </w:pPr>
            <w:r w:rsidRPr="00FD11C0">
              <w:rPr>
                <w:sz w:val="22"/>
              </w:rPr>
              <w:t>– charakteryzuje</w:t>
            </w:r>
            <w:r w:rsidR="00354297">
              <w:rPr>
                <w:sz w:val="22"/>
              </w:rPr>
              <w:t xml:space="preserve"> </w:t>
            </w:r>
            <w:r w:rsidRPr="00FD11C0">
              <w:rPr>
                <w:sz w:val="22"/>
              </w:rPr>
              <w:t>sytuację Kościoła katolickiego w Polsce w latach 1949</w:t>
            </w:r>
            <w:r w:rsidR="00E014AA">
              <w:rPr>
                <w:sz w:val="22"/>
              </w:rPr>
              <w:t>–</w:t>
            </w:r>
            <w:r w:rsidRPr="00FD11C0">
              <w:rPr>
                <w:sz w:val="22"/>
              </w:rPr>
              <w:t xml:space="preserve"> 1955</w:t>
            </w:r>
          </w:p>
          <w:p w14:paraId="115F64D6" w14:textId="105ACFB6" w:rsidR="000335D1" w:rsidRPr="00FD11C0" w:rsidRDefault="000335D1" w:rsidP="00206172">
            <w:pPr>
              <w:pStyle w:val="Tekstglowny"/>
              <w:spacing w:line="240" w:lineRule="auto"/>
              <w:rPr>
                <w:sz w:val="22"/>
              </w:rPr>
            </w:pPr>
            <w:r w:rsidRPr="00FD11C0">
              <w:rPr>
                <w:sz w:val="22"/>
              </w:rPr>
              <w:t>–</w:t>
            </w:r>
            <w:r w:rsidR="00354297">
              <w:rPr>
                <w:sz w:val="22"/>
              </w:rPr>
              <w:t xml:space="preserve"> </w:t>
            </w:r>
            <w:r w:rsidRPr="00FD11C0">
              <w:rPr>
                <w:sz w:val="22"/>
              </w:rPr>
              <w:t>wyjaśnia, w jaki sposób władze komunistyczne starały się zastraszyć i kontrolować społeczeństwo</w:t>
            </w:r>
          </w:p>
          <w:p w14:paraId="13AC171F" w14:textId="132FE846" w:rsidR="00AB59B1" w:rsidRPr="00FD11C0" w:rsidRDefault="00AB59B1" w:rsidP="00206172">
            <w:pPr>
              <w:spacing w:after="0" w:line="240" w:lineRule="auto"/>
              <w:jc w:val="both"/>
              <w:rPr>
                <w:rFonts w:ascii="Times New Roman" w:hAnsi="Times New Roman"/>
              </w:rPr>
            </w:pPr>
            <w:r w:rsidRPr="00FD11C0">
              <w:rPr>
                <w:rFonts w:ascii="Times New Roman" w:hAnsi="Times New Roman"/>
              </w:rPr>
              <w:t>– charakteryzuje</w:t>
            </w:r>
            <w:r w:rsidR="00354297">
              <w:rPr>
                <w:rFonts w:ascii="Times New Roman" w:hAnsi="Times New Roman"/>
              </w:rPr>
              <w:t xml:space="preserve"> </w:t>
            </w:r>
            <w:r w:rsidRPr="00FD11C0">
              <w:rPr>
                <w:rFonts w:ascii="Times New Roman" w:hAnsi="Times New Roman"/>
              </w:rPr>
              <w:t>system polityczny, który ukształtował się w Polsce na przełomie lat 40. i 50</w:t>
            </w:r>
            <w:r w:rsidR="008F0174">
              <w:rPr>
                <w:rFonts w:ascii="Times New Roman" w:hAnsi="Times New Roman"/>
              </w:rPr>
              <w:t>.</w:t>
            </w:r>
            <w:r w:rsidRPr="00FD11C0">
              <w:rPr>
                <w:rFonts w:ascii="Times New Roman" w:hAnsi="Times New Roman"/>
              </w:rPr>
              <w:t xml:space="preserve"> XX w</w:t>
            </w:r>
            <w:r w:rsidR="008F0174">
              <w:rPr>
                <w:rFonts w:ascii="Times New Roman" w:hAnsi="Times New Roman"/>
              </w:rPr>
              <w:t>.</w:t>
            </w:r>
          </w:p>
          <w:p w14:paraId="4BFFCEA3" w14:textId="4F0A5C31" w:rsidR="00D15E50" w:rsidRPr="00FD11C0" w:rsidRDefault="00AB59B1" w:rsidP="00206172">
            <w:pPr>
              <w:spacing w:after="0" w:line="240" w:lineRule="auto"/>
              <w:contextualSpacing/>
              <w:jc w:val="both"/>
              <w:rPr>
                <w:rFonts w:ascii="Times New Roman" w:eastAsia="CrimsonText-Regular" w:hAnsi="Times New Roman"/>
                <w:lang w:eastAsia="pl-PL"/>
              </w:rPr>
            </w:pPr>
            <w:r w:rsidRPr="00FD11C0">
              <w:rPr>
                <w:rFonts w:ascii="Times New Roman" w:hAnsi="Times New Roman"/>
              </w:rPr>
              <w:t xml:space="preserve">– </w:t>
            </w:r>
            <w:r w:rsidRPr="00FD11C0">
              <w:rPr>
                <w:rFonts w:ascii="Times New Roman" w:eastAsia="CrimsonText-Regular" w:hAnsi="Times New Roman"/>
                <w:lang w:eastAsia="pl-PL"/>
              </w:rPr>
              <w:t>analizuje</w:t>
            </w:r>
            <w:r w:rsidR="00354297">
              <w:rPr>
                <w:rFonts w:ascii="Times New Roman" w:eastAsia="CrimsonText-Regular" w:hAnsi="Times New Roman"/>
                <w:lang w:eastAsia="pl-PL"/>
              </w:rPr>
              <w:t xml:space="preserve"> </w:t>
            </w:r>
            <w:r w:rsidRPr="00FD11C0">
              <w:rPr>
                <w:rFonts w:ascii="Times New Roman" w:eastAsia="CrimsonText-Regular" w:hAnsi="Times New Roman"/>
                <w:lang w:eastAsia="pl-PL"/>
              </w:rPr>
              <w:t>podobieństwa i różnice pomiędzy systemem rządów w ZSRR w epoce stalinowskim a rządami komunistów w Polsce w omawianym okresie</w:t>
            </w:r>
          </w:p>
          <w:p w14:paraId="2FA71CE8" w14:textId="77777777" w:rsidR="00AB59B1" w:rsidRPr="00FD11C0" w:rsidRDefault="00AB59B1" w:rsidP="00206172">
            <w:pPr>
              <w:pStyle w:val="Tekstglowny"/>
              <w:spacing w:line="240" w:lineRule="auto"/>
              <w:rPr>
                <w:sz w:val="22"/>
              </w:rPr>
            </w:pPr>
            <w:r w:rsidRPr="00FD11C0">
              <w:rPr>
                <w:sz w:val="22"/>
              </w:rPr>
              <w:t>– uzasadnia, na czym polegała sowietyzacja Polski na płaszczyźnie ustrojowej</w:t>
            </w:r>
          </w:p>
          <w:p w14:paraId="390CB404" w14:textId="4939F4FA" w:rsidR="00AB59B1" w:rsidRPr="00FD11C0" w:rsidRDefault="00AB59B1" w:rsidP="00206172">
            <w:pPr>
              <w:spacing w:after="0" w:line="240" w:lineRule="auto"/>
              <w:contextualSpacing/>
              <w:jc w:val="both"/>
              <w:rPr>
                <w:rFonts w:ascii="Times New Roman" w:hAnsi="Times New Roman"/>
              </w:rPr>
            </w:pPr>
            <w:r w:rsidRPr="00FD11C0">
              <w:rPr>
                <w:rFonts w:ascii="Times New Roman" w:hAnsi="Times New Roman"/>
              </w:rPr>
              <w:t>– analizuje sposoby wpływu polityki komunistycznych</w:t>
            </w:r>
            <w:r w:rsidR="00354297">
              <w:rPr>
                <w:rFonts w:ascii="Times New Roman" w:hAnsi="Times New Roman"/>
              </w:rPr>
              <w:t xml:space="preserve"> </w:t>
            </w:r>
            <w:r w:rsidRPr="00FD11C0">
              <w:rPr>
                <w:rFonts w:ascii="Times New Roman" w:hAnsi="Times New Roman"/>
              </w:rPr>
              <w:t>władz PRL na</w:t>
            </w:r>
            <w:r w:rsidRPr="00FD11C0">
              <w:rPr>
                <w:rFonts w:ascii="Times New Roman" w:eastAsia="CrimsonText-Regular" w:hAnsi="Times New Roman"/>
                <w:lang w:eastAsia="pl-PL"/>
              </w:rPr>
              <w:t xml:space="preserve"> życie codzienne w Polsce</w:t>
            </w:r>
          </w:p>
        </w:tc>
        <w:tc>
          <w:tcPr>
            <w:tcW w:w="1803" w:type="dxa"/>
            <w:tcBorders>
              <w:top w:val="single" w:sz="4" w:space="0" w:color="000000"/>
              <w:left w:val="single" w:sz="4" w:space="0" w:color="000000"/>
              <w:bottom w:val="single" w:sz="4" w:space="0" w:color="000000"/>
            </w:tcBorders>
            <w:shd w:val="clear" w:color="auto" w:fill="auto"/>
          </w:tcPr>
          <w:p w14:paraId="3762DF16" w14:textId="77777777" w:rsidR="00D15E50" w:rsidRPr="00FD11C0" w:rsidRDefault="00D15E50" w:rsidP="00206172">
            <w:pPr>
              <w:pStyle w:val="Tekstglowny"/>
              <w:spacing w:line="240" w:lineRule="auto"/>
              <w:rPr>
                <w:sz w:val="22"/>
              </w:rPr>
            </w:pPr>
            <w:r w:rsidRPr="00FD11C0">
              <w:rPr>
                <w:sz w:val="22"/>
              </w:rPr>
              <w:lastRenderedPageBreak/>
              <w:t>–</w:t>
            </w:r>
            <w:r w:rsidRPr="00FD11C0">
              <w:rPr>
                <w:rFonts w:eastAsia="Times New Roman"/>
                <w:sz w:val="22"/>
              </w:rPr>
              <w:t xml:space="preserve"> </w:t>
            </w:r>
            <w:r w:rsidRPr="00FD11C0">
              <w:rPr>
                <w:sz w:val="22"/>
              </w:rPr>
              <w:t xml:space="preserve">praca pod kierunkiem z </w:t>
            </w:r>
            <w:r w:rsidRPr="00FD11C0">
              <w:rPr>
                <w:sz w:val="22"/>
              </w:rPr>
              <w:lastRenderedPageBreak/>
              <w:t>wykorzystaniem podręcznika</w:t>
            </w:r>
            <w:r w:rsidR="00B35D44" w:rsidRPr="00FD11C0">
              <w:rPr>
                <w:sz w:val="22"/>
              </w:rPr>
              <w:t>, tekstu źródłowego oraz</w:t>
            </w:r>
            <w:r w:rsidRPr="00FD11C0">
              <w:rPr>
                <w:sz w:val="22"/>
              </w:rPr>
              <w:t xml:space="preserve"> źródeł ikonograficznych </w:t>
            </w:r>
          </w:p>
          <w:p w14:paraId="2FF1FA64" w14:textId="77777777" w:rsidR="00D15E50" w:rsidRPr="00FD11C0" w:rsidRDefault="00D15E50" w:rsidP="00206172">
            <w:pPr>
              <w:pStyle w:val="Tekstglowny"/>
              <w:spacing w:line="240" w:lineRule="auto"/>
              <w:rPr>
                <w:sz w:val="22"/>
              </w:rPr>
            </w:pPr>
            <w:r w:rsidRPr="00FD11C0">
              <w:rPr>
                <w:sz w:val="22"/>
              </w:rPr>
              <w:t>–</w:t>
            </w:r>
            <w:r w:rsidRPr="00FD11C0">
              <w:rPr>
                <w:rFonts w:eastAsia="Times New Roman"/>
                <w:sz w:val="22"/>
              </w:rPr>
              <w:t xml:space="preserve"> </w:t>
            </w:r>
            <w:r w:rsidRPr="00FD11C0">
              <w:rPr>
                <w:sz w:val="22"/>
              </w:rPr>
              <w:t>elementy wykładu</w:t>
            </w:r>
          </w:p>
          <w:p w14:paraId="711F9D26" w14:textId="77777777" w:rsidR="00D15E50" w:rsidRPr="00FD11C0" w:rsidRDefault="00D15E50" w:rsidP="00206172">
            <w:pPr>
              <w:pStyle w:val="Tekstglowny"/>
              <w:spacing w:line="240" w:lineRule="auto"/>
              <w:rPr>
                <w:sz w:val="22"/>
              </w:rPr>
            </w:pPr>
            <w:r w:rsidRPr="00FD11C0">
              <w:rPr>
                <w:sz w:val="22"/>
              </w:rPr>
              <w:t>–</w:t>
            </w:r>
            <w:r w:rsidRPr="00FD11C0">
              <w:rPr>
                <w:rFonts w:eastAsia="Times New Roman"/>
                <w:sz w:val="22"/>
              </w:rPr>
              <w:t xml:space="preserve"> </w:t>
            </w:r>
            <w:r w:rsidRPr="00FD11C0">
              <w:rPr>
                <w:sz w:val="22"/>
              </w:rPr>
              <w:t>burza mózgów</w:t>
            </w:r>
          </w:p>
          <w:p w14:paraId="64DCBE4D" w14:textId="77777777" w:rsidR="00017439" w:rsidRPr="00FD11C0" w:rsidRDefault="00017439" w:rsidP="00206172">
            <w:pPr>
              <w:pStyle w:val="Tekstglowny"/>
              <w:spacing w:line="240" w:lineRule="auto"/>
              <w:rPr>
                <w:sz w:val="22"/>
              </w:rPr>
            </w:pPr>
            <w:r w:rsidRPr="00FD11C0">
              <w:rPr>
                <w:sz w:val="22"/>
              </w:rPr>
              <w:t>–</w:t>
            </w:r>
            <w:r w:rsidRPr="00FD11C0">
              <w:rPr>
                <w:rFonts w:eastAsia="Times New Roman"/>
                <w:sz w:val="22"/>
              </w:rPr>
              <w:t xml:space="preserve"> techniki dramowe: </w:t>
            </w:r>
            <w:r w:rsidRPr="00FD11C0">
              <w:rPr>
                <w:sz w:val="22"/>
              </w:rPr>
              <w:t xml:space="preserve">wywiad </w:t>
            </w:r>
          </w:p>
          <w:p w14:paraId="037D87C9" w14:textId="77777777" w:rsidR="00D15E50" w:rsidRPr="00FD11C0" w:rsidRDefault="00D15E50" w:rsidP="00206172">
            <w:pPr>
              <w:pStyle w:val="Tekstglowny"/>
              <w:spacing w:line="240" w:lineRule="auto"/>
              <w:rPr>
                <w:sz w:val="22"/>
              </w:rPr>
            </w:pPr>
            <w:r w:rsidRPr="00FD11C0">
              <w:rPr>
                <w:sz w:val="22"/>
              </w:rPr>
              <w:t>–</w:t>
            </w:r>
            <w:r w:rsidRPr="00FD11C0">
              <w:rPr>
                <w:rFonts w:eastAsia="Times New Roman"/>
                <w:sz w:val="22"/>
              </w:rPr>
              <w:t xml:space="preserve"> </w:t>
            </w:r>
            <w:r w:rsidRPr="00FD11C0">
              <w:rPr>
                <w:sz w:val="22"/>
              </w:rPr>
              <w:t>drzewo decyzyjne</w:t>
            </w:r>
          </w:p>
          <w:p w14:paraId="01CEEE82" w14:textId="77777777" w:rsidR="00D15E50" w:rsidRPr="00FD11C0" w:rsidRDefault="00D15E50" w:rsidP="00206172">
            <w:pPr>
              <w:pStyle w:val="Tekstglowny"/>
              <w:spacing w:line="240" w:lineRule="auto"/>
              <w:rPr>
                <w:sz w:val="22"/>
              </w:rPr>
            </w:pPr>
          </w:p>
        </w:tc>
        <w:tc>
          <w:tcPr>
            <w:tcW w:w="1975" w:type="dxa"/>
            <w:tcBorders>
              <w:top w:val="single" w:sz="4" w:space="0" w:color="000000"/>
              <w:left w:val="single" w:sz="4" w:space="0" w:color="000000"/>
              <w:bottom w:val="single" w:sz="4" w:space="0" w:color="000000"/>
            </w:tcBorders>
            <w:shd w:val="clear" w:color="auto" w:fill="auto"/>
          </w:tcPr>
          <w:p w14:paraId="7FF81DC5" w14:textId="2FEE8C50" w:rsidR="00D15E50" w:rsidRPr="00FD11C0" w:rsidRDefault="00D15E50" w:rsidP="00206172">
            <w:pPr>
              <w:spacing w:after="0" w:line="240" w:lineRule="auto"/>
              <w:ind w:right="-87"/>
              <w:contextualSpacing/>
              <w:jc w:val="both"/>
              <w:rPr>
                <w:rFonts w:ascii="Times New Roman" w:hAnsi="Times New Roman"/>
              </w:rPr>
            </w:pPr>
            <w:r w:rsidRPr="00FD11C0">
              <w:rPr>
                <w:rFonts w:ascii="Times New Roman" w:hAnsi="Times New Roman"/>
              </w:rPr>
              <w:lastRenderedPageBreak/>
              <w:t>–</w:t>
            </w:r>
            <w:r w:rsidRPr="00FD11C0">
              <w:rPr>
                <w:rFonts w:ascii="Times New Roman" w:eastAsia="Times New Roman" w:hAnsi="Times New Roman"/>
              </w:rPr>
              <w:t xml:space="preserve"> </w:t>
            </w:r>
            <w:r w:rsidRPr="00FD11C0">
              <w:rPr>
                <w:rFonts w:ascii="Times New Roman" w:hAnsi="Times New Roman"/>
                <w:b/>
              </w:rPr>
              <w:t>podręcznik</w:t>
            </w:r>
            <w:r w:rsidRPr="00FD11C0">
              <w:rPr>
                <w:rFonts w:ascii="Times New Roman" w:hAnsi="Times New Roman"/>
              </w:rPr>
              <w:t xml:space="preserve"> </w:t>
            </w:r>
            <w:r w:rsidR="00B1701C">
              <w:rPr>
                <w:rFonts w:ascii="Times New Roman" w:hAnsi="Times New Roman"/>
              </w:rPr>
              <w:t>cz. 2</w:t>
            </w:r>
            <w:r w:rsidRPr="00FD11C0">
              <w:rPr>
                <w:rFonts w:ascii="Times New Roman" w:hAnsi="Times New Roman"/>
              </w:rPr>
              <w:t xml:space="preserve"> s. </w:t>
            </w:r>
            <w:r w:rsidR="00382013" w:rsidRPr="00FD11C0">
              <w:rPr>
                <w:rFonts w:ascii="Times New Roman" w:hAnsi="Times New Roman"/>
              </w:rPr>
              <w:t>1</w:t>
            </w:r>
            <w:r w:rsidR="003B4870" w:rsidRPr="00FD11C0">
              <w:rPr>
                <w:rFonts w:ascii="Times New Roman" w:hAnsi="Times New Roman"/>
              </w:rPr>
              <w:t>92</w:t>
            </w:r>
            <w:r w:rsidR="00E014AA">
              <w:rPr>
                <w:rFonts w:ascii="Times New Roman" w:hAnsi="Times New Roman"/>
              </w:rPr>
              <w:t>–</w:t>
            </w:r>
            <w:r w:rsidR="00B35D44" w:rsidRPr="00FD11C0">
              <w:rPr>
                <w:rFonts w:ascii="Times New Roman" w:hAnsi="Times New Roman"/>
              </w:rPr>
              <w:t>200</w:t>
            </w:r>
          </w:p>
          <w:p w14:paraId="10C98D64" w14:textId="6D89AC75" w:rsidR="00D15E50" w:rsidRPr="00FD11C0" w:rsidRDefault="00D15E50" w:rsidP="00206172">
            <w:pPr>
              <w:spacing w:after="0" w:line="240" w:lineRule="auto"/>
              <w:ind w:right="-87"/>
              <w:contextualSpacing/>
              <w:jc w:val="both"/>
              <w:rPr>
                <w:rFonts w:ascii="Times New Roman" w:hAnsi="Times New Roman"/>
              </w:rPr>
            </w:pPr>
            <w:r w:rsidRPr="00FD11C0">
              <w:rPr>
                <w:rFonts w:ascii="Times New Roman" w:hAnsi="Times New Roman"/>
              </w:rPr>
              <w:lastRenderedPageBreak/>
              <w:t>–</w:t>
            </w:r>
            <w:r w:rsidRPr="00FD11C0">
              <w:rPr>
                <w:rFonts w:ascii="Times New Roman" w:eastAsia="Times New Roman" w:hAnsi="Times New Roman"/>
              </w:rPr>
              <w:t xml:space="preserve"> </w:t>
            </w:r>
            <w:r w:rsidRPr="00FD11C0">
              <w:rPr>
                <w:rFonts w:ascii="Times New Roman" w:hAnsi="Times New Roman"/>
                <w:b/>
              </w:rPr>
              <w:t>źródła ikonograficzne</w:t>
            </w:r>
            <w:r w:rsidR="008F0174">
              <w:rPr>
                <w:rFonts w:ascii="Times New Roman" w:hAnsi="Times New Roman"/>
              </w:rPr>
              <w:t>:</w:t>
            </w:r>
            <w:r w:rsidRPr="00FD11C0">
              <w:rPr>
                <w:rFonts w:ascii="Times New Roman" w:hAnsi="Times New Roman"/>
              </w:rPr>
              <w:t xml:space="preserve"> podręcznik </w:t>
            </w:r>
            <w:r w:rsidR="00B1701C">
              <w:rPr>
                <w:rFonts w:ascii="Times New Roman" w:hAnsi="Times New Roman"/>
              </w:rPr>
              <w:t>cz. 2</w:t>
            </w:r>
            <w:r w:rsidRPr="00FD11C0">
              <w:rPr>
                <w:rFonts w:ascii="Times New Roman" w:hAnsi="Times New Roman"/>
              </w:rPr>
              <w:t xml:space="preserve"> s.</w:t>
            </w:r>
            <w:r w:rsidRPr="00FD11C0">
              <w:rPr>
                <w:rFonts w:ascii="Times New Roman" w:hAnsi="Times New Roman"/>
                <w:sz w:val="20"/>
              </w:rPr>
              <w:t xml:space="preserve"> </w:t>
            </w:r>
            <w:r w:rsidRPr="00FD11C0">
              <w:rPr>
                <w:rFonts w:ascii="Times New Roman" w:hAnsi="Times New Roman"/>
              </w:rPr>
              <w:t>1</w:t>
            </w:r>
            <w:r w:rsidR="003B4870" w:rsidRPr="00FD11C0">
              <w:rPr>
                <w:rFonts w:ascii="Times New Roman" w:hAnsi="Times New Roman"/>
              </w:rPr>
              <w:t>93</w:t>
            </w:r>
            <w:r w:rsidR="00E014AA">
              <w:rPr>
                <w:rFonts w:ascii="Times New Roman" w:hAnsi="Times New Roman"/>
              </w:rPr>
              <w:t>–</w:t>
            </w:r>
            <w:r w:rsidR="00B35D44" w:rsidRPr="00FD11C0">
              <w:rPr>
                <w:rFonts w:ascii="Times New Roman" w:hAnsi="Times New Roman"/>
              </w:rPr>
              <w:t>199</w:t>
            </w:r>
          </w:p>
          <w:p w14:paraId="3D7904EC" w14:textId="77777777" w:rsidR="00B32A7C" w:rsidRPr="00FD11C0" w:rsidRDefault="00B32A7C" w:rsidP="00206172">
            <w:pPr>
              <w:pStyle w:val="Tekstglowny"/>
              <w:spacing w:line="240" w:lineRule="auto"/>
              <w:rPr>
                <w:sz w:val="22"/>
              </w:rPr>
            </w:pPr>
            <w:r w:rsidRPr="00FD11C0">
              <w:rPr>
                <w:sz w:val="22"/>
              </w:rPr>
              <w:t xml:space="preserve">– </w:t>
            </w:r>
            <w:r w:rsidRPr="00FD11C0">
              <w:rPr>
                <w:b/>
                <w:sz w:val="22"/>
              </w:rPr>
              <w:t>tekst źródłowy</w:t>
            </w:r>
            <w:r w:rsidRPr="00FD11C0">
              <w:rPr>
                <w:sz w:val="22"/>
              </w:rPr>
              <w:t>:</w:t>
            </w:r>
          </w:p>
          <w:p w14:paraId="66BEB71C" w14:textId="71B7FCA5" w:rsidR="00B32A7C" w:rsidRPr="00FD11C0" w:rsidRDefault="008F0174" w:rsidP="00206172">
            <w:pPr>
              <w:autoSpaceDE w:val="0"/>
              <w:autoSpaceDN w:val="0"/>
              <w:adjustRightInd w:val="0"/>
              <w:spacing w:after="0" w:line="240" w:lineRule="auto"/>
              <w:jc w:val="both"/>
              <w:rPr>
                <w:rFonts w:ascii="Times New Roman" w:hAnsi="Times New Roman"/>
              </w:rPr>
            </w:pPr>
            <w:r>
              <w:rPr>
                <w:rFonts w:ascii="Times New Roman" w:eastAsia="Times New Roman" w:hAnsi="Times New Roman"/>
                <w:lang w:eastAsia="pl-PL"/>
              </w:rPr>
              <w:t>t</w:t>
            </w:r>
            <w:r w:rsidR="00B32A7C" w:rsidRPr="00FD11C0">
              <w:rPr>
                <w:rFonts w:ascii="Times New Roman" w:eastAsia="Times New Roman" w:hAnsi="Times New Roman"/>
                <w:lang w:eastAsia="pl-PL"/>
              </w:rPr>
              <w:t xml:space="preserve">ekst propagandowy z 1953 r. adresowany do młodzieży, dotyczący aresztowanego Gomułki i jego zwolenników, </w:t>
            </w:r>
            <w:r w:rsidR="00B32A7C" w:rsidRPr="00FD11C0">
              <w:rPr>
                <w:rFonts w:ascii="Times New Roman" w:hAnsi="Times New Roman"/>
              </w:rPr>
              <w:t xml:space="preserve">podręcznik </w:t>
            </w:r>
            <w:r w:rsidR="00B1701C">
              <w:rPr>
                <w:rFonts w:ascii="Times New Roman" w:hAnsi="Times New Roman"/>
              </w:rPr>
              <w:t>cz. 2</w:t>
            </w:r>
            <w:r w:rsidR="00B32A7C" w:rsidRPr="00FD11C0">
              <w:rPr>
                <w:rFonts w:ascii="Times New Roman" w:hAnsi="Times New Roman"/>
              </w:rPr>
              <w:t xml:space="preserve"> s. 197</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14:paraId="3D83A429" w14:textId="77777777" w:rsidR="00D15E50" w:rsidRPr="00FD11C0" w:rsidRDefault="00D15E50" w:rsidP="00D15E50">
            <w:pPr>
              <w:snapToGrid w:val="0"/>
              <w:spacing w:after="0" w:line="240" w:lineRule="auto"/>
              <w:contextualSpacing/>
              <w:rPr>
                <w:rFonts w:ascii="Times New Roman" w:hAnsi="Times New Roman"/>
              </w:rPr>
            </w:pPr>
          </w:p>
        </w:tc>
      </w:tr>
      <w:tr w:rsidR="000D0F5E" w:rsidRPr="00FD11C0" w14:paraId="077D3C75" w14:textId="77777777" w:rsidTr="003E7081">
        <w:tc>
          <w:tcPr>
            <w:tcW w:w="1809" w:type="dxa"/>
            <w:tcBorders>
              <w:top w:val="single" w:sz="4" w:space="0" w:color="000000"/>
              <w:left w:val="single" w:sz="4" w:space="0" w:color="000000"/>
              <w:bottom w:val="single" w:sz="4" w:space="0" w:color="000000"/>
            </w:tcBorders>
            <w:shd w:val="clear" w:color="auto" w:fill="auto"/>
          </w:tcPr>
          <w:p w14:paraId="1802ACB3" w14:textId="5E0B1DBC" w:rsidR="000D0F5E" w:rsidRPr="00FD11C0" w:rsidRDefault="000D0F5E" w:rsidP="000D0F5E">
            <w:pPr>
              <w:pStyle w:val="Tekstglowny"/>
              <w:spacing w:line="240" w:lineRule="auto"/>
              <w:rPr>
                <w:sz w:val="26"/>
                <w:szCs w:val="26"/>
              </w:rPr>
            </w:pPr>
            <w:r w:rsidRPr="00FD11C0">
              <w:rPr>
                <w:sz w:val="26"/>
                <w:szCs w:val="26"/>
              </w:rPr>
              <w:lastRenderedPageBreak/>
              <w:t xml:space="preserve">29. </w:t>
            </w:r>
            <w:r w:rsidRPr="00FD11C0">
              <w:rPr>
                <w:sz w:val="26"/>
                <w:szCs w:val="26"/>
                <w:lang w:eastAsia="pl-PL"/>
              </w:rPr>
              <w:t>Przemiany gospodarcze, społeczne i kulturowe w okresie stalinizmu</w:t>
            </w:r>
          </w:p>
        </w:tc>
        <w:tc>
          <w:tcPr>
            <w:tcW w:w="993" w:type="dxa"/>
            <w:tcBorders>
              <w:top w:val="single" w:sz="4" w:space="0" w:color="000000"/>
              <w:left w:val="single" w:sz="4" w:space="0" w:color="000000"/>
              <w:bottom w:val="single" w:sz="4" w:space="0" w:color="000000"/>
            </w:tcBorders>
            <w:shd w:val="clear" w:color="auto" w:fill="auto"/>
          </w:tcPr>
          <w:p w14:paraId="39A815AF" w14:textId="77777777" w:rsidR="000D0F5E" w:rsidRPr="00FD11C0" w:rsidRDefault="000D0F5E" w:rsidP="00D15E50">
            <w:pPr>
              <w:spacing w:after="0" w:line="240" w:lineRule="auto"/>
              <w:ind w:left="-108"/>
              <w:contextualSpacing/>
              <w:jc w:val="center"/>
              <w:rPr>
                <w:rFonts w:ascii="Times New Roman" w:hAnsi="Times New Roman"/>
              </w:rPr>
            </w:pPr>
            <w:r w:rsidRPr="00FD11C0">
              <w:rPr>
                <w:rFonts w:ascii="Times New Roman" w:hAnsi="Times New Roman"/>
              </w:rPr>
              <w:t>1</w:t>
            </w:r>
          </w:p>
        </w:tc>
        <w:tc>
          <w:tcPr>
            <w:tcW w:w="1511" w:type="dxa"/>
            <w:tcBorders>
              <w:top w:val="single" w:sz="4" w:space="0" w:color="000000"/>
              <w:left w:val="single" w:sz="4" w:space="0" w:color="000000"/>
              <w:bottom w:val="single" w:sz="4" w:space="0" w:color="000000"/>
            </w:tcBorders>
            <w:shd w:val="clear" w:color="auto" w:fill="auto"/>
          </w:tcPr>
          <w:p w14:paraId="0054BF6F" w14:textId="77777777" w:rsidR="00485ECB" w:rsidRPr="00A15270" w:rsidRDefault="00485ECB" w:rsidP="00485ECB">
            <w:pPr>
              <w:spacing w:after="0" w:line="240" w:lineRule="auto"/>
              <w:contextualSpacing/>
              <w:jc w:val="center"/>
              <w:rPr>
                <w:rFonts w:ascii="Times New Roman" w:hAnsi="Times New Roman"/>
                <w:lang w:val="en-GB"/>
              </w:rPr>
            </w:pPr>
            <w:r w:rsidRPr="00A15270">
              <w:rPr>
                <w:rFonts w:ascii="Times New Roman" w:hAnsi="Times New Roman"/>
                <w:lang w:val="en-GB"/>
              </w:rPr>
              <w:t>PP</w:t>
            </w:r>
          </w:p>
          <w:p w14:paraId="4E40A52B" w14:textId="6B03D0A6" w:rsidR="00485ECB" w:rsidRPr="00A15270" w:rsidRDefault="00485ECB" w:rsidP="00485ECB">
            <w:pPr>
              <w:spacing w:after="0" w:line="240" w:lineRule="auto"/>
              <w:contextualSpacing/>
              <w:jc w:val="center"/>
              <w:rPr>
                <w:rFonts w:ascii="Times New Roman" w:hAnsi="Times New Roman"/>
                <w:lang w:val="en-GB"/>
              </w:rPr>
            </w:pPr>
            <w:r w:rsidRPr="00A15270">
              <w:rPr>
                <w:rFonts w:ascii="Times New Roman" w:hAnsi="Times New Roman"/>
                <w:lang w:val="en-GB"/>
              </w:rPr>
              <w:t>LVI.1</w:t>
            </w:r>
          </w:p>
          <w:p w14:paraId="210D4408" w14:textId="77777777" w:rsidR="00485ECB" w:rsidRPr="00A15270" w:rsidRDefault="00485ECB" w:rsidP="00485ECB">
            <w:pPr>
              <w:spacing w:after="0" w:line="240" w:lineRule="auto"/>
              <w:contextualSpacing/>
              <w:jc w:val="center"/>
              <w:rPr>
                <w:rFonts w:ascii="Times New Roman" w:hAnsi="Times New Roman"/>
                <w:lang w:val="en-GB"/>
              </w:rPr>
            </w:pPr>
          </w:p>
          <w:p w14:paraId="14F7ADDE" w14:textId="77777777" w:rsidR="00485ECB" w:rsidRPr="00A15270" w:rsidRDefault="00485ECB" w:rsidP="00485ECB">
            <w:pPr>
              <w:spacing w:after="0" w:line="240" w:lineRule="auto"/>
              <w:contextualSpacing/>
              <w:jc w:val="center"/>
              <w:rPr>
                <w:rFonts w:ascii="Times New Roman" w:hAnsi="Times New Roman"/>
                <w:lang w:val="en-GB"/>
              </w:rPr>
            </w:pPr>
            <w:r w:rsidRPr="00A15270">
              <w:rPr>
                <w:rFonts w:ascii="Times New Roman" w:hAnsi="Times New Roman"/>
                <w:lang w:val="en-GB"/>
              </w:rPr>
              <w:t>PR</w:t>
            </w:r>
          </w:p>
          <w:p w14:paraId="7CD5D1A5" w14:textId="1380FB1D" w:rsidR="00485ECB" w:rsidRPr="00A15270" w:rsidRDefault="00485ECB" w:rsidP="00485ECB">
            <w:pPr>
              <w:spacing w:after="0" w:line="240" w:lineRule="auto"/>
              <w:contextualSpacing/>
              <w:jc w:val="center"/>
              <w:rPr>
                <w:rFonts w:ascii="Times New Roman" w:hAnsi="Times New Roman"/>
                <w:lang w:val="en-GB"/>
              </w:rPr>
            </w:pPr>
            <w:r w:rsidRPr="00A15270">
              <w:rPr>
                <w:rFonts w:ascii="Times New Roman" w:hAnsi="Times New Roman"/>
                <w:lang w:val="en-GB"/>
              </w:rPr>
              <w:t>LVI.1</w:t>
            </w:r>
          </w:p>
          <w:p w14:paraId="31D8A965" w14:textId="6D383BB9" w:rsidR="00E81018" w:rsidRPr="00A15270" w:rsidRDefault="00485ECB" w:rsidP="00485ECB">
            <w:pPr>
              <w:spacing w:after="0" w:line="240" w:lineRule="auto"/>
              <w:contextualSpacing/>
              <w:jc w:val="center"/>
              <w:rPr>
                <w:rFonts w:ascii="Times New Roman" w:hAnsi="Times New Roman"/>
                <w:lang w:val="en-GB"/>
              </w:rPr>
            </w:pPr>
            <w:r w:rsidRPr="00A15270">
              <w:rPr>
                <w:rFonts w:ascii="Times New Roman" w:hAnsi="Times New Roman"/>
                <w:lang w:val="en-GB"/>
              </w:rPr>
              <w:t>LVI.3</w:t>
            </w:r>
          </w:p>
        </w:tc>
        <w:tc>
          <w:tcPr>
            <w:tcW w:w="1560" w:type="dxa"/>
            <w:tcBorders>
              <w:top w:val="single" w:sz="4" w:space="0" w:color="000000"/>
              <w:left w:val="single" w:sz="4" w:space="0" w:color="000000"/>
              <w:bottom w:val="single" w:sz="4" w:space="0" w:color="000000"/>
            </w:tcBorders>
            <w:shd w:val="clear" w:color="auto" w:fill="auto"/>
          </w:tcPr>
          <w:p w14:paraId="5FE7444F" w14:textId="77777777" w:rsidR="000D0F5E" w:rsidRPr="00FD11C0" w:rsidRDefault="000D0F5E" w:rsidP="006578AA">
            <w:pPr>
              <w:autoSpaceDE w:val="0"/>
              <w:spacing w:after="0" w:line="240" w:lineRule="auto"/>
              <w:ind w:left="-60" w:right="-13"/>
              <w:jc w:val="both"/>
              <w:rPr>
                <w:rFonts w:ascii="Times New Roman" w:hAnsi="Times New Roman"/>
              </w:rPr>
            </w:pPr>
            <w:r w:rsidRPr="00FD11C0">
              <w:rPr>
                <w:rFonts w:ascii="Times New Roman" w:hAnsi="Times New Roman"/>
              </w:rPr>
              <w:t>Usystematyzowanie wiedzy na temat przemian gospodarczych, społecznych i kulturowych w okresie stalinizmu.</w:t>
            </w:r>
          </w:p>
        </w:tc>
        <w:tc>
          <w:tcPr>
            <w:tcW w:w="2362" w:type="dxa"/>
            <w:tcBorders>
              <w:top w:val="single" w:sz="4" w:space="0" w:color="000000"/>
              <w:left w:val="single" w:sz="4" w:space="0" w:color="000000"/>
              <w:bottom w:val="single" w:sz="4" w:space="0" w:color="000000"/>
            </w:tcBorders>
            <w:shd w:val="clear" w:color="auto" w:fill="auto"/>
          </w:tcPr>
          <w:p w14:paraId="46346284" w14:textId="02F887B4" w:rsidR="00057BC6" w:rsidRPr="00FD11C0" w:rsidRDefault="00057BC6" w:rsidP="006578AA">
            <w:pPr>
              <w:spacing w:after="0" w:line="240" w:lineRule="auto"/>
              <w:contextualSpacing/>
              <w:jc w:val="both"/>
              <w:rPr>
                <w:rFonts w:ascii="Times New Roman" w:hAnsi="Times New Roman"/>
              </w:rPr>
            </w:pPr>
            <w:r w:rsidRPr="00FD11C0">
              <w:rPr>
                <w:rFonts w:ascii="Times New Roman" w:hAnsi="Times New Roman"/>
              </w:rPr>
              <w:t xml:space="preserve">– wyjaśnia pojęcia: </w:t>
            </w:r>
            <w:r w:rsidRPr="00A069D9">
              <w:rPr>
                <w:rFonts w:ascii="Times New Roman" w:hAnsi="Times New Roman"/>
                <w:i/>
                <w:iCs/>
              </w:rPr>
              <w:t>wymiana pieniędzy, plan sześcioletni, junacy, współzawodnictwo pracy, „przodownicy pracy”, Państwowe Gospodarstwo Rolne (PGR), Święto Pracy, analfabetyzm, socrealizm, Pałac Kultury i Nauki</w:t>
            </w:r>
            <w:r w:rsidR="005F094E" w:rsidRPr="00A069D9">
              <w:rPr>
                <w:rFonts w:ascii="Times New Roman" w:hAnsi="Times New Roman"/>
                <w:i/>
                <w:iCs/>
              </w:rPr>
              <w:t>,</w:t>
            </w:r>
            <w:r w:rsidR="00354297" w:rsidRPr="00A069D9">
              <w:rPr>
                <w:rFonts w:ascii="Times New Roman" w:hAnsi="Times New Roman"/>
                <w:i/>
                <w:iCs/>
              </w:rPr>
              <w:t xml:space="preserve"> </w:t>
            </w:r>
            <w:r w:rsidRPr="00A069D9">
              <w:rPr>
                <w:rFonts w:ascii="Times New Roman" w:hAnsi="Times New Roman"/>
                <w:i/>
                <w:iCs/>
              </w:rPr>
              <w:t>„Służba Polsce”, kolektywizacja rolnictwa,</w:t>
            </w:r>
            <w:r w:rsidR="00354297" w:rsidRPr="00A069D9">
              <w:rPr>
                <w:rFonts w:ascii="Times New Roman" w:hAnsi="Times New Roman"/>
                <w:i/>
                <w:iCs/>
              </w:rPr>
              <w:t xml:space="preserve"> </w:t>
            </w:r>
            <w:r w:rsidRPr="00A069D9">
              <w:rPr>
                <w:rFonts w:ascii="Times New Roman" w:hAnsi="Times New Roman"/>
                <w:i/>
                <w:iCs/>
              </w:rPr>
              <w:t>szkolnictwo zawodowe, Polska Kronika Filmowa, powieść produkcyjna</w:t>
            </w:r>
          </w:p>
          <w:p w14:paraId="62B4374B" w14:textId="3A6440AD" w:rsidR="00057BC6" w:rsidRPr="00FD11C0" w:rsidRDefault="00057BC6" w:rsidP="006578AA">
            <w:pPr>
              <w:spacing w:after="0" w:line="240" w:lineRule="auto"/>
              <w:jc w:val="both"/>
              <w:rPr>
                <w:rFonts w:ascii="Times New Roman" w:eastAsia="CrimsonText-Regular" w:hAnsi="Times New Roman"/>
                <w:lang w:eastAsia="pl-PL"/>
              </w:rPr>
            </w:pPr>
            <w:r w:rsidRPr="00FD11C0">
              <w:rPr>
                <w:rFonts w:ascii="Times New Roman" w:hAnsi="Times New Roman"/>
              </w:rPr>
              <w:t xml:space="preserve">– omawia założenia i następstwa polityki </w:t>
            </w:r>
            <w:r w:rsidRPr="00FD11C0">
              <w:rPr>
                <w:rFonts w:ascii="Times New Roman" w:eastAsia="CrimsonText-Regular" w:hAnsi="Times New Roman"/>
                <w:lang w:eastAsia="pl-PL"/>
              </w:rPr>
              <w:t xml:space="preserve">gospodarczej prowadzonej </w:t>
            </w:r>
            <w:r w:rsidRPr="00FD11C0">
              <w:rPr>
                <w:rFonts w:ascii="Times New Roman" w:eastAsia="CrimsonText-Regular" w:hAnsi="Times New Roman"/>
                <w:lang w:eastAsia="pl-PL"/>
              </w:rPr>
              <w:lastRenderedPageBreak/>
              <w:t>w okresie stalinowskim w Polsce</w:t>
            </w:r>
          </w:p>
          <w:p w14:paraId="36BA342E" w14:textId="77777777" w:rsidR="00057BC6" w:rsidRPr="00FD11C0" w:rsidRDefault="00057BC6" w:rsidP="006578AA">
            <w:pPr>
              <w:spacing w:after="0" w:line="240" w:lineRule="auto"/>
              <w:contextualSpacing/>
              <w:jc w:val="both"/>
              <w:rPr>
                <w:rFonts w:ascii="Times New Roman" w:hAnsi="Times New Roman"/>
              </w:rPr>
            </w:pPr>
            <w:r w:rsidRPr="00FD11C0">
              <w:rPr>
                <w:rFonts w:ascii="Times New Roman" w:hAnsi="Times New Roman"/>
              </w:rPr>
              <w:t>– przedstawia różne wizje świata reprezentowane w kulturze polskiej i zachodniej w okresie stalinizacji Polski</w:t>
            </w:r>
          </w:p>
          <w:p w14:paraId="20708CD3" w14:textId="6645AD50" w:rsidR="00335201" w:rsidRPr="00FD11C0" w:rsidRDefault="00335201" w:rsidP="00335201">
            <w:pPr>
              <w:autoSpaceDE w:val="0"/>
              <w:autoSpaceDN w:val="0"/>
              <w:adjustRightInd w:val="0"/>
              <w:spacing w:after="0" w:line="240" w:lineRule="auto"/>
              <w:jc w:val="both"/>
              <w:rPr>
                <w:rFonts w:ascii="Times New Roman" w:eastAsia="CrimsonText-Regular" w:hAnsi="Times New Roman"/>
                <w:lang w:eastAsia="pl-PL"/>
              </w:rPr>
            </w:pPr>
            <w:r w:rsidRPr="00FD11C0">
              <w:rPr>
                <w:rFonts w:ascii="Times New Roman" w:hAnsi="Times New Roman"/>
              </w:rPr>
              <w:t>–</w:t>
            </w:r>
            <w:r w:rsidR="00354297">
              <w:rPr>
                <w:rFonts w:ascii="Times New Roman" w:hAnsi="Times New Roman"/>
              </w:rPr>
              <w:t xml:space="preserve"> </w:t>
            </w:r>
            <w:r w:rsidRPr="00FD11C0">
              <w:rPr>
                <w:rFonts w:ascii="Times New Roman" w:hAnsi="Times New Roman"/>
              </w:rPr>
              <w:t xml:space="preserve">wyjaśnia, czym </w:t>
            </w:r>
            <w:r w:rsidRPr="00FD11C0">
              <w:rPr>
                <w:rFonts w:ascii="Times New Roman" w:eastAsia="CrimsonText-Regular" w:hAnsi="Times New Roman"/>
                <w:lang w:eastAsia="pl-PL"/>
              </w:rPr>
              <w:t>cechowała się twórczość socrealistyczna</w:t>
            </w:r>
          </w:p>
          <w:p w14:paraId="18D73267" w14:textId="456DBD33" w:rsidR="00335201" w:rsidRPr="00FD11C0" w:rsidRDefault="00335201" w:rsidP="00335201">
            <w:pPr>
              <w:autoSpaceDE w:val="0"/>
              <w:autoSpaceDN w:val="0"/>
              <w:adjustRightInd w:val="0"/>
              <w:spacing w:after="0" w:line="240" w:lineRule="auto"/>
              <w:jc w:val="both"/>
              <w:rPr>
                <w:rFonts w:ascii="Times New Roman" w:eastAsia="CrimsonText-Regular" w:hAnsi="Times New Roman"/>
                <w:lang w:eastAsia="pl-PL"/>
              </w:rPr>
            </w:pPr>
            <w:r w:rsidRPr="00FD11C0">
              <w:rPr>
                <w:rFonts w:ascii="Times New Roman" w:hAnsi="Times New Roman"/>
              </w:rPr>
              <w:t>– przedstawia</w:t>
            </w:r>
            <w:r w:rsidR="00354297">
              <w:rPr>
                <w:rFonts w:ascii="Times New Roman" w:hAnsi="Times New Roman"/>
              </w:rPr>
              <w:t xml:space="preserve"> </w:t>
            </w:r>
            <w:r w:rsidRPr="00FD11C0">
              <w:rPr>
                <w:rFonts w:ascii="Times New Roman" w:eastAsia="CrimsonText-Regular" w:hAnsi="Times New Roman"/>
                <w:lang w:eastAsia="pl-PL"/>
              </w:rPr>
              <w:t>cele ideologiczne realizowane przez władze komunistyczne</w:t>
            </w:r>
            <w:r w:rsidR="00354297">
              <w:rPr>
                <w:rFonts w:ascii="Times New Roman" w:eastAsia="CrimsonText-Regular" w:hAnsi="Times New Roman"/>
                <w:lang w:eastAsia="pl-PL"/>
              </w:rPr>
              <w:t xml:space="preserve"> </w:t>
            </w:r>
            <w:r w:rsidR="00374483">
              <w:rPr>
                <w:rFonts w:ascii="Times New Roman" w:eastAsia="CrimsonText-Regular" w:hAnsi="Times New Roman"/>
                <w:lang w:eastAsia="pl-PL"/>
              </w:rPr>
              <w:t xml:space="preserve">w </w:t>
            </w:r>
            <w:r w:rsidRPr="00FD11C0">
              <w:rPr>
                <w:rFonts w:ascii="Times New Roman" w:eastAsia="CrimsonText-Regular" w:hAnsi="Times New Roman"/>
                <w:lang w:eastAsia="pl-PL"/>
              </w:rPr>
              <w:t>okresie stalinizmu oraz przyjęte sposoby ich realizacji</w:t>
            </w:r>
          </w:p>
          <w:p w14:paraId="12B5524B" w14:textId="77777777" w:rsidR="00335201" w:rsidRPr="00FD11C0" w:rsidRDefault="00335201" w:rsidP="006578AA">
            <w:pPr>
              <w:spacing w:after="0" w:line="240" w:lineRule="auto"/>
              <w:contextualSpacing/>
              <w:jc w:val="both"/>
              <w:rPr>
                <w:rFonts w:ascii="Times New Roman" w:hAnsi="Times New Roman"/>
              </w:rPr>
            </w:pPr>
          </w:p>
        </w:tc>
        <w:tc>
          <w:tcPr>
            <w:tcW w:w="2268" w:type="dxa"/>
            <w:tcBorders>
              <w:top w:val="single" w:sz="4" w:space="0" w:color="000000"/>
              <w:left w:val="single" w:sz="4" w:space="0" w:color="000000"/>
              <w:bottom w:val="single" w:sz="4" w:space="0" w:color="000000"/>
            </w:tcBorders>
            <w:shd w:val="clear" w:color="auto" w:fill="auto"/>
          </w:tcPr>
          <w:p w14:paraId="5122B58D" w14:textId="494F6729" w:rsidR="00057BC6" w:rsidRPr="00FD11C0" w:rsidRDefault="00057BC6" w:rsidP="006578AA">
            <w:pPr>
              <w:spacing w:after="0" w:line="240" w:lineRule="auto"/>
              <w:contextualSpacing/>
              <w:jc w:val="both"/>
              <w:rPr>
                <w:rFonts w:ascii="Times New Roman" w:eastAsia="CrimsonText-Regular" w:hAnsi="Times New Roman"/>
                <w:lang w:eastAsia="pl-PL"/>
              </w:rPr>
            </w:pPr>
            <w:r w:rsidRPr="00FD11C0">
              <w:rPr>
                <w:rFonts w:ascii="Times New Roman" w:hAnsi="Times New Roman"/>
              </w:rPr>
              <w:lastRenderedPageBreak/>
              <w:t>– charakteryzuje</w:t>
            </w:r>
            <w:r w:rsidR="00354297">
              <w:rPr>
                <w:rFonts w:ascii="Times New Roman" w:hAnsi="Times New Roman"/>
              </w:rPr>
              <w:t xml:space="preserve"> </w:t>
            </w:r>
            <w:r w:rsidRPr="00FD11C0">
              <w:rPr>
                <w:rFonts w:ascii="Times New Roman" w:eastAsia="CrimsonText-Regular" w:hAnsi="Times New Roman"/>
                <w:lang w:eastAsia="pl-PL"/>
              </w:rPr>
              <w:t>zmiany społeczne, do</w:t>
            </w:r>
            <w:r w:rsidR="00354297">
              <w:rPr>
                <w:rFonts w:ascii="Times New Roman" w:eastAsia="CrimsonText-Regular" w:hAnsi="Times New Roman"/>
                <w:lang w:eastAsia="pl-PL"/>
              </w:rPr>
              <w:t xml:space="preserve"> </w:t>
            </w:r>
            <w:r w:rsidRPr="00FD11C0">
              <w:rPr>
                <w:rFonts w:ascii="Times New Roman" w:eastAsia="CrimsonText-Regular" w:hAnsi="Times New Roman"/>
                <w:lang w:eastAsia="pl-PL"/>
              </w:rPr>
              <w:t>których doszło w okresie stalinizmu</w:t>
            </w:r>
            <w:r w:rsidR="00374483">
              <w:rPr>
                <w:rFonts w:ascii="Times New Roman" w:eastAsia="CrimsonText-Regular" w:hAnsi="Times New Roman"/>
                <w:lang w:eastAsia="pl-PL"/>
              </w:rPr>
              <w:t>,</w:t>
            </w:r>
            <w:r w:rsidRPr="00FD11C0">
              <w:rPr>
                <w:rFonts w:ascii="Times New Roman" w:eastAsia="CrimsonText-Regular" w:hAnsi="Times New Roman"/>
                <w:lang w:eastAsia="pl-PL"/>
              </w:rPr>
              <w:t xml:space="preserve"> oraz uzasadnia</w:t>
            </w:r>
            <w:r w:rsidR="00354297">
              <w:rPr>
                <w:rFonts w:ascii="Times New Roman" w:eastAsia="CrimsonText-Regular" w:hAnsi="Times New Roman"/>
                <w:lang w:eastAsia="pl-PL"/>
              </w:rPr>
              <w:t xml:space="preserve"> </w:t>
            </w:r>
            <w:r w:rsidRPr="00FD11C0">
              <w:rPr>
                <w:rFonts w:ascii="Times New Roman" w:eastAsia="CrimsonText-Regular" w:hAnsi="Times New Roman"/>
                <w:lang w:eastAsia="pl-PL"/>
              </w:rPr>
              <w:t>swój wybór</w:t>
            </w:r>
          </w:p>
          <w:p w14:paraId="3B9BC5CE" w14:textId="6C84223F" w:rsidR="00057BC6" w:rsidRPr="00FD11C0" w:rsidRDefault="00057BC6" w:rsidP="006578AA">
            <w:pPr>
              <w:autoSpaceDE w:val="0"/>
              <w:autoSpaceDN w:val="0"/>
              <w:adjustRightInd w:val="0"/>
              <w:spacing w:after="0" w:line="240" w:lineRule="auto"/>
              <w:jc w:val="both"/>
              <w:rPr>
                <w:rFonts w:ascii="Times New Roman" w:eastAsia="CrimsonText-Regular" w:hAnsi="Times New Roman"/>
                <w:lang w:eastAsia="pl-PL"/>
              </w:rPr>
            </w:pPr>
            <w:r w:rsidRPr="00FD11C0">
              <w:rPr>
                <w:rFonts w:ascii="Times New Roman" w:hAnsi="Times New Roman"/>
              </w:rPr>
              <w:t xml:space="preserve">– </w:t>
            </w:r>
            <w:r w:rsidRPr="00FD11C0">
              <w:rPr>
                <w:rFonts w:ascii="Times New Roman" w:eastAsia="CrimsonText-Regular" w:hAnsi="Times New Roman"/>
                <w:lang w:eastAsia="pl-PL"/>
              </w:rPr>
              <w:t>charakteryzuje i porównuje</w:t>
            </w:r>
            <w:r w:rsidR="00354297">
              <w:rPr>
                <w:rFonts w:ascii="Times New Roman" w:eastAsia="CrimsonText-Regular" w:hAnsi="Times New Roman"/>
                <w:lang w:eastAsia="pl-PL"/>
              </w:rPr>
              <w:t xml:space="preserve"> </w:t>
            </w:r>
            <w:r w:rsidRPr="00FD11C0">
              <w:rPr>
                <w:rFonts w:ascii="Times New Roman" w:eastAsia="CrimsonText-Regular" w:hAnsi="Times New Roman"/>
                <w:lang w:eastAsia="pl-PL"/>
              </w:rPr>
              <w:t>podobieństwa i różnice utworów literackich i filmowych oraz dzieł sztuk plastycznych powstały</w:t>
            </w:r>
            <w:r w:rsidR="008E02F8" w:rsidRPr="00FD11C0">
              <w:rPr>
                <w:rFonts w:ascii="Times New Roman" w:eastAsia="CrimsonText-Regular" w:hAnsi="Times New Roman"/>
                <w:lang w:eastAsia="pl-PL"/>
              </w:rPr>
              <w:t>ch</w:t>
            </w:r>
            <w:r w:rsidRPr="00FD11C0">
              <w:rPr>
                <w:rFonts w:ascii="Times New Roman" w:eastAsia="CrimsonText-Regular" w:hAnsi="Times New Roman"/>
                <w:lang w:eastAsia="pl-PL"/>
              </w:rPr>
              <w:t xml:space="preserve"> w Polsce w okresie stalinowskim z twórczością powstającą wówczas na Zachodzie</w:t>
            </w:r>
          </w:p>
          <w:p w14:paraId="620032AC" w14:textId="63AE1BEE" w:rsidR="00057BC6" w:rsidRPr="00FD11C0" w:rsidRDefault="00057BC6" w:rsidP="006578AA">
            <w:pPr>
              <w:autoSpaceDE w:val="0"/>
              <w:autoSpaceDN w:val="0"/>
              <w:adjustRightInd w:val="0"/>
              <w:spacing w:after="0" w:line="240" w:lineRule="auto"/>
              <w:jc w:val="both"/>
              <w:rPr>
                <w:rFonts w:ascii="Times New Roman" w:hAnsi="Times New Roman"/>
              </w:rPr>
            </w:pPr>
            <w:r w:rsidRPr="00FD11C0">
              <w:rPr>
                <w:rFonts w:ascii="Times New Roman" w:hAnsi="Times New Roman"/>
              </w:rPr>
              <w:t>– na podstawie tekstu źródłowego przedstawia</w:t>
            </w:r>
            <w:r w:rsidR="00354297">
              <w:rPr>
                <w:rFonts w:ascii="Times New Roman" w:hAnsi="Times New Roman"/>
              </w:rPr>
              <w:t xml:space="preserve"> </w:t>
            </w:r>
            <w:r w:rsidRPr="00FD11C0">
              <w:rPr>
                <w:rFonts w:ascii="Times New Roman" w:hAnsi="Times New Roman"/>
                <w:lang w:eastAsia="pl-PL"/>
              </w:rPr>
              <w:t xml:space="preserve">stosunek Marii Dąbrowskiej do socrealizmu oraz celów </w:t>
            </w:r>
            <w:r w:rsidRPr="00FD11C0">
              <w:rPr>
                <w:rFonts w:ascii="Times New Roman" w:hAnsi="Times New Roman"/>
                <w:lang w:eastAsia="pl-PL"/>
              </w:rPr>
              <w:lastRenderedPageBreak/>
              <w:t>narzucanych twórcom przez władze państwowe</w:t>
            </w:r>
          </w:p>
          <w:p w14:paraId="3CA4CB39" w14:textId="77777777" w:rsidR="000D0F5E" w:rsidRPr="00FD11C0" w:rsidRDefault="00057BC6" w:rsidP="006578AA">
            <w:pPr>
              <w:spacing w:after="0" w:line="240" w:lineRule="auto"/>
              <w:contextualSpacing/>
              <w:jc w:val="both"/>
              <w:rPr>
                <w:rFonts w:ascii="Times New Roman" w:eastAsia="CrimsonText-Regular" w:hAnsi="Times New Roman"/>
                <w:lang w:eastAsia="pl-PL"/>
              </w:rPr>
            </w:pPr>
            <w:r w:rsidRPr="00FD11C0">
              <w:rPr>
                <w:rFonts w:ascii="Times New Roman" w:hAnsi="Times New Roman"/>
              </w:rPr>
              <w:t xml:space="preserve">– analizuje, </w:t>
            </w:r>
            <w:r w:rsidRPr="00FD11C0">
              <w:rPr>
                <w:rFonts w:ascii="Times New Roman" w:eastAsia="CrimsonText-Regular" w:hAnsi="Times New Roman"/>
                <w:lang w:eastAsia="pl-PL"/>
              </w:rPr>
              <w:t>w jakim stopniu polityka gospodarcza wpłynęła na modernizację Polski oraz jakie były jej sukcesy i porażki</w:t>
            </w:r>
          </w:p>
          <w:p w14:paraId="19152246" w14:textId="77777777" w:rsidR="00057BC6" w:rsidRPr="00FD11C0" w:rsidRDefault="00057BC6" w:rsidP="006578AA">
            <w:pPr>
              <w:autoSpaceDE w:val="0"/>
              <w:autoSpaceDN w:val="0"/>
              <w:adjustRightInd w:val="0"/>
              <w:spacing w:after="0" w:line="240" w:lineRule="auto"/>
              <w:jc w:val="both"/>
              <w:rPr>
                <w:rFonts w:ascii="Times New Roman" w:eastAsia="CrimsonText-Regular" w:hAnsi="Times New Roman"/>
                <w:lang w:eastAsia="pl-PL"/>
              </w:rPr>
            </w:pPr>
            <w:r w:rsidRPr="00FD11C0">
              <w:rPr>
                <w:rFonts w:ascii="Times New Roman" w:hAnsi="Times New Roman"/>
              </w:rPr>
              <w:t xml:space="preserve">– analizuje </w:t>
            </w:r>
            <w:r w:rsidRPr="00FD11C0">
              <w:rPr>
                <w:rFonts w:ascii="Times New Roman" w:eastAsia="CrimsonText-Regular" w:hAnsi="Times New Roman"/>
                <w:lang w:eastAsia="pl-PL"/>
              </w:rPr>
              <w:t>efekty planu 6-letniego w życiu gospodarczym i społecznym</w:t>
            </w:r>
          </w:p>
          <w:p w14:paraId="5AD0A5BA" w14:textId="77777777" w:rsidR="00057BC6" w:rsidRPr="00FD11C0" w:rsidRDefault="00057BC6" w:rsidP="006578AA">
            <w:pPr>
              <w:autoSpaceDE w:val="0"/>
              <w:autoSpaceDN w:val="0"/>
              <w:adjustRightInd w:val="0"/>
              <w:spacing w:after="0" w:line="240" w:lineRule="auto"/>
              <w:jc w:val="both"/>
              <w:rPr>
                <w:rFonts w:ascii="Times New Roman" w:eastAsia="CrimsonText-Regular" w:hAnsi="Times New Roman"/>
                <w:lang w:eastAsia="pl-PL"/>
              </w:rPr>
            </w:pPr>
            <w:r w:rsidRPr="00FD11C0">
              <w:rPr>
                <w:rFonts w:ascii="Times New Roman" w:hAnsi="Times New Roman"/>
              </w:rPr>
              <w:t xml:space="preserve">– uzasadnia, na czym polegały </w:t>
            </w:r>
            <w:r w:rsidRPr="00FD11C0">
              <w:rPr>
                <w:rFonts w:ascii="Times New Roman" w:eastAsia="CrimsonText-Regular" w:hAnsi="Times New Roman"/>
                <w:lang w:eastAsia="pl-PL"/>
              </w:rPr>
              <w:t>działania propagandy rządowej w okresie stalinizmu</w:t>
            </w:r>
          </w:p>
          <w:p w14:paraId="1172C9A8" w14:textId="77777777" w:rsidR="00057BC6" w:rsidRPr="00FD11C0" w:rsidRDefault="00057BC6" w:rsidP="006578AA">
            <w:pPr>
              <w:spacing w:after="0" w:line="240" w:lineRule="auto"/>
              <w:contextualSpacing/>
              <w:jc w:val="both"/>
              <w:rPr>
                <w:rFonts w:ascii="Times New Roman" w:eastAsia="CrimsonText-Regular" w:hAnsi="Times New Roman"/>
                <w:lang w:eastAsia="pl-PL"/>
              </w:rPr>
            </w:pPr>
            <w:r w:rsidRPr="00FD11C0">
              <w:rPr>
                <w:rFonts w:ascii="Times New Roman" w:hAnsi="Times New Roman"/>
              </w:rPr>
              <w:t xml:space="preserve">– analizuje, w </w:t>
            </w:r>
            <w:r w:rsidRPr="00FD11C0">
              <w:rPr>
                <w:rFonts w:ascii="Times New Roman" w:eastAsia="CrimsonText-Regular" w:hAnsi="Times New Roman"/>
                <w:lang w:eastAsia="pl-PL"/>
              </w:rPr>
              <w:t>jaki sposób założenia ideologiczne miała wypełniać kultura</w:t>
            </w:r>
          </w:p>
          <w:p w14:paraId="7BAEF9E2" w14:textId="77777777" w:rsidR="00DA514F" w:rsidRPr="00FD11C0" w:rsidRDefault="00DA514F" w:rsidP="006578AA">
            <w:pPr>
              <w:spacing w:after="0" w:line="240" w:lineRule="auto"/>
              <w:contextualSpacing/>
              <w:jc w:val="both"/>
              <w:rPr>
                <w:rFonts w:ascii="Times New Roman" w:hAnsi="Times New Roman"/>
              </w:rPr>
            </w:pPr>
          </w:p>
        </w:tc>
        <w:tc>
          <w:tcPr>
            <w:tcW w:w="1803" w:type="dxa"/>
            <w:tcBorders>
              <w:top w:val="single" w:sz="4" w:space="0" w:color="000000"/>
              <w:left w:val="single" w:sz="4" w:space="0" w:color="000000"/>
              <w:bottom w:val="single" w:sz="4" w:space="0" w:color="000000"/>
            </w:tcBorders>
            <w:shd w:val="clear" w:color="auto" w:fill="auto"/>
          </w:tcPr>
          <w:p w14:paraId="02B55ABA" w14:textId="77777777" w:rsidR="000D0F5E" w:rsidRPr="00FD11C0" w:rsidRDefault="000D0F5E" w:rsidP="006578AA">
            <w:pPr>
              <w:pStyle w:val="Tekstglowny"/>
              <w:spacing w:line="240" w:lineRule="auto"/>
              <w:rPr>
                <w:sz w:val="22"/>
              </w:rPr>
            </w:pPr>
            <w:r w:rsidRPr="00FD11C0">
              <w:rPr>
                <w:sz w:val="22"/>
              </w:rPr>
              <w:lastRenderedPageBreak/>
              <w:t>–</w:t>
            </w:r>
            <w:r w:rsidRPr="00FD11C0">
              <w:rPr>
                <w:rFonts w:eastAsia="Times New Roman"/>
                <w:sz w:val="22"/>
              </w:rPr>
              <w:t xml:space="preserve"> </w:t>
            </w:r>
            <w:r w:rsidRPr="00FD11C0">
              <w:rPr>
                <w:sz w:val="22"/>
              </w:rPr>
              <w:t>praca pod kierunkiem z wykorzystaniem podręcznika, tekstów źródłowych oraz źródeł ikonograficznych</w:t>
            </w:r>
          </w:p>
          <w:p w14:paraId="02663C5C" w14:textId="77777777" w:rsidR="000D0F5E" w:rsidRPr="00FD11C0" w:rsidRDefault="000D0F5E" w:rsidP="006578AA">
            <w:pPr>
              <w:pStyle w:val="Tekstglowny"/>
              <w:spacing w:line="240" w:lineRule="auto"/>
              <w:rPr>
                <w:sz w:val="22"/>
              </w:rPr>
            </w:pPr>
            <w:r w:rsidRPr="00FD11C0">
              <w:rPr>
                <w:sz w:val="22"/>
              </w:rPr>
              <w:t>–</w:t>
            </w:r>
            <w:r w:rsidRPr="00FD11C0">
              <w:rPr>
                <w:rFonts w:eastAsia="Times New Roman"/>
                <w:sz w:val="22"/>
              </w:rPr>
              <w:t xml:space="preserve"> </w:t>
            </w:r>
            <w:r w:rsidRPr="00FD11C0">
              <w:rPr>
                <w:sz w:val="22"/>
              </w:rPr>
              <w:t>elementy wykładu</w:t>
            </w:r>
          </w:p>
          <w:p w14:paraId="27263E0A" w14:textId="77777777" w:rsidR="000D0F5E" w:rsidRPr="00FD11C0" w:rsidRDefault="000D0F5E" w:rsidP="006578AA">
            <w:pPr>
              <w:pStyle w:val="Tekstglowny"/>
              <w:spacing w:line="240" w:lineRule="auto"/>
              <w:rPr>
                <w:sz w:val="22"/>
              </w:rPr>
            </w:pPr>
            <w:r w:rsidRPr="00FD11C0">
              <w:rPr>
                <w:sz w:val="22"/>
              </w:rPr>
              <w:t>–</w:t>
            </w:r>
            <w:r w:rsidRPr="00FD11C0">
              <w:rPr>
                <w:rFonts w:eastAsia="Times New Roman"/>
                <w:sz w:val="22"/>
              </w:rPr>
              <w:t xml:space="preserve"> </w:t>
            </w:r>
            <w:r w:rsidRPr="00FD11C0">
              <w:rPr>
                <w:sz w:val="22"/>
              </w:rPr>
              <w:t>burza mózgów</w:t>
            </w:r>
          </w:p>
          <w:p w14:paraId="0126BAFB" w14:textId="77777777" w:rsidR="000D0F5E" w:rsidRPr="00FD11C0" w:rsidRDefault="000D0F5E" w:rsidP="006578AA">
            <w:pPr>
              <w:pStyle w:val="Tekstglowny"/>
              <w:spacing w:line="240" w:lineRule="auto"/>
              <w:rPr>
                <w:sz w:val="22"/>
              </w:rPr>
            </w:pPr>
            <w:r w:rsidRPr="00FD11C0">
              <w:rPr>
                <w:sz w:val="22"/>
              </w:rPr>
              <w:t>–</w:t>
            </w:r>
            <w:r w:rsidR="009C10C1" w:rsidRPr="00FD11C0">
              <w:rPr>
                <w:sz w:val="22"/>
              </w:rPr>
              <w:t xml:space="preserve"> </w:t>
            </w:r>
            <w:r w:rsidR="004052E1" w:rsidRPr="00FD11C0">
              <w:rPr>
                <w:sz w:val="22"/>
              </w:rPr>
              <w:t>technika SWOT</w:t>
            </w:r>
          </w:p>
          <w:p w14:paraId="45DFE79B" w14:textId="77777777" w:rsidR="004052E1" w:rsidRPr="00FD11C0" w:rsidRDefault="00D31E62" w:rsidP="006578AA">
            <w:pPr>
              <w:pStyle w:val="Tekstglowny"/>
              <w:spacing w:line="240" w:lineRule="auto"/>
              <w:rPr>
                <w:sz w:val="22"/>
              </w:rPr>
            </w:pPr>
            <w:r w:rsidRPr="00FD11C0">
              <w:rPr>
                <w:sz w:val="22"/>
              </w:rPr>
              <w:t xml:space="preserve">– </w:t>
            </w:r>
            <w:r w:rsidR="006578AA" w:rsidRPr="00FD11C0">
              <w:rPr>
                <w:sz w:val="22"/>
              </w:rPr>
              <w:t>dyskusja</w:t>
            </w:r>
          </w:p>
        </w:tc>
        <w:tc>
          <w:tcPr>
            <w:tcW w:w="1975" w:type="dxa"/>
            <w:tcBorders>
              <w:top w:val="single" w:sz="4" w:space="0" w:color="000000"/>
              <w:left w:val="single" w:sz="4" w:space="0" w:color="000000"/>
              <w:bottom w:val="single" w:sz="4" w:space="0" w:color="000000"/>
            </w:tcBorders>
            <w:shd w:val="clear" w:color="auto" w:fill="auto"/>
          </w:tcPr>
          <w:p w14:paraId="5432A0D0" w14:textId="3311F4B4" w:rsidR="000D0F5E" w:rsidRPr="00FD11C0" w:rsidRDefault="000D0F5E" w:rsidP="006578AA">
            <w:pPr>
              <w:spacing w:after="0" w:line="240" w:lineRule="auto"/>
              <w:ind w:right="-87"/>
              <w:contextualSpacing/>
              <w:jc w:val="both"/>
              <w:rPr>
                <w:rFonts w:ascii="Times New Roman" w:hAnsi="Times New Roman"/>
              </w:rPr>
            </w:pPr>
            <w:r w:rsidRPr="00FD11C0">
              <w:rPr>
                <w:rFonts w:ascii="Times New Roman" w:hAnsi="Times New Roman"/>
              </w:rPr>
              <w:t>–</w:t>
            </w:r>
            <w:r w:rsidRPr="00FD11C0">
              <w:rPr>
                <w:rFonts w:ascii="Times New Roman" w:eastAsia="Times New Roman" w:hAnsi="Times New Roman"/>
              </w:rPr>
              <w:t xml:space="preserve"> </w:t>
            </w:r>
            <w:r w:rsidRPr="00FD11C0">
              <w:rPr>
                <w:rFonts w:ascii="Times New Roman" w:hAnsi="Times New Roman"/>
                <w:b/>
              </w:rPr>
              <w:t>podręcznik</w:t>
            </w:r>
            <w:r w:rsidRPr="00FD11C0">
              <w:rPr>
                <w:rFonts w:ascii="Times New Roman" w:hAnsi="Times New Roman"/>
              </w:rPr>
              <w:t xml:space="preserve"> </w:t>
            </w:r>
            <w:r w:rsidR="00B1701C">
              <w:rPr>
                <w:rFonts w:ascii="Times New Roman" w:hAnsi="Times New Roman"/>
              </w:rPr>
              <w:t>cz. 2</w:t>
            </w:r>
            <w:r w:rsidRPr="00FD11C0">
              <w:rPr>
                <w:rFonts w:ascii="Times New Roman" w:hAnsi="Times New Roman"/>
              </w:rPr>
              <w:t xml:space="preserve"> s. </w:t>
            </w:r>
            <w:r w:rsidR="008819A3" w:rsidRPr="00FD11C0">
              <w:rPr>
                <w:rFonts w:ascii="Times New Roman" w:hAnsi="Times New Roman"/>
              </w:rPr>
              <w:t>201</w:t>
            </w:r>
            <w:r w:rsidR="00E014AA">
              <w:rPr>
                <w:rFonts w:ascii="Times New Roman" w:hAnsi="Times New Roman"/>
              </w:rPr>
              <w:t>–</w:t>
            </w:r>
            <w:r w:rsidR="00147A15" w:rsidRPr="00FD11C0">
              <w:rPr>
                <w:rFonts w:ascii="Times New Roman" w:hAnsi="Times New Roman"/>
              </w:rPr>
              <w:t>209</w:t>
            </w:r>
          </w:p>
          <w:p w14:paraId="5F7B294B" w14:textId="52E57EA6" w:rsidR="000D0F5E" w:rsidRPr="00FD11C0" w:rsidRDefault="000D0F5E" w:rsidP="006578AA">
            <w:pPr>
              <w:spacing w:after="0" w:line="240" w:lineRule="auto"/>
              <w:ind w:right="-87"/>
              <w:contextualSpacing/>
              <w:jc w:val="both"/>
              <w:rPr>
                <w:rFonts w:ascii="Times New Roman" w:hAnsi="Times New Roman"/>
              </w:rPr>
            </w:pPr>
            <w:r w:rsidRPr="00FD11C0">
              <w:rPr>
                <w:rFonts w:ascii="Times New Roman" w:hAnsi="Times New Roman"/>
              </w:rPr>
              <w:t>–</w:t>
            </w:r>
            <w:r w:rsidRPr="00FD11C0">
              <w:rPr>
                <w:rFonts w:ascii="Times New Roman" w:eastAsia="Times New Roman" w:hAnsi="Times New Roman"/>
              </w:rPr>
              <w:t xml:space="preserve"> </w:t>
            </w:r>
            <w:r w:rsidRPr="00FD11C0">
              <w:rPr>
                <w:rFonts w:ascii="Times New Roman" w:hAnsi="Times New Roman"/>
                <w:b/>
              </w:rPr>
              <w:t>źródła ikonograficzne</w:t>
            </w:r>
            <w:r w:rsidR="008F0174">
              <w:rPr>
                <w:rFonts w:ascii="Times New Roman" w:hAnsi="Times New Roman"/>
              </w:rPr>
              <w:t>:</w:t>
            </w:r>
            <w:r w:rsidRPr="00FD11C0">
              <w:rPr>
                <w:rFonts w:ascii="Times New Roman" w:hAnsi="Times New Roman"/>
              </w:rPr>
              <w:t xml:space="preserve"> podręcznik </w:t>
            </w:r>
            <w:r w:rsidR="00B1701C">
              <w:rPr>
                <w:rFonts w:ascii="Times New Roman" w:hAnsi="Times New Roman"/>
              </w:rPr>
              <w:t>cz. 2</w:t>
            </w:r>
            <w:r w:rsidRPr="00FD11C0">
              <w:rPr>
                <w:rFonts w:ascii="Times New Roman" w:hAnsi="Times New Roman"/>
              </w:rPr>
              <w:t xml:space="preserve"> s. </w:t>
            </w:r>
            <w:r w:rsidR="008819A3" w:rsidRPr="00FD11C0">
              <w:rPr>
                <w:rFonts w:ascii="Times New Roman" w:hAnsi="Times New Roman"/>
              </w:rPr>
              <w:t>201</w:t>
            </w:r>
            <w:r w:rsidR="00E014AA">
              <w:rPr>
                <w:rFonts w:ascii="Times New Roman" w:hAnsi="Times New Roman"/>
              </w:rPr>
              <w:t>–</w:t>
            </w:r>
            <w:r w:rsidR="00147A15" w:rsidRPr="00FD11C0">
              <w:rPr>
                <w:rFonts w:ascii="Times New Roman" w:hAnsi="Times New Roman"/>
              </w:rPr>
              <w:t>208</w:t>
            </w:r>
          </w:p>
          <w:p w14:paraId="0620BC67" w14:textId="77777777" w:rsidR="007F2556" w:rsidRPr="00FD11C0" w:rsidRDefault="007F2556" w:rsidP="006578AA">
            <w:pPr>
              <w:pStyle w:val="Tekstglowny"/>
              <w:spacing w:line="240" w:lineRule="auto"/>
              <w:rPr>
                <w:sz w:val="22"/>
              </w:rPr>
            </w:pPr>
            <w:r w:rsidRPr="00FD11C0">
              <w:rPr>
                <w:sz w:val="22"/>
              </w:rPr>
              <w:t xml:space="preserve">– </w:t>
            </w:r>
            <w:r w:rsidRPr="00FD11C0">
              <w:rPr>
                <w:b/>
                <w:sz w:val="22"/>
              </w:rPr>
              <w:t>tekst źródłowy</w:t>
            </w:r>
            <w:r w:rsidRPr="00FD11C0">
              <w:rPr>
                <w:sz w:val="22"/>
              </w:rPr>
              <w:t>:</w:t>
            </w:r>
          </w:p>
          <w:p w14:paraId="30E87DE1" w14:textId="1645AC60" w:rsidR="00012959" w:rsidRPr="00FD11C0" w:rsidRDefault="00374483" w:rsidP="006578AA">
            <w:pPr>
              <w:spacing w:after="0" w:line="240" w:lineRule="auto"/>
              <w:ind w:right="-87"/>
              <w:contextualSpacing/>
              <w:jc w:val="both"/>
              <w:rPr>
                <w:rFonts w:ascii="Times New Roman" w:hAnsi="Times New Roman"/>
              </w:rPr>
            </w:pPr>
            <w:r>
              <w:rPr>
                <w:rFonts w:ascii="Times New Roman" w:eastAsia="Times New Roman" w:hAnsi="Times New Roman"/>
                <w:lang w:eastAsia="pl-PL"/>
              </w:rPr>
              <w:t>w</w:t>
            </w:r>
            <w:r w:rsidR="00012959" w:rsidRPr="00FD11C0">
              <w:rPr>
                <w:rFonts w:ascii="Times New Roman" w:eastAsia="Times New Roman" w:hAnsi="Times New Roman"/>
                <w:lang w:eastAsia="pl-PL"/>
              </w:rPr>
              <w:t>ypowiedź Stefana Żółkiewskiego w styczniu 1949 r. na</w:t>
            </w:r>
            <w:r w:rsidR="007F2556" w:rsidRPr="00FD11C0">
              <w:rPr>
                <w:rFonts w:ascii="Times New Roman" w:eastAsia="Times New Roman" w:hAnsi="Times New Roman"/>
                <w:lang w:eastAsia="pl-PL"/>
              </w:rPr>
              <w:t xml:space="preserve"> z</w:t>
            </w:r>
            <w:r w:rsidR="00012959" w:rsidRPr="00FD11C0">
              <w:rPr>
                <w:rFonts w:ascii="Times New Roman" w:eastAsia="Times New Roman" w:hAnsi="Times New Roman"/>
                <w:lang w:eastAsia="pl-PL"/>
              </w:rPr>
              <w:t xml:space="preserve">jeździe </w:t>
            </w:r>
            <w:r w:rsidR="007F2556" w:rsidRPr="00FD11C0">
              <w:rPr>
                <w:rFonts w:ascii="Times New Roman" w:eastAsia="Times New Roman" w:hAnsi="Times New Roman"/>
                <w:lang w:eastAsia="pl-PL"/>
              </w:rPr>
              <w:t xml:space="preserve">pisarzy w Szczecinie, </w:t>
            </w:r>
            <w:r w:rsidR="007F2556" w:rsidRPr="00FD11C0">
              <w:rPr>
                <w:rFonts w:ascii="Times New Roman" w:hAnsi="Times New Roman"/>
              </w:rPr>
              <w:t xml:space="preserve">podręcznik </w:t>
            </w:r>
            <w:r w:rsidR="00B1701C">
              <w:rPr>
                <w:rFonts w:ascii="Times New Roman" w:hAnsi="Times New Roman"/>
              </w:rPr>
              <w:t>cz. 2</w:t>
            </w:r>
            <w:r w:rsidR="007F2556" w:rsidRPr="00FD11C0">
              <w:rPr>
                <w:rFonts w:ascii="Times New Roman" w:hAnsi="Times New Roman"/>
              </w:rPr>
              <w:t xml:space="preserve"> s. 206</w:t>
            </w:r>
          </w:p>
          <w:p w14:paraId="6231FEFF" w14:textId="77777777" w:rsidR="00CA3595" w:rsidRPr="00FD11C0" w:rsidRDefault="00CA3595" w:rsidP="006578AA">
            <w:pPr>
              <w:pStyle w:val="Tekstglowny"/>
              <w:spacing w:line="240" w:lineRule="auto"/>
              <w:rPr>
                <w:sz w:val="22"/>
              </w:rPr>
            </w:pPr>
            <w:r w:rsidRPr="00FD11C0">
              <w:rPr>
                <w:sz w:val="22"/>
              </w:rPr>
              <w:t xml:space="preserve">– </w:t>
            </w:r>
            <w:r w:rsidRPr="00FD11C0">
              <w:rPr>
                <w:b/>
                <w:sz w:val="22"/>
              </w:rPr>
              <w:t>tekst źródłowy</w:t>
            </w:r>
            <w:r w:rsidRPr="00FD11C0">
              <w:rPr>
                <w:sz w:val="22"/>
              </w:rPr>
              <w:t>:</w:t>
            </w:r>
          </w:p>
          <w:p w14:paraId="331069CF" w14:textId="09F2ABD4" w:rsidR="00CA3595" w:rsidRPr="00FD11C0" w:rsidRDefault="00374483" w:rsidP="006578AA">
            <w:pPr>
              <w:spacing w:after="0" w:line="240" w:lineRule="auto"/>
              <w:ind w:right="-87"/>
              <w:contextualSpacing/>
              <w:jc w:val="both"/>
              <w:rPr>
                <w:rFonts w:ascii="Times New Roman" w:hAnsi="Times New Roman"/>
              </w:rPr>
            </w:pPr>
            <w:r>
              <w:rPr>
                <w:rFonts w:ascii="Times New Roman" w:eastAsia="Times New Roman" w:hAnsi="Times New Roman"/>
                <w:lang w:eastAsia="pl-PL"/>
              </w:rPr>
              <w:t>f</w:t>
            </w:r>
            <w:r w:rsidR="00CA3595" w:rsidRPr="00FD11C0">
              <w:rPr>
                <w:rFonts w:ascii="Times New Roman" w:eastAsia="Times New Roman" w:hAnsi="Times New Roman"/>
                <w:lang w:eastAsia="pl-PL"/>
              </w:rPr>
              <w:t xml:space="preserve">ragmenty </w:t>
            </w:r>
            <w:r w:rsidR="00CA3595" w:rsidRPr="00FD11C0">
              <w:rPr>
                <w:rFonts w:ascii="Times New Roman" w:eastAsia="Times New Roman" w:hAnsi="Times New Roman"/>
                <w:iCs/>
                <w:lang w:eastAsia="pl-PL"/>
              </w:rPr>
              <w:t>Dzienników</w:t>
            </w:r>
            <w:r w:rsidR="00CA3595" w:rsidRPr="00FD11C0">
              <w:rPr>
                <w:rFonts w:ascii="Times New Roman" w:eastAsia="Times New Roman" w:hAnsi="Times New Roman"/>
                <w:i/>
                <w:iCs/>
                <w:lang w:eastAsia="pl-PL"/>
              </w:rPr>
              <w:t xml:space="preserve"> </w:t>
            </w:r>
            <w:r w:rsidR="00CA3595" w:rsidRPr="00FD11C0">
              <w:rPr>
                <w:rFonts w:ascii="Times New Roman" w:eastAsia="Times New Roman" w:hAnsi="Times New Roman"/>
                <w:lang w:eastAsia="pl-PL"/>
              </w:rPr>
              <w:t xml:space="preserve">Marii Dąbrowskiej, </w:t>
            </w:r>
            <w:r w:rsidR="00CA3595" w:rsidRPr="00FD11C0">
              <w:rPr>
                <w:rFonts w:ascii="Times New Roman" w:hAnsi="Times New Roman"/>
              </w:rPr>
              <w:t xml:space="preserve">podręcznik </w:t>
            </w:r>
            <w:r w:rsidR="00B1701C">
              <w:rPr>
                <w:rFonts w:ascii="Times New Roman" w:hAnsi="Times New Roman"/>
              </w:rPr>
              <w:t>cz. 2</w:t>
            </w:r>
            <w:r w:rsidR="00CA3595" w:rsidRPr="00FD11C0">
              <w:rPr>
                <w:rFonts w:ascii="Times New Roman" w:hAnsi="Times New Roman"/>
              </w:rPr>
              <w:t xml:space="preserve"> s. 207</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14:paraId="17B7F6A1" w14:textId="77777777" w:rsidR="000D0F5E" w:rsidRPr="00FD11C0" w:rsidRDefault="000D0F5E" w:rsidP="00D15E50">
            <w:pPr>
              <w:snapToGrid w:val="0"/>
              <w:spacing w:after="0" w:line="240" w:lineRule="auto"/>
              <w:contextualSpacing/>
              <w:rPr>
                <w:rFonts w:ascii="Times New Roman" w:hAnsi="Times New Roman"/>
              </w:rPr>
            </w:pPr>
          </w:p>
        </w:tc>
      </w:tr>
      <w:tr w:rsidR="00D15E50" w:rsidRPr="00FD11C0" w14:paraId="6EA72DED" w14:textId="77777777" w:rsidTr="003E7081">
        <w:tc>
          <w:tcPr>
            <w:tcW w:w="1809" w:type="dxa"/>
            <w:tcBorders>
              <w:top w:val="single" w:sz="4" w:space="0" w:color="000000"/>
              <w:left w:val="single" w:sz="4" w:space="0" w:color="000000"/>
              <w:bottom w:val="single" w:sz="4" w:space="0" w:color="000000"/>
            </w:tcBorders>
            <w:shd w:val="clear" w:color="auto" w:fill="auto"/>
          </w:tcPr>
          <w:p w14:paraId="6A85104B" w14:textId="77BB05D5" w:rsidR="00D15E50" w:rsidRPr="00FD11C0" w:rsidRDefault="000D0F5E" w:rsidP="00D15E50">
            <w:pPr>
              <w:pStyle w:val="Tekstglowny"/>
              <w:spacing w:line="240" w:lineRule="auto"/>
            </w:pPr>
            <w:r w:rsidRPr="00FD11C0">
              <w:rPr>
                <w:sz w:val="26"/>
                <w:szCs w:val="26"/>
              </w:rPr>
              <w:t>30</w:t>
            </w:r>
            <w:r w:rsidR="00D15E50" w:rsidRPr="00FD11C0">
              <w:rPr>
                <w:sz w:val="26"/>
                <w:szCs w:val="26"/>
              </w:rPr>
              <w:t>.</w:t>
            </w:r>
            <w:r w:rsidR="00D15E50" w:rsidRPr="00FD11C0">
              <w:rPr>
                <w:b/>
                <w:sz w:val="26"/>
                <w:szCs w:val="26"/>
              </w:rPr>
              <w:t xml:space="preserve"> </w:t>
            </w:r>
            <w:r w:rsidR="00D15E50" w:rsidRPr="00FD11C0">
              <w:rPr>
                <w:sz w:val="26"/>
                <w:szCs w:val="26"/>
                <w:lang w:eastAsia="pl-PL"/>
              </w:rPr>
              <w:t>„Odwilż” i „mała stabilizacja”</w:t>
            </w:r>
          </w:p>
          <w:p w14:paraId="0DCF0B81" w14:textId="77777777" w:rsidR="00D15E50" w:rsidRPr="00FD11C0" w:rsidRDefault="00D15E50" w:rsidP="00D15E50">
            <w:pPr>
              <w:spacing w:after="0" w:line="240" w:lineRule="auto"/>
              <w:contextualSpacing/>
              <w:jc w:val="both"/>
              <w:rPr>
                <w:rFonts w:ascii="Times New Roman" w:hAnsi="Times New Roman"/>
                <w:sz w:val="26"/>
                <w:szCs w:val="26"/>
              </w:rPr>
            </w:pPr>
          </w:p>
        </w:tc>
        <w:tc>
          <w:tcPr>
            <w:tcW w:w="993" w:type="dxa"/>
            <w:tcBorders>
              <w:top w:val="single" w:sz="4" w:space="0" w:color="000000"/>
              <w:left w:val="single" w:sz="4" w:space="0" w:color="000000"/>
              <w:bottom w:val="single" w:sz="4" w:space="0" w:color="000000"/>
            </w:tcBorders>
            <w:shd w:val="clear" w:color="auto" w:fill="auto"/>
          </w:tcPr>
          <w:p w14:paraId="5AF909CF" w14:textId="77777777" w:rsidR="00D15E50" w:rsidRPr="00FD11C0" w:rsidRDefault="00D15E50" w:rsidP="00D15E50">
            <w:pPr>
              <w:spacing w:after="0" w:line="240" w:lineRule="auto"/>
              <w:ind w:left="-108"/>
              <w:contextualSpacing/>
              <w:jc w:val="center"/>
              <w:rPr>
                <w:rFonts w:ascii="Times New Roman" w:hAnsi="Times New Roman"/>
              </w:rPr>
            </w:pPr>
            <w:r w:rsidRPr="00FD11C0">
              <w:rPr>
                <w:rFonts w:ascii="Times New Roman" w:hAnsi="Times New Roman"/>
              </w:rPr>
              <w:t>1</w:t>
            </w:r>
          </w:p>
        </w:tc>
        <w:tc>
          <w:tcPr>
            <w:tcW w:w="1511" w:type="dxa"/>
            <w:tcBorders>
              <w:top w:val="single" w:sz="4" w:space="0" w:color="000000"/>
              <w:left w:val="single" w:sz="4" w:space="0" w:color="000000"/>
              <w:bottom w:val="single" w:sz="4" w:space="0" w:color="000000"/>
            </w:tcBorders>
            <w:shd w:val="clear" w:color="auto" w:fill="auto"/>
          </w:tcPr>
          <w:p w14:paraId="1EFA4203" w14:textId="77777777" w:rsidR="00760F01" w:rsidRPr="00FD11C0" w:rsidRDefault="00760F01" w:rsidP="00760F01">
            <w:pPr>
              <w:spacing w:after="0" w:line="240" w:lineRule="auto"/>
              <w:contextualSpacing/>
              <w:jc w:val="center"/>
              <w:rPr>
                <w:rFonts w:ascii="Times New Roman" w:hAnsi="Times New Roman"/>
              </w:rPr>
            </w:pPr>
            <w:r w:rsidRPr="00FD11C0">
              <w:rPr>
                <w:rFonts w:ascii="Times New Roman" w:hAnsi="Times New Roman"/>
              </w:rPr>
              <w:t>PP</w:t>
            </w:r>
          </w:p>
          <w:p w14:paraId="01C33194" w14:textId="0DB35272" w:rsidR="00760F01" w:rsidRPr="00FD11C0" w:rsidRDefault="00760F01" w:rsidP="00760F01">
            <w:pPr>
              <w:spacing w:after="0" w:line="240" w:lineRule="auto"/>
              <w:contextualSpacing/>
              <w:jc w:val="center"/>
              <w:rPr>
                <w:rFonts w:ascii="Times New Roman" w:hAnsi="Times New Roman"/>
              </w:rPr>
            </w:pPr>
            <w:r w:rsidRPr="00FD11C0">
              <w:rPr>
                <w:rFonts w:ascii="Times New Roman" w:hAnsi="Times New Roman"/>
              </w:rPr>
              <w:t>LVI.3</w:t>
            </w:r>
          </w:p>
          <w:p w14:paraId="3851AEFE" w14:textId="2A75D1FC" w:rsidR="00760F01" w:rsidRPr="00FD11C0" w:rsidRDefault="00760F01" w:rsidP="00760F01">
            <w:pPr>
              <w:spacing w:after="0" w:line="240" w:lineRule="auto"/>
              <w:contextualSpacing/>
              <w:jc w:val="center"/>
              <w:rPr>
                <w:rFonts w:ascii="Times New Roman" w:hAnsi="Times New Roman"/>
              </w:rPr>
            </w:pPr>
            <w:r w:rsidRPr="00FD11C0">
              <w:rPr>
                <w:rFonts w:ascii="Times New Roman" w:hAnsi="Times New Roman"/>
              </w:rPr>
              <w:t>LVII.1</w:t>
            </w:r>
          </w:p>
          <w:p w14:paraId="30B310E8" w14:textId="74F7FB45" w:rsidR="00760F01" w:rsidRPr="00FD11C0" w:rsidRDefault="00760F01" w:rsidP="00760F01">
            <w:pPr>
              <w:spacing w:after="0" w:line="240" w:lineRule="auto"/>
              <w:contextualSpacing/>
              <w:jc w:val="center"/>
              <w:rPr>
                <w:rFonts w:ascii="Times New Roman" w:hAnsi="Times New Roman"/>
              </w:rPr>
            </w:pPr>
            <w:r w:rsidRPr="00FD11C0">
              <w:rPr>
                <w:rFonts w:ascii="Times New Roman" w:hAnsi="Times New Roman"/>
              </w:rPr>
              <w:t>LVII.3</w:t>
            </w:r>
          </w:p>
          <w:p w14:paraId="609C5B76" w14:textId="77777777" w:rsidR="00760F01" w:rsidRPr="00FD11C0" w:rsidRDefault="00760F01" w:rsidP="00760F01">
            <w:pPr>
              <w:spacing w:after="0" w:line="240" w:lineRule="auto"/>
              <w:contextualSpacing/>
              <w:jc w:val="center"/>
              <w:rPr>
                <w:rFonts w:ascii="Times New Roman" w:hAnsi="Times New Roman"/>
              </w:rPr>
            </w:pPr>
          </w:p>
          <w:p w14:paraId="696DAD22" w14:textId="77777777" w:rsidR="00760F01" w:rsidRPr="00FD11C0" w:rsidRDefault="00760F01" w:rsidP="00760F01">
            <w:pPr>
              <w:spacing w:after="0" w:line="240" w:lineRule="auto"/>
              <w:contextualSpacing/>
              <w:jc w:val="center"/>
              <w:rPr>
                <w:rFonts w:ascii="Times New Roman" w:hAnsi="Times New Roman"/>
              </w:rPr>
            </w:pPr>
            <w:r w:rsidRPr="00FD11C0">
              <w:rPr>
                <w:rFonts w:ascii="Times New Roman" w:hAnsi="Times New Roman"/>
              </w:rPr>
              <w:t>PR</w:t>
            </w:r>
          </w:p>
          <w:p w14:paraId="2F97E771" w14:textId="353ACD37" w:rsidR="00760F01" w:rsidRPr="00FD11C0" w:rsidRDefault="00760F01" w:rsidP="00760F01">
            <w:pPr>
              <w:spacing w:after="0" w:line="240" w:lineRule="auto"/>
              <w:contextualSpacing/>
              <w:jc w:val="center"/>
              <w:rPr>
                <w:rFonts w:ascii="Times New Roman" w:hAnsi="Times New Roman"/>
              </w:rPr>
            </w:pPr>
            <w:r w:rsidRPr="00FD11C0">
              <w:rPr>
                <w:rFonts w:ascii="Times New Roman" w:hAnsi="Times New Roman"/>
              </w:rPr>
              <w:t>LVI.4</w:t>
            </w:r>
          </w:p>
          <w:p w14:paraId="719697B7" w14:textId="1FFB281F" w:rsidR="00760F01" w:rsidRPr="00FD11C0" w:rsidRDefault="00760F01" w:rsidP="00760F01">
            <w:pPr>
              <w:spacing w:after="0" w:line="240" w:lineRule="auto"/>
              <w:contextualSpacing/>
              <w:jc w:val="center"/>
              <w:rPr>
                <w:rFonts w:ascii="Times New Roman" w:hAnsi="Times New Roman"/>
              </w:rPr>
            </w:pPr>
            <w:r w:rsidRPr="00FD11C0">
              <w:rPr>
                <w:rFonts w:ascii="Times New Roman" w:hAnsi="Times New Roman"/>
              </w:rPr>
              <w:t>LVII.1</w:t>
            </w:r>
          </w:p>
          <w:p w14:paraId="39473421" w14:textId="3B455302" w:rsidR="00B16695" w:rsidRPr="00FD11C0" w:rsidRDefault="00760F01" w:rsidP="00760F01">
            <w:pPr>
              <w:spacing w:after="0" w:line="240" w:lineRule="auto"/>
              <w:contextualSpacing/>
              <w:jc w:val="center"/>
              <w:rPr>
                <w:rFonts w:ascii="Times New Roman" w:hAnsi="Times New Roman"/>
              </w:rPr>
            </w:pPr>
            <w:r w:rsidRPr="00FD11C0">
              <w:rPr>
                <w:rFonts w:ascii="Times New Roman" w:hAnsi="Times New Roman"/>
              </w:rPr>
              <w:t>LVII.2</w:t>
            </w:r>
          </w:p>
        </w:tc>
        <w:tc>
          <w:tcPr>
            <w:tcW w:w="1560" w:type="dxa"/>
            <w:tcBorders>
              <w:top w:val="single" w:sz="4" w:space="0" w:color="000000"/>
              <w:left w:val="single" w:sz="4" w:space="0" w:color="000000"/>
              <w:bottom w:val="single" w:sz="4" w:space="0" w:color="000000"/>
            </w:tcBorders>
            <w:shd w:val="clear" w:color="auto" w:fill="auto"/>
          </w:tcPr>
          <w:p w14:paraId="7BA79826" w14:textId="0B3D356B" w:rsidR="00D15E50" w:rsidRPr="00FD11C0" w:rsidRDefault="00D15E50" w:rsidP="00D15E50">
            <w:pPr>
              <w:autoSpaceDE w:val="0"/>
              <w:spacing w:after="0" w:line="240" w:lineRule="auto"/>
              <w:ind w:left="-60" w:right="-13"/>
              <w:jc w:val="both"/>
              <w:rPr>
                <w:rFonts w:ascii="Times New Roman" w:hAnsi="Times New Roman"/>
              </w:rPr>
            </w:pPr>
            <w:r w:rsidRPr="00FD11C0">
              <w:rPr>
                <w:rFonts w:ascii="Times New Roman" w:hAnsi="Times New Roman"/>
              </w:rPr>
              <w:t>Zapoznanie z okresem „odwilży” i „małej stabilizacji</w:t>
            </w:r>
            <w:r w:rsidR="00374483">
              <w:rPr>
                <w:rFonts w:ascii="Times New Roman" w:hAnsi="Times New Roman"/>
              </w:rPr>
              <w:t>”</w:t>
            </w:r>
            <w:r w:rsidRPr="00FD11C0">
              <w:rPr>
                <w:rFonts w:ascii="Times New Roman" w:hAnsi="Times New Roman"/>
              </w:rPr>
              <w:t>.</w:t>
            </w:r>
          </w:p>
        </w:tc>
        <w:tc>
          <w:tcPr>
            <w:tcW w:w="2362" w:type="dxa"/>
            <w:tcBorders>
              <w:top w:val="single" w:sz="4" w:space="0" w:color="000000"/>
              <w:left w:val="single" w:sz="4" w:space="0" w:color="000000"/>
              <w:bottom w:val="single" w:sz="4" w:space="0" w:color="000000"/>
            </w:tcBorders>
            <w:shd w:val="clear" w:color="auto" w:fill="auto"/>
          </w:tcPr>
          <w:p w14:paraId="6784D28D" w14:textId="3DB6AC66" w:rsidR="00F56DA7" w:rsidRPr="00FD11C0" w:rsidRDefault="001D13A2" w:rsidP="00F56DA7">
            <w:pPr>
              <w:spacing w:after="0" w:line="240" w:lineRule="auto"/>
              <w:contextualSpacing/>
              <w:jc w:val="both"/>
              <w:rPr>
                <w:rFonts w:ascii="Times New Roman" w:hAnsi="Times New Roman"/>
              </w:rPr>
            </w:pPr>
            <w:r w:rsidRPr="00FD11C0">
              <w:rPr>
                <w:rFonts w:ascii="Times New Roman" w:hAnsi="Times New Roman"/>
              </w:rPr>
              <w:t xml:space="preserve">– wyjaśnia pojęcia: </w:t>
            </w:r>
            <w:r w:rsidRPr="00A069D9">
              <w:rPr>
                <w:rFonts w:ascii="Times New Roman" w:hAnsi="Times New Roman"/>
                <w:i/>
                <w:iCs/>
              </w:rPr>
              <w:t xml:space="preserve">Puławianie, Natolińczycy, „odwilż”, ”mała stabilizacja”, amnestia dla więźniów politycznych, poznański czerwiec, polski październik, demonstracje, debaty, samorządy robotnicze, „lewica październikowa”, Ogólnopolski Klub Postępowej Inteligencji Katolickiej, </w:t>
            </w:r>
            <w:r w:rsidRPr="00A069D9">
              <w:rPr>
                <w:rFonts w:ascii="Times New Roman" w:hAnsi="Times New Roman"/>
                <w:bCs/>
                <w:i/>
                <w:iCs/>
                <w:lang w:eastAsia="pl-PL"/>
              </w:rPr>
              <w:t xml:space="preserve">Koło </w:t>
            </w:r>
            <w:r w:rsidRPr="00A069D9">
              <w:rPr>
                <w:rFonts w:ascii="Times New Roman" w:hAnsi="Times New Roman"/>
                <w:bCs/>
                <w:i/>
                <w:iCs/>
                <w:lang w:eastAsia="pl-PL"/>
              </w:rPr>
              <w:lastRenderedPageBreak/>
              <w:t xml:space="preserve">Poselskie „Znak”, rewizjoniści, Front Jedności Narodu, </w:t>
            </w:r>
            <w:r w:rsidR="00B61B3C" w:rsidRPr="00A069D9">
              <w:rPr>
                <w:rFonts w:ascii="Times New Roman" w:hAnsi="Times New Roman"/>
                <w:bCs/>
                <w:i/>
                <w:iCs/>
                <w:lang w:eastAsia="pl-PL"/>
              </w:rPr>
              <w:t>„</w:t>
            </w:r>
            <w:r w:rsidRPr="00A069D9">
              <w:rPr>
                <w:rFonts w:ascii="Times New Roman" w:hAnsi="Times New Roman"/>
                <w:bCs/>
                <w:i/>
                <w:iCs/>
                <w:lang w:eastAsia="pl-PL"/>
              </w:rPr>
              <w:t>mała stabilizacja”, Millenium Chrztu Polski, Tysiąclecie Państwa Polskiego</w:t>
            </w:r>
            <w:r w:rsidR="00335201" w:rsidRPr="00A069D9">
              <w:rPr>
                <w:rFonts w:ascii="Times New Roman" w:hAnsi="Times New Roman"/>
                <w:bCs/>
                <w:i/>
                <w:iCs/>
                <w:lang w:eastAsia="pl-PL"/>
              </w:rPr>
              <w:t xml:space="preserve">, </w:t>
            </w:r>
            <w:r w:rsidR="00F56DA7" w:rsidRPr="00A069D9">
              <w:rPr>
                <w:rFonts w:ascii="Times New Roman" w:hAnsi="Times New Roman"/>
                <w:i/>
                <w:iCs/>
              </w:rPr>
              <w:t>Radio Wolna Europa, Ministerstwo Spraw Wewnętrznych, „Nowa Kultura”,</w:t>
            </w:r>
            <w:r w:rsidR="00354297" w:rsidRPr="00A069D9">
              <w:rPr>
                <w:rFonts w:ascii="Times New Roman" w:hAnsi="Times New Roman"/>
                <w:i/>
                <w:iCs/>
              </w:rPr>
              <w:t xml:space="preserve"> </w:t>
            </w:r>
            <w:r w:rsidR="00F56DA7" w:rsidRPr="00A069D9">
              <w:rPr>
                <w:rFonts w:ascii="Times New Roman" w:hAnsi="Times New Roman"/>
                <w:i/>
                <w:iCs/>
              </w:rPr>
              <w:t>pismo „Po prostu”,</w:t>
            </w:r>
            <w:r w:rsidR="00354297" w:rsidRPr="00A069D9">
              <w:rPr>
                <w:rFonts w:ascii="Times New Roman" w:hAnsi="Times New Roman"/>
                <w:i/>
                <w:iCs/>
              </w:rPr>
              <w:t xml:space="preserve"> </w:t>
            </w:r>
            <w:r w:rsidR="00F56DA7" w:rsidRPr="00A069D9">
              <w:rPr>
                <w:rFonts w:ascii="Times New Roman" w:hAnsi="Times New Roman"/>
                <w:i/>
                <w:iCs/>
              </w:rPr>
              <w:t>Klub Krzywego Koła,</w:t>
            </w:r>
            <w:r w:rsidR="00354297" w:rsidRPr="00A069D9">
              <w:rPr>
                <w:rFonts w:ascii="Times New Roman" w:hAnsi="Times New Roman"/>
                <w:i/>
                <w:iCs/>
              </w:rPr>
              <w:t xml:space="preserve"> </w:t>
            </w:r>
            <w:r w:rsidR="00F56DA7" w:rsidRPr="00A069D9">
              <w:rPr>
                <w:rFonts w:ascii="Times New Roman" w:hAnsi="Times New Roman"/>
                <w:i/>
                <w:iCs/>
              </w:rPr>
              <w:t>rewolta,</w:t>
            </w:r>
            <w:r w:rsidR="00354297" w:rsidRPr="00A069D9">
              <w:rPr>
                <w:rFonts w:ascii="Times New Roman" w:hAnsi="Times New Roman"/>
                <w:i/>
                <w:iCs/>
              </w:rPr>
              <w:t xml:space="preserve"> </w:t>
            </w:r>
            <w:r w:rsidR="00F56DA7" w:rsidRPr="00A069D9">
              <w:rPr>
                <w:rFonts w:ascii="Times New Roman" w:hAnsi="Times New Roman"/>
                <w:i/>
                <w:iCs/>
              </w:rPr>
              <w:t xml:space="preserve">Służba Bezpieczeństwa (SB), sowieccy „doradcy”, KIK, </w:t>
            </w:r>
            <w:r w:rsidR="00F56DA7" w:rsidRPr="00A069D9">
              <w:rPr>
                <w:rFonts w:ascii="Times New Roman" w:hAnsi="Times New Roman"/>
                <w:i/>
                <w:iCs/>
                <w:lang w:eastAsia="pl-PL"/>
              </w:rPr>
              <w:t>„tysiąc szkół na Tysiąclecie”,</w:t>
            </w:r>
            <w:r w:rsidR="00F56DA7" w:rsidRPr="00A069D9">
              <w:rPr>
                <w:rFonts w:ascii="Times New Roman" w:hAnsi="Times New Roman"/>
                <w:i/>
                <w:iCs/>
                <w:sz w:val="18"/>
                <w:szCs w:val="18"/>
                <w:lang w:eastAsia="pl-PL"/>
              </w:rPr>
              <w:t xml:space="preserve"> </w:t>
            </w:r>
            <w:r w:rsidR="00F56DA7" w:rsidRPr="00A069D9">
              <w:rPr>
                <w:rFonts w:ascii="Times New Roman" w:hAnsi="Times New Roman"/>
                <w:i/>
                <w:iCs/>
              </w:rPr>
              <w:t>List 34, List otwarty do partii</w:t>
            </w:r>
          </w:p>
          <w:p w14:paraId="6D8E6906" w14:textId="77777777" w:rsidR="00F56DA7" w:rsidRPr="00FD11C0" w:rsidRDefault="00F56DA7" w:rsidP="00F56DA7">
            <w:pPr>
              <w:spacing w:after="0" w:line="240" w:lineRule="auto"/>
              <w:contextualSpacing/>
              <w:jc w:val="both"/>
              <w:rPr>
                <w:rFonts w:ascii="Times New Roman" w:hAnsi="Times New Roman"/>
              </w:rPr>
            </w:pPr>
            <w:r w:rsidRPr="00FD11C0">
              <w:rPr>
                <w:rFonts w:ascii="Times New Roman" w:hAnsi="Times New Roman"/>
              </w:rPr>
              <w:t>– wyjaśnia, na czym polegały przejawy osłabienia systemu stalinowskiego w Polsce i podaje ich przyczyny</w:t>
            </w:r>
          </w:p>
          <w:p w14:paraId="0B600A69" w14:textId="6BB93127" w:rsidR="001D13A2" w:rsidRPr="00FD11C0" w:rsidRDefault="00F56DA7" w:rsidP="00F56DA7">
            <w:pPr>
              <w:spacing w:after="0" w:line="240" w:lineRule="auto"/>
              <w:contextualSpacing/>
              <w:jc w:val="both"/>
              <w:rPr>
                <w:rFonts w:ascii="Times New Roman" w:eastAsia="CrimsonText-Regular" w:hAnsi="Times New Roman"/>
                <w:lang w:eastAsia="pl-PL"/>
              </w:rPr>
            </w:pPr>
            <w:r w:rsidRPr="00FD11C0">
              <w:rPr>
                <w:rFonts w:ascii="Times New Roman" w:hAnsi="Times New Roman"/>
              </w:rPr>
              <w:t>– omawia</w:t>
            </w:r>
            <w:r w:rsidR="00354297">
              <w:rPr>
                <w:rFonts w:ascii="Times New Roman" w:hAnsi="Times New Roman"/>
              </w:rPr>
              <w:t xml:space="preserve"> </w:t>
            </w:r>
            <w:r w:rsidRPr="00FD11C0">
              <w:rPr>
                <w:rFonts w:ascii="Times New Roman" w:eastAsia="CrimsonText-Regular" w:hAnsi="Times New Roman"/>
                <w:lang w:eastAsia="pl-PL"/>
              </w:rPr>
              <w:t>sytuację Kościoła katolickiego po 1956 r.</w:t>
            </w:r>
          </w:p>
          <w:p w14:paraId="7E7C221A" w14:textId="77777777" w:rsidR="00335201" w:rsidRPr="00FD11C0" w:rsidRDefault="00335201" w:rsidP="00335201">
            <w:pPr>
              <w:spacing w:after="0" w:line="240" w:lineRule="auto"/>
              <w:contextualSpacing/>
              <w:jc w:val="both"/>
              <w:rPr>
                <w:rFonts w:ascii="Times New Roman" w:hAnsi="Times New Roman"/>
              </w:rPr>
            </w:pPr>
            <w:r w:rsidRPr="00FD11C0">
              <w:rPr>
                <w:rFonts w:ascii="Times New Roman" w:hAnsi="Times New Roman"/>
              </w:rPr>
              <w:t>– omawia okoliczności, w jakich doszło do wydarzeń nazywanych poznańskim czerwcem</w:t>
            </w:r>
          </w:p>
          <w:p w14:paraId="7B3535FB" w14:textId="24008A5E" w:rsidR="00335201" w:rsidRPr="00FD11C0" w:rsidRDefault="00335201" w:rsidP="00335201">
            <w:pPr>
              <w:pStyle w:val="Tekstglowny"/>
              <w:spacing w:line="240" w:lineRule="auto"/>
              <w:rPr>
                <w:sz w:val="22"/>
              </w:rPr>
            </w:pPr>
            <w:r w:rsidRPr="00FD11C0">
              <w:rPr>
                <w:sz w:val="22"/>
              </w:rPr>
              <w:t>– przedstawia następstwa przemian politycznych, które dokonały się w Polsce w 1956 r</w:t>
            </w:r>
            <w:r w:rsidR="00B61B3C">
              <w:rPr>
                <w:sz w:val="22"/>
              </w:rPr>
              <w:t>.</w:t>
            </w:r>
          </w:p>
          <w:p w14:paraId="4364C5CF" w14:textId="77777777" w:rsidR="00335201" w:rsidRPr="00FD11C0" w:rsidRDefault="00335201" w:rsidP="00335201">
            <w:pPr>
              <w:autoSpaceDE w:val="0"/>
              <w:autoSpaceDN w:val="0"/>
              <w:adjustRightInd w:val="0"/>
              <w:spacing w:after="0" w:line="240" w:lineRule="auto"/>
              <w:jc w:val="both"/>
              <w:rPr>
                <w:rFonts w:ascii="Times New Roman" w:hAnsi="Times New Roman"/>
              </w:rPr>
            </w:pPr>
          </w:p>
        </w:tc>
        <w:tc>
          <w:tcPr>
            <w:tcW w:w="2268" w:type="dxa"/>
            <w:tcBorders>
              <w:top w:val="single" w:sz="4" w:space="0" w:color="000000"/>
              <w:left w:val="single" w:sz="4" w:space="0" w:color="000000"/>
              <w:bottom w:val="single" w:sz="4" w:space="0" w:color="000000"/>
            </w:tcBorders>
            <w:shd w:val="clear" w:color="auto" w:fill="auto"/>
          </w:tcPr>
          <w:p w14:paraId="0C057822" w14:textId="187E5A52" w:rsidR="00F56DA7" w:rsidRPr="00FD11C0" w:rsidRDefault="00F56DA7" w:rsidP="00F56DA7">
            <w:pPr>
              <w:autoSpaceDE w:val="0"/>
              <w:autoSpaceDN w:val="0"/>
              <w:adjustRightInd w:val="0"/>
              <w:spacing w:after="0" w:line="240" w:lineRule="auto"/>
              <w:jc w:val="both"/>
              <w:rPr>
                <w:rFonts w:ascii="Times New Roman" w:eastAsia="CrimsonText-Regular" w:hAnsi="Times New Roman"/>
                <w:lang w:eastAsia="pl-PL"/>
              </w:rPr>
            </w:pPr>
            <w:r w:rsidRPr="00FD11C0">
              <w:rPr>
                <w:rFonts w:ascii="Times New Roman" w:hAnsi="Times New Roman"/>
              </w:rPr>
              <w:lastRenderedPageBreak/>
              <w:t>– charakteryzuje</w:t>
            </w:r>
            <w:r w:rsidR="00354297">
              <w:rPr>
                <w:rFonts w:ascii="Times New Roman" w:hAnsi="Times New Roman"/>
              </w:rPr>
              <w:t xml:space="preserve"> </w:t>
            </w:r>
            <w:r w:rsidRPr="00FD11C0">
              <w:rPr>
                <w:rFonts w:ascii="Times New Roman" w:eastAsia="CrimsonText-Regular" w:hAnsi="Times New Roman"/>
                <w:lang w:eastAsia="pl-PL"/>
              </w:rPr>
              <w:t>postawy społeczne i działania podejmowane przez Polaków w trakcie poznańskiego czerwca i polskiego października</w:t>
            </w:r>
          </w:p>
          <w:p w14:paraId="48DE7356" w14:textId="62389A6A" w:rsidR="00F56DA7" w:rsidRPr="00FD11C0" w:rsidRDefault="00F56DA7" w:rsidP="00F56DA7">
            <w:pPr>
              <w:autoSpaceDE w:val="0"/>
              <w:autoSpaceDN w:val="0"/>
              <w:adjustRightInd w:val="0"/>
              <w:spacing w:after="0" w:line="240" w:lineRule="auto"/>
              <w:jc w:val="both"/>
              <w:rPr>
                <w:rFonts w:ascii="Times New Roman" w:eastAsia="CrimsonText-Regular" w:hAnsi="Times New Roman"/>
                <w:lang w:eastAsia="pl-PL"/>
              </w:rPr>
            </w:pPr>
            <w:r w:rsidRPr="00FD11C0">
              <w:rPr>
                <w:rFonts w:ascii="Times New Roman" w:hAnsi="Times New Roman"/>
              </w:rPr>
              <w:t>–</w:t>
            </w:r>
            <w:r w:rsidR="00354297">
              <w:rPr>
                <w:rFonts w:ascii="Times New Roman" w:hAnsi="Times New Roman"/>
              </w:rPr>
              <w:t xml:space="preserve"> </w:t>
            </w:r>
            <w:r w:rsidRPr="00FD11C0">
              <w:rPr>
                <w:rFonts w:ascii="Times New Roman" w:hAnsi="Times New Roman"/>
              </w:rPr>
              <w:t>wyjaśnia,</w:t>
            </w:r>
            <w:r w:rsidR="00354297">
              <w:rPr>
                <w:rFonts w:ascii="Times New Roman" w:hAnsi="Times New Roman"/>
              </w:rPr>
              <w:t xml:space="preserve"> </w:t>
            </w:r>
            <w:r w:rsidRPr="00FD11C0">
              <w:rPr>
                <w:rFonts w:ascii="Times New Roman" w:eastAsia="CrimsonText-Regular" w:hAnsi="Times New Roman"/>
                <w:lang w:eastAsia="pl-PL"/>
              </w:rPr>
              <w:t xml:space="preserve">czym charakteryzowały się w historii PRL lata nazywane okresem „małej stabilizacji” </w:t>
            </w:r>
            <w:r w:rsidRPr="00FD11C0">
              <w:rPr>
                <w:rFonts w:ascii="Times New Roman" w:hAnsi="Times New Roman"/>
              </w:rPr>
              <w:t>oraz</w:t>
            </w:r>
            <w:r w:rsidR="00354297">
              <w:rPr>
                <w:rFonts w:ascii="Times New Roman" w:hAnsi="Times New Roman"/>
              </w:rPr>
              <w:t xml:space="preserve"> </w:t>
            </w:r>
            <w:r w:rsidRPr="00FD11C0">
              <w:rPr>
                <w:rFonts w:ascii="Times New Roman" w:eastAsia="CrimsonText-Regular" w:hAnsi="Times New Roman"/>
                <w:lang w:eastAsia="pl-PL"/>
              </w:rPr>
              <w:t xml:space="preserve">w jakim położeniu znalazło </w:t>
            </w:r>
            <w:r w:rsidRPr="00FD11C0">
              <w:rPr>
                <w:rFonts w:ascii="Times New Roman" w:eastAsia="CrimsonText-Regular" w:hAnsi="Times New Roman"/>
                <w:lang w:eastAsia="pl-PL"/>
              </w:rPr>
              <w:lastRenderedPageBreak/>
              <w:t>się wówczas społeczeństwo polskie</w:t>
            </w:r>
          </w:p>
          <w:p w14:paraId="18FB92EB" w14:textId="77777777" w:rsidR="00F56DA7" w:rsidRPr="00FD11C0" w:rsidRDefault="00F56DA7" w:rsidP="00F56DA7">
            <w:pPr>
              <w:pStyle w:val="Cwiczenie"/>
              <w:spacing w:line="240" w:lineRule="auto"/>
              <w:jc w:val="both"/>
              <w:rPr>
                <w:color w:val="auto"/>
                <w:sz w:val="22"/>
              </w:rPr>
            </w:pPr>
            <w:r w:rsidRPr="00FD11C0">
              <w:rPr>
                <w:color w:val="auto"/>
                <w:sz w:val="22"/>
              </w:rPr>
              <w:t>– na podstawie tekstu źródłowego wyjaśnia, jakie zarzuty wysunęła matka aresztowanego Jacka Wachowiaka wobec władz komunistycznych w liście otwartym</w:t>
            </w:r>
          </w:p>
          <w:p w14:paraId="064011B3" w14:textId="77777777" w:rsidR="00F56DA7" w:rsidRPr="00FD11C0" w:rsidRDefault="00F56DA7" w:rsidP="00F56DA7">
            <w:pPr>
              <w:pStyle w:val="Tekstglowny"/>
              <w:spacing w:line="240" w:lineRule="auto"/>
              <w:rPr>
                <w:sz w:val="22"/>
              </w:rPr>
            </w:pPr>
            <w:r w:rsidRPr="00FD11C0">
              <w:rPr>
                <w:sz w:val="22"/>
              </w:rPr>
              <w:t>– wymienia wartości i emocje, do jakich odwołuje się autorka listu</w:t>
            </w:r>
          </w:p>
          <w:p w14:paraId="62F3A8B6" w14:textId="43C8EC4C" w:rsidR="00D15E50" w:rsidRPr="00FD11C0" w:rsidRDefault="00F56DA7" w:rsidP="00F56DA7">
            <w:pPr>
              <w:spacing w:after="0" w:line="240" w:lineRule="auto"/>
              <w:contextualSpacing/>
              <w:jc w:val="both"/>
              <w:rPr>
                <w:rFonts w:ascii="Times New Roman" w:hAnsi="Times New Roman"/>
              </w:rPr>
            </w:pPr>
            <w:r w:rsidRPr="00FD11C0">
              <w:rPr>
                <w:rFonts w:ascii="Times New Roman" w:hAnsi="Times New Roman"/>
              </w:rPr>
              <w:t xml:space="preserve">– uzasadnia swoją ocenę na temat tych wartości i emocji oraz </w:t>
            </w:r>
            <w:r w:rsidR="00B61B3C">
              <w:rPr>
                <w:rFonts w:ascii="Times New Roman" w:hAnsi="Times New Roman"/>
              </w:rPr>
              <w:t xml:space="preserve">analizuje, </w:t>
            </w:r>
            <w:r w:rsidRPr="00FD11C0">
              <w:rPr>
                <w:rFonts w:ascii="Times New Roman" w:hAnsi="Times New Roman"/>
              </w:rPr>
              <w:t>czy mogły one być przekonujące dla mieszkańców Poznania</w:t>
            </w:r>
          </w:p>
          <w:p w14:paraId="389C4029" w14:textId="08C8C4A9" w:rsidR="00F56DA7" w:rsidRPr="00FD11C0" w:rsidRDefault="00F56DA7" w:rsidP="00F56DA7">
            <w:pPr>
              <w:pStyle w:val="Cwiczenie"/>
              <w:spacing w:line="240" w:lineRule="auto"/>
              <w:jc w:val="both"/>
              <w:rPr>
                <w:color w:val="auto"/>
                <w:sz w:val="22"/>
              </w:rPr>
            </w:pPr>
            <w:r w:rsidRPr="00FD11C0">
              <w:rPr>
                <w:color w:val="auto"/>
                <w:sz w:val="22"/>
              </w:rPr>
              <w:t>–</w:t>
            </w:r>
            <w:r w:rsidR="00354297">
              <w:rPr>
                <w:color w:val="auto"/>
                <w:sz w:val="22"/>
              </w:rPr>
              <w:t xml:space="preserve"> </w:t>
            </w:r>
            <w:r w:rsidRPr="00FD11C0">
              <w:rPr>
                <w:color w:val="auto"/>
                <w:sz w:val="22"/>
              </w:rPr>
              <w:t>na podstawie tekstu źródłowego wyjaśnia, w jaki sposób Władysław Gomułka w oficjalnym przemówieniu ocenił epokę stalinowską w Polsce</w:t>
            </w:r>
          </w:p>
          <w:p w14:paraId="5D5629E7" w14:textId="77777777" w:rsidR="00F56DA7" w:rsidRPr="00FD11C0" w:rsidRDefault="00F56DA7" w:rsidP="00F56DA7">
            <w:pPr>
              <w:pStyle w:val="Tekstglowny"/>
              <w:spacing w:line="240" w:lineRule="auto"/>
              <w:rPr>
                <w:sz w:val="22"/>
              </w:rPr>
            </w:pPr>
            <w:r w:rsidRPr="00FD11C0">
              <w:rPr>
                <w:sz w:val="22"/>
              </w:rPr>
              <w:t>– uzasadnia, na czym polegał konflikt władzy z Kościołem</w:t>
            </w:r>
          </w:p>
          <w:p w14:paraId="04A99CE2" w14:textId="0E1E09A3" w:rsidR="00F56DA7" w:rsidRPr="00FD11C0" w:rsidRDefault="00F56DA7" w:rsidP="00A069D9">
            <w:pPr>
              <w:autoSpaceDE w:val="0"/>
              <w:autoSpaceDN w:val="0"/>
              <w:adjustRightInd w:val="0"/>
              <w:spacing w:after="0" w:line="240" w:lineRule="auto"/>
              <w:jc w:val="both"/>
              <w:rPr>
                <w:rFonts w:ascii="Times New Roman" w:eastAsia="CrimsonText-Regular" w:hAnsi="Times New Roman"/>
                <w:lang w:eastAsia="pl-PL"/>
              </w:rPr>
            </w:pPr>
            <w:r w:rsidRPr="00FD11C0">
              <w:rPr>
                <w:rFonts w:ascii="Times New Roman" w:hAnsi="Times New Roman"/>
              </w:rPr>
              <w:t>– ocenia</w:t>
            </w:r>
            <w:r w:rsidR="00354297">
              <w:rPr>
                <w:rFonts w:ascii="Times New Roman" w:hAnsi="Times New Roman"/>
              </w:rPr>
              <w:t xml:space="preserve"> </w:t>
            </w:r>
            <w:r w:rsidRPr="00FD11C0">
              <w:rPr>
                <w:rFonts w:ascii="Times New Roman" w:eastAsia="CrimsonText-Regular" w:hAnsi="Times New Roman"/>
                <w:lang w:eastAsia="pl-PL"/>
              </w:rPr>
              <w:t>politykę</w:t>
            </w:r>
            <w:r w:rsidR="00B61B3C">
              <w:rPr>
                <w:rFonts w:ascii="Times New Roman" w:eastAsia="CrimsonText-Regular" w:hAnsi="Times New Roman"/>
                <w:lang w:eastAsia="pl-PL"/>
              </w:rPr>
              <w:t xml:space="preserve"> </w:t>
            </w:r>
            <w:r w:rsidRPr="00FD11C0">
              <w:rPr>
                <w:rFonts w:ascii="Times New Roman" w:eastAsia="CrimsonText-Regular" w:hAnsi="Times New Roman"/>
                <w:lang w:eastAsia="pl-PL"/>
              </w:rPr>
              <w:t xml:space="preserve">Władysława Gomułki w okresie przemian </w:t>
            </w:r>
            <w:r w:rsidRPr="00FD11C0">
              <w:rPr>
                <w:rFonts w:ascii="Times New Roman" w:eastAsia="CrimsonText-Regular" w:hAnsi="Times New Roman"/>
                <w:lang w:eastAsia="pl-PL"/>
              </w:rPr>
              <w:lastRenderedPageBreak/>
              <w:t>popaździernikowych i „małej stabilizacji”</w:t>
            </w:r>
          </w:p>
          <w:p w14:paraId="79F43CE6" w14:textId="77777777" w:rsidR="00F56DA7" w:rsidRPr="00FD11C0" w:rsidRDefault="00F56DA7" w:rsidP="00F56DA7">
            <w:pPr>
              <w:spacing w:after="0" w:line="240" w:lineRule="auto"/>
              <w:contextualSpacing/>
              <w:jc w:val="both"/>
              <w:rPr>
                <w:rFonts w:ascii="Times New Roman" w:hAnsi="Times New Roman"/>
              </w:rPr>
            </w:pPr>
          </w:p>
        </w:tc>
        <w:tc>
          <w:tcPr>
            <w:tcW w:w="1803" w:type="dxa"/>
            <w:tcBorders>
              <w:top w:val="single" w:sz="4" w:space="0" w:color="000000"/>
              <w:left w:val="single" w:sz="4" w:space="0" w:color="000000"/>
              <w:bottom w:val="single" w:sz="4" w:space="0" w:color="000000"/>
            </w:tcBorders>
            <w:shd w:val="clear" w:color="auto" w:fill="auto"/>
          </w:tcPr>
          <w:p w14:paraId="29D1499A" w14:textId="77777777" w:rsidR="00D15E50" w:rsidRPr="00FD11C0" w:rsidRDefault="00D15E50" w:rsidP="00D15E50">
            <w:pPr>
              <w:pStyle w:val="Tekstglowny"/>
              <w:rPr>
                <w:sz w:val="22"/>
              </w:rPr>
            </w:pPr>
            <w:r w:rsidRPr="00FD11C0">
              <w:rPr>
                <w:sz w:val="22"/>
              </w:rPr>
              <w:lastRenderedPageBreak/>
              <w:t>–</w:t>
            </w:r>
            <w:r w:rsidRPr="00FD11C0">
              <w:rPr>
                <w:rFonts w:eastAsia="Times New Roman"/>
                <w:sz w:val="22"/>
              </w:rPr>
              <w:t xml:space="preserve"> </w:t>
            </w:r>
            <w:r w:rsidRPr="00FD11C0">
              <w:rPr>
                <w:sz w:val="22"/>
              </w:rPr>
              <w:t>praca pod kierunkiem z wykorzystaniem podręcznika, tekstów źródłowych oraz źródeł ikonograficznych</w:t>
            </w:r>
          </w:p>
          <w:p w14:paraId="5D017122" w14:textId="77777777" w:rsidR="00D15E50" w:rsidRPr="00FD11C0" w:rsidRDefault="00D15E50" w:rsidP="00D15E50">
            <w:pPr>
              <w:pStyle w:val="Tekstglowny"/>
              <w:rPr>
                <w:sz w:val="22"/>
              </w:rPr>
            </w:pPr>
            <w:r w:rsidRPr="00FD11C0">
              <w:rPr>
                <w:sz w:val="22"/>
              </w:rPr>
              <w:t>–</w:t>
            </w:r>
            <w:r w:rsidRPr="00FD11C0">
              <w:rPr>
                <w:rFonts w:eastAsia="Times New Roman"/>
                <w:sz w:val="22"/>
              </w:rPr>
              <w:t xml:space="preserve"> </w:t>
            </w:r>
            <w:r w:rsidRPr="00FD11C0">
              <w:rPr>
                <w:sz w:val="22"/>
              </w:rPr>
              <w:t>elementy wykładu</w:t>
            </w:r>
          </w:p>
          <w:p w14:paraId="1B5E1D8A" w14:textId="77777777" w:rsidR="00D15E50" w:rsidRPr="00FD11C0" w:rsidRDefault="00D15E50" w:rsidP="00D15E50">
            <w:pPr>
              <w:pStyle w:val="Tekstglowny"/>
              <w:rPr>
                <w:sz w:val="22"/>
              </w:rPr>
            </w:pPr>
            <w:r w:rsidRPr="00FD11C0">
              <w:rPr>
                <w:sz w:val="22"/>
              </w:rPr>
              <w:t>–</w:t>
            </w:r>
            <w:r w:rsidRPr="00FD11C0">
              <w:rPr>
                <w:rFonts w:eastAsia="Times New Roman"/>
                <w:sz w:val="22"/>
              </w:rPr>
              <w:t xml:space="preserve"> </w:t>
            </w:r>
            <w:r w:rsidRPr="00FD11C0">
              <w:rPr>
                <w:sz w:val="22"/>
              </w:rPr>
              <w:t>burza mózgów</w:t>
            </w:r>
          </w:p>
          <w:p w14:paraId="049FF819" w14:textId="77777777" w:rsidR="00D15E50" w:rsidRPr="00FD11C0" w:rsidRDefault="00D15E50" w:rsidP="00D15E50">
            <w:pPr>
              <w:pStyle w:val="Tekstglowny"/>
              <w:rPr>
                <w:sz w:val="22"/>
              </w:rPr>
            </w:pPr>
            <w:r w:rsidRPr="00FD11C0">
              <w:rPr>
                <w:sz w:val="22"/>
              </w:rPr>
              <w:t>–</w:t>
            </w:r>
            <w:r w:rsidRPr="00FD11C0">
              <w:rPr>
                <w:rFonts w:eastAsia="Times New Roman"/>
                <w:sz w:val="22"/>
              </w:rPr>
              <w:t xml:space="preserve"> </w:t>
            </w:r>
            <w:r w:rsidRPr="00FD11C0">
              <w:rPr>
                <w:sz w:val="22"/>
              </w:rPr>
              <w:t xml:space="preserve">metaplan </w:t>
            </w:r>
          </w:p>
          <w:p w14:paraId="07FD9D12" w14:textId="77777777" w:rsidR="00D15E50" w:rsidRPr="00FD11C0" w:rsidRDefault="00D15E50" w:rsidP="00D15E50">
            <w:pPr>
              <w:pStyle w:val="Tekstglowny"/>
              <w:rPr>
                <w:sz w:val="22"/>
              </w:rPr>
            </w:pPr>
            <w:r w:rsidRPr="00FD11C0">
              <w:rPr>
                <w:sz w:val="22"/>
              </w:rPr>
              <w:t>–</w:t>
            </w:r>
            <w:r w:rsidRPr="00FD11C0">
              <w:rPr>
                <w:rFonts w:eastAsia="Times New Roman"/>
                <w:sz w:val="22"/>
              </w:rPr>
              <w:t xml:space="preserve"> </w:t>
            </w:r>
            <w:r w:rsidRPr="00FD11C0">
              <w:rPr>
                <w:sz w:val="22"/>
              </w:rPr>
              <w:t xml:space="preserve">technika SWOT </w:t>
            </w:r>
          </w:p>
        </w:tc>
        <w:tc>
          <w:tcPr>
            <w:tcW w:w="1975" w:type="dxa"/>
            <w:tcBorders>
              <w:top w:val="single" w:sz="4" w:space="0" w:color="000000"/>
              <w:left w:val="single" w:sz="4" w:space="0" w:color="000000"/>
              <w:bottom w:val="single" w:sz="4" w:space="0" w:color="000000"/>
            </w:tcBorders>
            <w:shd w:val="clear" w:color="auto" w:fill="auto"/>
          </w:tcPr>
          <w:p w14:paraId="5CD31525" w14:textId="31646684" w:rsidR="00D15E50" w:rsidRPr="00374483" w:rsidRDefault="00D15E50" w:rsidP="00A069D9">
            <w:pPr>
              <w:spacing w:after="0" w:line="240" w:lineRule="auto"/>
              <w:ind w:right="-87"/>
              <w:contextualSpacing/>
              <w:jc w:val="both"/>
            </w:pPr>
            <w:r w:rsidRPr="00FD11C0">
              <w:rPr>
                <w:rFonts w:ascii="Times New Roman" w:hAnsi="Times New Roman"/>
              </w:rPr>
              <w:t>–</w:t>
            </w:r>
            <w:r w:rsidRPr="00FD11C0">
              <w:rPr>
                <w:rFonts w:ascii="Times New Roman" w:eastAsia="Times New Roman" w:hAnsi="Times New Roman"/>
              </w:rPr>
              <w:t xml:space="preserve"> </w:t>
            </w:r>
            <w:r w:rsidRPr="00FD11C0">
              <w:rPr>
                <w:rFonts w:ascii="Times New Roman" w:hAnsi="Times New Roman"/>
                <w:b/>
              </w:rPr>
              <w:t>podręcznik</w:t>
            </w:r>
            <w:r w:rsidRPr="00FD11C0">
              <w:rPr>
                <w:rFonts w:ascii="Times New Roman" w:hAnsi="Times New Roman"/>
              </w:rPr>
              <w:t xml:space="preserve"> </w:t>
            </w:r>
            <w:r w:rsidR="00B1701C">
              <w:rPr>
                <w:rFonts w:ascii="Times New Roman" w:hAnsi="Times New Roman"/>
              </w:rPr>
              <w:t>cz. 2</w:t>
            </w:r>
            <w:r w:rsidRPr="00FD11C0">
              <w:rPr>
                <w:rFonts w:ascii="Times New Roman" w:hAnsi="Times New Roman"/>
              </w:rPr>
              <w:t xml:space="preserve"> </w:t>
            </w:r>
            <w:r w:rsidRPr="00374483">
              <w:rPr>
                <w:rFonts w:ascii="Times New Roman" w:hAnsi="Times New Roman"/>
              </w:rPr>
              <w:t xml:space="preserve">s. </w:t>
            </w:r>
            <w:r w:rsidR="00246B43" w:rsidRPr="00374483">
              <w:rPr>
                <w:rFonts w:ascii="Times New Roman" w:hAnsi="Times New Roman"/>
              </w:rPr>
              <w:t>210</w:t>
            </w:r>
            <w:r w:rsidR="00E014AA" w:rsidRPr="00374483">
              <w:rPr>
                <w:rFonts w:ascii="Times New Roman" w:hAnsi="Times New Roman"/>
              </w:rPr>
              <w:t>–</w:t>
            </w:r>
            <w:r w:rsidR="00165999" w:rsidRPr="00374483">
              <w:rPr>
                <w:rFonts w:ascii="Times New Roman" w:hAnsi="Times New Roman"/>
              </w:rPr>
              <w:t>221</w:t>
            </w:r>
          </w:p>
          <w:p w14:paraId="28DF0A7A" w14:textId="73BDA78C" w:rsidR="00D15E50" w:rsidRPr="00FD11C0" w:rsidRDefault="00D15E50" w:rsidP="00D15E50">
            <w:pPr>
              <w:spacing w:after="0" w:line="240" w:lineRule="auto"/>
              <w:ind w:right="-87"/>
              <w:contextualSpacing/>
              <w:jc w:val="both"/>
              <w:rPr>
                <w:rFonts w:ascii="Times New Roman" w:hAnsi="Times New Roman"/>
              </w:rPr>
            </w:pPr>
            <w:r w:rsidRPr="00FD11C0">
              <w:rPr>
                <w:rFonts w:ascii="Times New Roman" w:hAnsi="Times New Roman"/>
              </w:rPr>
              <w:t>–</w:t>
            </w:r>
            <w:r w:rsidRPr="00FD11C0">
              <w:rPr>
                <w:rFonts w:ascii="Times New Roman" w:eastAsia="Times New Roman" w:hAnsi="Times New Roman"/>
              </w:rPr>
              <w:t xml:space="preserve"> </w:t>
            </w:r>
            <w:r w:rsidRPr="00FD11C0">
              <w:rPr>
                <w:rFonts w:ascii="Times New Roman" w:hAnsi="Times New Roman"/>
                <w:b/>
              </w:rPr>
              <w:t>źródła ikonograficzne</w:t>
            </w:r>
            <w:r w:rsidR="00374483">
              <w:rPr>
                <w:rFonts w:ascii="Times New Roman" w:hAnsi="Times New Roman"/>
              </w:rPr>
              <w:t>:</w:t>
            </w:r>
            <w:r w:rsidRPr="00FD11C0">
              <w:rPr>
                <w:rFonts w:ascii="Times New Roman" w:hAnsi="Times New Roman"/>
              </w:rPr>
              <w:t xml:space="preserve"> podręcznik </w:t>
            </w:r>
            <w:r w:rsidR="00B1701C">
              <w:rPr>
                <w:rFonts w:ascii="Times New Roman" w:hAnsi="Times New Roman"/>
              </w:rPr>
              <w:t>cz. 2</w:t>
            </w:r>
            <w:r w:rsidRPr="00FD11C0">
              <w:rPr>
                <w:rFonts w:ascii="Times New Roman" w:hAnsi="Times New Roman"/>
              </w:rPr>
              <w:t xml:space="preserve"> s.</w:t>
            </w:r>
            <w:r w:rsidR="00246B43" w:rsidRPr="00FD11C0">
              <w:rPr>
                <w:rFonts w:ascii="Times New Roman" w:hAnsi="Times New Roman"/>
              </w:rPr>
              <w:t xml:space="preserve"> 210</w:t>
            </w:r>
            <w:r w:rsidR="00E014AA">
              <w:rPr>
                <w:rFonts w:ascii="Times New Roman" w:hAnsi="Times New Roman"/>
              </w:rPr>
              <w:t>–</w:t>
            </w:r>
            <w:r w:rsidR="00165999" w:rsidRPr="00FD11C0">
              <w:rPr>
                <w:rFonts w:ascii="Times New Roman" w:hAnsi="Times New Roman"/>
              </w:rPr>
              <w:t>219</w:t>
            </w:r>
          </w:p>
          <w:p w14:paraId="0FA1C297" w14:textId="4DD19EA5" w:rsidR="00D15E50" w:rsidRPr="00FD11C0" w:rsidRDefault="00D15E50" w:rsidP="00D15E50">
            <w:pPr>
              <w:autoSpaceDE w:val="0"/>
              <w:autoSpaceDN w:val="0"/>
              <w:adjustRightInd w:val="0"/>
              <w:spacing w:after="0" w:line="240" w:lineRule="auto"/>
              <w:jc w:val="both"/>
              <w:rPr>
                <w:rStyle w:val="Bold"/>
                <w:rFonts w:ascii="Times New Roman" w:hAnsi="Times New Roman"/>
                <w:b w:val="0"/>
                <w:bCs w:val="0"/>
                <w:lang w:eastAsia="en-US"/>
              </w:rPr>
            </w:pPr>
            <w:r w:rsidRPr="00FD11C0">
              <w:rPr>
                <w:rStyle w:val="Bold"/>
                <w:rFonts w:ascii="Times New Roman" w:hAnsi="Times New Roman"/>
                <w:b w:val="0"/>
                <w:bCs w:val="0"/>
                <w:lang w:eastAsia="en-US"/>
              </w:rPr>
              <w:t>–</w:t>
            </w:r>
            <w:r w:rsidRPr="00FD11C0">
              <w:rPr>
                <w:rStyle w:val="Bold"/>
                <w:rFonts w:ascii="Times New Roman" w:eastAsia="Times New Roman" w:hAnsi="Times New Roman"/>
                <w:b w:val="0"/>
                <w:bCs w:val="0"/>
                <w:lang w:eastAsia="en-US"/>
              </w:rPr>
              <w:t xml:space="preserve"> </w:t>
            </w:r>
            <w:r w:rsidRPr="00FD11C0">
              <w:rPr>
                <w:rStyle w:val="Bold"/>
                <w:rFonts w:ascii="Times New Roman" w:hAnsi="Times New Roman"/>
                <w:bCs w:val="0"/>
                <w:lang w:eastAsia="en-US"/>
              </w:rPr>
              <w:t>tekst źródłowy</w:t>
            </w:r>
            <w:r w:rsidRPr="00FD11C0">
              <w:rPr>
                <w:rStyle w:val="Bold"/>
                <w:rFonts w:ascii="Times New Roman" w:hAnsi="Times New Roman"/>
                <w:b w:val="0"/>
                <w:bCs w:val="0"/>
                <w:lang w:eastAsia="en-US"/>
              </w:rPr>
              <w:t xml:space="preserve">: </w:t>
            </w:r>
            <w:r w:rsidRPr="00FD11C0">
              <w:rPr>
                <w:rFonts w:ascii="Times New Roman" w:eastAsia="Times New Roman" w:hAnsi="Times New Roman"/>
                <w:lang w:eastAsia="pl-PL"/>
              </w:rPr>
              <w:t xml:space="preserve">List otwarty do władz Polski Ludowej (kolportowany w odręcznych kopiach) autorstwa matki aresztowanego Jacka </w:t>
            </w:r>
            <w:r w:rsidRPr="00FD11C0">
              <w:rPr>
                <w:rFonts w:ascii="Times New Roman" w:eastAsia="Times New Roman" w:hAnsi="Times New Roman"/>
                <w:lang w:eastAsia="pl-PL"/>
              </w:rPr>
              <w:lastRenderedPageBreak/>
              <w:t>Wachowiaka</w:t>
            </w:r>
            <w:r w:rsidRPr="00FD11C0">
              <w:rPr>
                <w:rStyle w:val="Bold"/>
                <w:rFonts w:ascii="Times New Roman" w:hAnsi="Times New Roman"/>
                <w:b w:val="0"/>
                <w:bCs w:val="0"/>
                <w:lang w:eastAsia="en-US"/>
              </w:rPr>
              <w:t>, podręcz</w:t>
            </w:r>
            <w:r w:rsidR="00322611" w:rsidRPr="00FD11C0">
              <w:rPr>
                <w:rStyle w:val="Bold"/>
                <w:rFonts w:ascii="Times New Roman" w:hAnsi="Times New Roman"/>
                <w:b w:val="0"/>
                <w:bCs w:val="0"/>
                <w:lang w:eastAsia="en-US"/>
              </w:rPr>
              <w:t xml:space="preserve">nik </w:t>
            </w:r>
            <w:r w:rsidR="00B1701C">
              <w:rPr>
                <w:rStyle w:val="Bold"/>
                <w:rFonts w:ascii="Times New Roman" w:hAnsi="Times New Roman"/>
                <w:b w:val="0"/>
                <w:bCs w:val="0"/>
                <w:lang w:eastAsia="en-US"/>
              </w:rPr>
              <w:t>cz. 2</w:t>
            </w:r>
            <w:r w:rsidR="00322611" w:rsidRPr="00FD11C0">
              <w:rPr>
                <w:rStyle w:val="Bold"/>
                <w:rFonts w:ascii="Times New Roman" w:hAnsi="Times New Roman"/>
                <w:b w:val="0"/>
                <w:bCs w:val="0"/>
                <w:lang w:eastAsia="en-US"/>
              </w:rPr>
              <w:t xml:space="preserve"> s. 213</w:t>
            </w:r>
          </w:p>
          <w:p w14:paraId="4BB2CD48" w14:textId="77777777" w:rsidR="00D15E50" w:rsidRPr="00FD11C0" w:rsidRDefault="00D15E50" w:rsidP="00D15E50">
            <w:pPr>
              <w:autoSpaceDE w:val="0"/>
              <w:autoSpaceDN w:val="0"/>
              <w:adjustRightInd w:val="0"/>
              <w:spacing w:after="0" w:line="240" w:lineRule="auto"/>
              <w:jc w:val="both"/>
              <w:rPr>
                <w:rStyle w:val="Bold"/>
                <w:rFonts w:ascii="Times New Roman" w:hAnsi="Times New Roman"/>
                <w:b w:val="0"/>
                <w:bCs w:val="0"/>
                <w:lang w:eastAsia="en-US"/>
              </w:rPr>
            </w:pPr>
            <w:r w:rsidRPr="00FD11C0">
              <w:rPr>
                <w:rStyle w:val="Bold"/>
                <w:rFonts w:ascii="Times New Roman" w:hAnsi="Times New Roman"/>
                <w:b w:val="0"/>
                <w:bCs w:val="0"/>
                <w:lang w:eastAsia="en-US"/>
              </w:rPr>
              <w:t>–</w:t>
            </w:r>
            <w:r w:rsidRPr="00FD11C0">
              <w:rPr>
                <w:rStyle w:val="Bold"/>
                <w:rFonts w:ascii="Times New Roman" w:eastAsia="Times New Roman" w:hAnsi="Times New Roman"/>
                <w:b w:val="0"/>
                <w:bCs w:val="0"/>
                <w:lang w:eastAsia="en-US"/>
              </w:rPr>
              <w:t xml:space="preserve"> </w:t>
            </w:r>
            <w:r w:rsidRPr="00FD11C0">
              <w:rPr>
                <w:rStyle w:val="Bold"/>
                <w:rFonts w:ascii="Times New Roman" w:hAnsi="Times New Roman"/>
                <w:bCs w:val="0"/>
                <w:lang w:eastAsia="en-US"/>
              </w:rPr>
              <w:t>tekst źródłowy</w:t>
            </w:r>
            <w:r w:rsidRPr="00FD11C0">
              <w:rPr>
                <w:rStyle w:val="Bold"/>
                <w:rFonts w:ascii="Times New Roman" w:hAnsi="Times New Roman"/>
                <w:b w:val="0"/>
                <w:bCs w:val="0"/>
                <w:lang w:eastAsia="en-US"/>
              </w:rPr>
              <w:t>:</w:t>
            </w:r>
          </w:p>
          <w:p w14:paraId="5A1E8424" w14:textId="47BECC43" w:rsidR="00D15E50" w:rsidRPr="00FD11C0" w:rsidRDefault="00B61B3C" w:rsidP="00B61B3C">
            <w:pPr>
              <w:autoSpaceDE w:val="0"/>
              <w:autoSpaceDN w:val="0"/>
              <w:adjustRightInd w:val="0"/>
              <w:spacing w:after="0" w:line="240" w:lineRule="auto"/>
              <w:jc w:val="both"/>
              <w:rPr>
                <w:rFonts w:ascii="Times New Roman" w:hAnsi="Times New Roman"/>
              </w:rPr>
            </w:pPr>
            <w:r>
              <w:rPr>
                <w:rFonts w:ascii="Times New Roman" w:eastAsia="Times New Roman" w:hAnsi="Times New Roman"/>
                <w:lang w:eastAsia="pl-PL"/>
              </w:rPr>
              <w:t>f</w:t>
            </w:r>
            <w:r w:rsidR="00D15E50" w:rsidRPr="00FD11C0">
              <w:rPr>
                <w:rFonts w:ascii="Times New Roman" w:eastAsia="Times New Roman" w:hAnsi="Times New Roman"/>
                <w:lang w:eastAsia="pl-PL"/>
              </w:rPr>
              <w:t>ragment referatu wygłoszonego przez Władysława Gomułkę na VIII Plenum KC PZPR</w:t>
            </w:r>
            <w:r>
              <w:rPr>
                <w:rFonts w:ascii="Times New Roman" w:eastAsia="Times New Roman" w:hAnsi="Times New Roman"/>
                <w:lang w:eastAsia="pl-PL"/>
              </w:rPr>
              <w:t xml:space="preserve"> </w:t>
            </w:r>
            <w:r w:rsidR="00D15E50" w:rsidRPr="00FD11C0">
              <w:rPr>
                <w:rFonts w:ascii="Times New Roman" w:eastAsia="Times New Roman" w:hAnsi="Times New Roman"/>
                <w:lang w:eastAsia="pl-PL"/>
              </w:rPr>
              <w:t xml:space="preserve">21 października 1956 r., </w:t>
            </w:r>
            <w:r w:rsidR="00D15E50" w:rsidRPr="00FD11C0">
              <w:rPr>
                <w:rStyle w:val="Bold"/>
                <w:rFonts w:ascii="Times New Roman" w:hAnsi="Times New Roman"/>
                <w:b w:val="0"/>
                <w:bCs w:val="0"/>
                <w:lang w:eastAsia="en-US"/>
              </w:rPr>
              <w:t xml:space="preserve">podręcznik </w:t>
            </w:r>
            <w:r w:rsidR="00B1701C">
              <w:rPr>
                <w:rStyle w:val="Bold"/>
                <w:rFonts w:ascii="Times New Roman" w:hAnsi="Times New Roman"/>
                <w:b w:val="0"/>
                <w:bCs w:val="0"/>
                <w:lang w:eastAsia="en-US"/>
              </w:rPr>
              <w:t>cz. 2</w:t>
            </w:r>
            <w:r w:rsidR="00D15E50" w:rsidRPr="00FD11C0">
              <w:rPr>
                <w:rStyle w:val="Bold"/>
                <w:rFonts w:ascii="Times New Roman" w:hAnsi="Times New Roman"/>
                <w:b w:val="0"/>
                <w:bCs w:val="0"/>
                <w:lang w:eastAsia="en-US"/>
              </w:rPr>
              <w:t xml:space="preserve"> s. </w:t>
            </w:r>
            <w:r w:rsidR="003C72EC" w:rsidRPr="00FD11C0">
              <w:rPr>
                <w:rStyle w:val="Bold"/>
                <w:rFonts w:ascii="Times New Roman" w:hAnsi="Times New Roman"/>
                <w:b w:val="0"/>
                <w:bCs w:val="0"/>
                <w:lang w:eastAsia="en-US"/>
              </w:rPr>
              <w:t>214</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14:paraId="5FC0486C" w14:textId="77777777" w:rsidR="00D15E50" w:rsidRPr="00FD11C0" w:rsidRDefault="00D15E50" w:rsidP="00D15E50">
            <w:pPr>
              <w:snapToGrid w:val="0"/>
              <w:spacing w:after="0" w:line="240" w:lineRule="auto"/>
              <w:contextualSpacing/>
              <w:rPr>
                <w:rFonts w:ascii="Times New Roman" w:hAnsi="Times New Roman"/>
              </w:rPr>
            </w:pPr>
          </w:p>
        </w:tc>
      </w:tr>
      <w:tr w:rsidR="00D15E50" w:rsidRPr="00FD11C0" w14:paraId="6878E4C0" w14:textId="77777777" w:rsidTr="003E7081">
        <w:tc>
          <w:tcPr>
            <w:tcW w:w="1809" w:type="dxa"/>
            <w:tcBorders>
              <w:top w:val="single" w:sz="4" w:space="0" w:color="000000"/>
              <w:left w:val="single" w:sz="4" w:space="0" w:color="000000"/>
              <w:bottom w:val="single" w:sz="4" w:space="0" w:color="000000"/>
            </w:tcBorders>
            <w:shd w:val="clear" w:color="auto" w:fill="auto"/>
          </w:tcPr>
          <w:p w14:paraId="1E99BD02" w14:textId="3CAF065F" w:rsidR="00D15E50" w:rsidRPr="00FD11C0" w:rsidRDefault="008D5975" w:rsidP="00D15E50">
            <w:pPr>
              <w:spacing w:after="0" w:line="240" w:lineRule="auto"/>
              <w:contextualSpacing/>
              <w:jc w:val="both"/>
              <w:rPr>
                <w:rFonts w:ascii="Times New Roman" w:hAnsi="Times New Roman"/>
              </w:rPr>
            </w:pPr>
            <w:r w:rsidRPr="00FD11C0">
              <w:rPr>
                <w:rFonts w:ascii="Times New Roman" w:hAnsi="Times New Roman"/>
                <w:sz w:val="26"/>
                <w:szCs w:val="26"/>
              </w:rPr>
              <w:lastRenderedPageBreak/>
              <w:t>31</w:t>
            </w:r>
            <w:r w:rsidR="00D15E50" w:rsidRPr="00FD11C0">
              <w:rPr>
                <w:rFonts w:ascii="Times New Roman" w:hAnsi="Times New Roman"/>
                <w:sz w:val="26"/>
                <w:szCs w:val="26"/>
              </w:rPr>
              <w:t>.</w:t>
            </w:r>
            <w:r w:rsidR="00D15E50" w:rsidRPr="00FD11C0">
              <w:rPr>
                <w:rFonts w:ascii="Times New Roman" w:hAnsi="Times New Roman"/>
                <w:b/>
                <w:sz w:val="26"/>
                <w:szCs w:val="26"/>
              </w:rPr>
              <w:t xml:space="preserve"> </w:t>
            </w:r>
            <w:r w:rsidR="00D15E50" w:rsidRPr="00FD11C0">
              <w:rPr>
                <w:rFonts w:ascii="Times New Roman" w:hAnsi="Times New Roman"/>
                <w:sz w:val="26"/>
                <w:szCs w:val="26"/>
                <w:lang w:eastAsia="pl-PL"/>
              </w:rPr>
              <w:t>Marzec ’68 oraz grudzień ’70 i ich następstwa</w:t>
            </w:r>
          </w:p>
        </w:tc>
        <w:tc>
          <w:tcPr>
            <w:tcW w:w="993" w:type="dxa"/>
            <w:tcBorders>
              <w:top w:val="single" w:sz="4" w:space="0" w:color="000000"/>
              <w:left w:val="single" w:sz="4" w:space="0" w:color="000000"/>
              <w:bottom w:val="single" w:sz="4" w:space="0" w:color="000000"/>
            </w:tcBorders>
            <w:shd w:val="clear" w:color="auto" w:fill="auto"/>
          </w:tcPr>
          <w:p w14:paraId="0AF4BC63" w14:textId="77777777" w:rsidR="00D15E50" w:rsidRPr="00FD11C0" w:rsidRDefault="00D15E50" w:rsidP="00D15E50">
            <w:pPr>
              <w:spacing w:after="0" w:line="240" w:lineRule="auto"/>
              <w:ind w:left="-108"/>
              <w:contextualSpacing/>
              <w:jc w:val="center"/>
              <w:rPr>
                <w:rFonts w:ascii="Times New Roman" w:hAnsi="Times New Roman"/>
              </w:rPr>
            </w:pPr>
            <w:r w:rsidRPr="00FD11C0">
              <w:rPr>
                <w:rFonts w:ascii="Times New Roman" w:hAnsi="Times New Roman"/>
              </w:rPr>
              <w:t>1</w:t>
            </w:r>
          </w:p>
        </w:tc>
        <w:tc>
          <w:tcPr>
            <w:tcW w:w="1511" w:type="dxa"/>
            <w:tcBorders>
              <w:top w:val="single" w:sz="4" w:space="0" w:color="000000"/>
              <w:left w:val="single" w:sz="4" w:space="0" w:color="000000"/>
              <w:bottom w:val="single" w:sz="4" w:space="0" w:color="000000"/>
            </w:tcBorders>
            <w:shd w:val="clear" w:color="auto" w:fill="auto"/>
          </w:tcPr>
          <w:p w14:paraId="69EBE074" w14:textId="77777777" w:rsidR="008B5B84" w:rsidRPr="00FD11C0" w:rsidRDefault="008B5B84" w:rsidP="008B5B84">
            <w:pPr>
              <w:spacing w:after="0" w:line="240" w:lineRule="auto"/>
              <w:contextualSpacing/>
              <w:jc w:val="center"/>
              <w:rPr>
                <w:rFonts w:ascii="Times New Roman" w:hAnsi="Times New Roman"/>
              </w:rPr>
            </w:pPr>
            <w:r w:rsidRPr="00FD11C0">
              <w:rPr>
                <w:rFonts w:ascii="Times New Roman" w:hAnsi="Times New Roman"/>
              </w:rPr>
              <w:t>PP</w:t>
            </w:r>
          </w:p>
          <w:p w14:paraId="190EAEB7" w14:textId="40DDCCB2" w:rsidR="008B5B84" w:rsidRPr="00FD11C0" w:rsidRDefault="008B5B84" w:rsidP="008B5B84">
            <w:pPr>
              <w:spacing w:after="0" w:line="240" w:lineRule="auto"/>
              <w:contextualSpacing/>
              <w:jc w:val="center"/>
              <w:rPr>
                <w:rFonts w:ascii="Times New Roman" w:hAnsi="Times New Roman"/>
              </w:rPr>
            </w:pPr>
            <w:r w:rsidRPr="00FD11C0">
              <w:rPr>
                <w:rFonts w:ascii="Times New Roman" w:hAnsi="Times New Roman"/>
              </w:rPr>
              <w:t>LVII.1</w:t>
            </w:r>
          </w:p>
          <w:p w14:paraId="63515D86" w14:textId="10860DE4" w:rsidR="008B5B84" w:rsidRPr="00FD11C0" w:rsidRDefault="008B5B84" w:rsidP="008B5B84">
            <w:pPr>
              <w:spacing w:after="0" w:line="240" w:lineRule="auto"/>
              <w:contextualSpacing/>
              <w:jc w:val="center"/>
              <w:rPr>
                <w:rFonts w:ascii="Times New Roman" w:hAnsi="Times New Roman"/>
              </w:rPr>
            </w:pPr>
            <w:r w:rsidRPr="00FD11C0">
              <w:rPr>
                <w:rFonts w:ascii="Times New Roman" w:hAnsi="Times New Roman"/>
              </w:rPr>
              <w:t>LVII.2</w:t>
            </w:r>
          </w:p>
          <w:p w14:paraId="437DBC9D" w14:textId="77777777" w:rsidR="008B5B84" w:rsidRPr="00FD11C0" w:rsidRDefault="008B5B84" w:rsidP="008B5B84">
            <w:pPr>
              <w:spacing w:after="0" w:line="240" w:lineRule="auto"/>
              <w:contextualSpacing/>
              <w:jc w:val="center"/>
              <w:rPr>
                <w:rFonts w:ascii="Times New Roman" w:hAnsi="Times New Roman"/>
              </w:rPr>
            </w:pPr>
          </w:p>
          <w:p w14:paraId="49B9B232" w14:textId="77777777" w:rsidR="008B5B84" w:rsidRPr="00FD11C0" w:rsidRDefault="008B5B84" w:rsidP="008B5B84">
            <w:pPr>
              <w:spacing w:after="0" w:line="240" w:lineRule="auto"/>
              <w:contextualSpacing/>
              <w:jc w:val="center"/>
              <w:rPr>
                <w:rFonts w:ascii="Times New Roman" w:hAnsi="Times New Roman"/>
              </w:rPr>
            </w:pPr>
            <w:r w:rsidRPr="00FD11C0">
              <w:rPr>
                <w:rFonts w:ascii="Times New Roman" w:hAnsi="Times New Roman"/>
              </w:rPr>
              <w:t>PR</w:t>
            </w:r>
          </w:p>
          <w:p w14:paraId="73F5F5DD" w14:textId="147B818B" w:rsidR="00B16695" w:rsidRPr="00FD11C0" w:rsidRDefault="008B5B84" w:rsidP="008B5B84">
            <w:pPr>
              <w:spacing w:after="0" w:line="240" w:lineRule="auto"/>
              <w:contextualSpacing/>
              <w:jc w:val="center"/>
              <w:rPr>
                <w:rFonts w:ascii="Times New Roman" w:hAnsi="Times New Roman"/>
              </w:rPr>
            </w:pPr>
            <w:r w:rsidRPr="00FD11C0">
              <w:rPr>
                <w:rFonts w:ascii="Times New Roman" w:hAnsi="Times New Roman"/>
              </w:rPr>
              <w:t>LVII.1</w:t>
            </w:r>
          </w:p>
        </w:tc>
        <w:tc>
          <w:tcPr>
            <w:tcW w:w="1560" w:type="dxa"/>
            <w:tcBorders>
              <w:top w:val="single" w:sz="4" w:space="0" w:color="000000"/>
              <w:left w:val="single" w:sz="4" w:space="0" w:color="000000"/>
              <w:bottom w:val="single" w:sz="4" w:space="0" w:color="000000"/>
            </w:tcBorders>
            <w:shd w:val="clear" w:color="auto" w:fill="auto"/>
          </w:tcPr>
          <w:p w14:paraId="3DE606FD" w14:textId="1C87947D" w:rsidR="00D15E50" w:rsidRPr="00FD11C0" w:rsidRDefault="00D15E50" w:rsidP="0054255C">
            <w:pPr>
              <w:autoSpaceDE w:val="0"/>
              <w:spacing w:after="0" w:line="240" w:lineRule="auto"/>
              <w:ind w:left="-60"/>
              <w:jc w:val="both"/>
              <w:rPr>
                <w:rFonts w:ascii="Times New Roman" w:hAnsi="Times New Roman"/>
              </w:rPr>
            </w:pPr>
            <w:r w:rsidRPr="00FD11C0">
              <w:rPr>
                <w:rFonts w:ascii="Times New Roman" w:hAnsi="Times New Roman"/>
              </w:rPr>
              <w:t>Uporządkowanie wiedzy na temat kryzysów społecznych i politycznych</w:t>
            </w:r>
            <w:r w:rsidR="00354297">
              <w:rPr>
                <w:rFonts w:ascii="Times New Roman" w:hAnsi="Times New Roman"/>
              </w:rPr>
              <w:t xml:space="preserve"> </w:t>
            </w:r>
            <w:r w:rsidRPr="00FD11C0">
              <w:rPr>
                <w:rFonts w:ascii="Times New Roman" w:hAnsi="Times New Roman"/>
              </w:rPr>
              <w:t>w PRL, marca’68 i grudnia ’70 oraz ich następstw.</w:t>
            </w:r>
          </w:p>
        </w:tc>
        <w:tc>
          <w:tcPr>
            <w:tcW w:w="2362" w:type="dxa"/>
            <w:tcBorders>
              <w:top w:val="single" w:sz="4" w:space="0" w:color="000000"/>
              <w:left w:val="single" w:sz="4" w:space="0" w:color="000000"/>
              <w:bottom w:val="single" w:sz="4" w:space="0" w:color="000000"/>
            </w:tcBorders>
            <w:shd w:val="clear" w:color="auto" w:fill="auto"/>
          </w:tcPr>
          <w:p w14:paraId="3CA6DA5F" w14:textId="6DA1DCF9" w:rsidR="006B5B86" w:rsidRPr="00FD11C0" w:rsidRDefault="006B5B86" w:rsidP="0054255C">
            <w:pPr>
              <w:spacing w:after="0" w:line="240" w:lineRule="auto"/>
              <w:contextualSpacing/>
              <w:jc w:val="both"/>
              <w:rPr>
                <w:rFonts w:ascii="Times New Roman" w:hAnsi="Times New Roman"/>
              </w:rPr>
            </w:pPr>
            <w:r w:rsidRPr="00FD11C0">
              <w:rPr>
                <w:rFonts w:ascii="Times New Roman" w:hAnsi="Times New Roman"/>
              </w:rPr>
              <w:t xml:space="preserve">– wyjaśnia pojęcia: </w:t>
            </w:r>
            <w:r w:rsidRPr="00A069D9">
              <w:rPr>
                <w:rFonts w:ascii="Times New Roman" w:hAnsi="Times New Roman"/>
                <w:i/>
                <w:iCs/>
              </w:rPr>
              <w:t>nagonka na osoby pochodzenia żydowskiego, grupa zwana „partyzantami” i „moczarowcami”, manifestacje studentów, emigracja po prześladowaniach, podwyżka cen, protesty na</w:t>
            </w:r>
            <w:r w:rsidR="00354297" w:rsidRPr="00A069D9">
              <w:rPr>
                <w:rFonts w:ascii="Times New Roman" w:hAnsi="Times New Roman"/>
                <w:i/>
                <w:iCs/>
              </w:rPr>
              <w:t xml:space="preserve"> </w:t>
            </w:r>
            <w:r w:rsidRPr="00A069D9">
              <w:rPr>
                <w:rFonts w:ascii="Times New Roman" w:hAnsi="Times New Roman"/>
                <w:i/>
                <w:iCs/>
              </w:rPr>
              <w:t>Wybrzeżu, dług zagraniczny kraju, modernizm</w:t>
            </w:r>
            <w:r w:rsidR="00CF1BA7" w:rsidRPr="00A069D9">
              <w:rPr>
                <w:rFonts w:ascii="Times New Roman" w:hAnsi="Times New Roman"/>
                <w:i/>
                <w:iCs/>
              </w:rPr>
              <w:t>, zwolennicy syjonizmu, komandosi, „Ruch”, pochód protestacyjny, Związek Literatów Polskich, ZOMO, ORMO, aktyw robotniczy, centralnie planowana gospodarka, RWPG, bloki z wielkiej płyty</w:t>
            </w:r>
          </w:p>
          <w:p w14:paraId="68144CC5" w14:textId="77777777" w:rsidR="006B5B86" w:rsidRPr="00FD11C0" w:rsidRDefault="006B5B86" w:rsidP="0054255C">
            <w:pPr>
              <w:pStyle w:val="Tekstglowny"/>
              <w:spacing w:line="240" w:lineRule="auto"/>
              <w:rPr>
                <w:sz w:val="22"/>
              </w:rPr>
            </w:pPr>
            <w:r w:rsidRPr="00FD11C0">
              <w:rPr>
                <w:sz w:val="22"/>
              </w:rPr>
              <w:t>– omawia przyczyny wystąpień studentów i intelektualistów</w:t>
            </w:r>
          </w:p>
          <w:p w14:paraId="6DD20EBC" w14:textId="39F43D27" w:rsidR="00D15E50" w:rsidRPr="00FD11C0" w:rsidRDefault="009B15F3" w:rsidP="00CF1BA7">
            <w:pPr>
              <w:spacing w:after="0" w:line="240" w:lineRule="auto"/>
              <w:contextualSpacing/>
              <w:jc w:val="both"/>
              <w:rPr>
                <w:rFonts w:ascii="Times New Roman" w:eastAsia="CrimsonText-Regular" w:hAnsi="Times New Roman"/>
                <w:lang w:eastAsia="pl-PL"/>
              </w:rPr>
            </w:pPr>
            <w:r w:rsidRPr="00FD11C0">
              <w:rPr>
                <w:rFonts w:ascii="Times New Roman" w:hAnsi="Times New Roman"/>
              </w:rPr>
              <w:t>– wyjaśnia</w:t>
            </w:r>
            <w:r w:rsidR="00D269F8">
              <w:rPr>
                <w:rFonts w:ascii="Times New Roman" w:hAnsi="Times New Roman"/>
              </w:rPr>
              <w:t>,</w:t>
            </w:r>
            <w:r w:rsidRPr="00FD11C0">
              <w:rPr>
                <w:rFonts w:ascii="Times New Roman" w:hAnsi="Times New Roman"/>
              </w:rPr>
              <w:t xml:space="preserve"> </w:t>
            </w:r>
            <w:r w:rsidRPr="00FD11C0">
              <w:rPr>
                <w:rFonts w:ascii="Times New Roman" w:eastAsia="CrimsonText-Regular" w:hAnsi="Times New Roman"/>
                <w:lang w:eastAsia="pl-PL"/>
              </w:rPr>
              <w:t xml:space="preserve">z jakich powodów rządzący rozwinęli w latach 1967–1968 propagandę antysemicką i jakie formy przybrały działania skierowane przeciwko </w:t>
            </w:r>
            <w:r w:rsidRPr="00FD11C0">
              <w:rPr>
                <w:rFonts w:ascii="Times New Roman" w:eastAsia="CrimsonText-Regular" w:hAnsi="Times New Roman"/>
                <w:lang w:eastAsia="pl-PL"/>
              </w:rPr>
              <w:lastRenderedPageBreak/>
              <w:t>osobom mającym pochodzenie żydowskie</w:t>
            </w:r>
          </w:p>
          <w:p w14:paraId="2E8C3517" w14:textId="28DAF315" w:rsidR="00CC62B7" w:rsidRPr="00FD11C0" w:rsidRDefault="00CC62B7" w:rsidP="00CC62B7">
            <w:pPr>
              <w:autoSpaceDE w:val="0"/>
              <w:autoSpaceDN w:val="0"/>
              <w:adjustRightInd w:val="0"/>
              <w:spacing w:after="0" w:line="240" w:lineRule="auto"/>
              <w:jc w:val="both"/>
              <w:rPr>
                <w:rFonts w:ascii="Times New Roman" w:eastAsia="CrimsonText-Regular" w:hAnsi="Times New Roman"/>
                <w:lang w:eastAsia="pl-PL"/>
              </w:rPr>
            </w:pPr>
            <w:r w:rsidRPr="00FD11C0">
              <w:rPr>
                <w:rFonts w:ascii="Times New Roman" w:hAnsi="Times New Roman"/>
              </w:rPr>
              <w:t>– charakteryzuje</w:t>
            </w:r>
            <w:r w:rsidR="00354297">
              <w:rPr>
                <w:rFonts w:ascii="Times New Roman" w:hAnsi="Times New Roman"/>
              </w:rPr>
              <w:t xml:space="preserve"> </w:t>
            </w:r>
            <w:r w:rsidRPr="00FD11C0">
              <w:rPr>
                <w:rFonts w:ascii="Times New Roman" w:eastAsia="CrimsonText-Regular" w:hAnsi="Times New Roman"/>
                <w:lang w:eastAsia="pl-PL"/>
              </w:rPr>
              <w:t>wydarzenia marca 1968 r. w Polsce</w:t>
            </w:r>
          </w:p>
          <w:p w14:paraId="53DD7152" w14:textId="77777777" w:rsidR="00CC62B7" w:rsidRPr="00FD11C0" w:rsidRDefault="00CC62B7" w:rsidP="00CC62B7">
            <w:pPr>
              <w:pStyle w:val="Cwiczenie"/>
              <w:framePr w:hSpace="141" w:wrap="around" w:vAnchor="text" w:hAnchor="margin" w:y="35"/>
              <w:spacing w:line="240" w:lineRule="auto"/>
              <w:suppressOverlap/>
              <w:jc w:val="both"/>
              <w:rPr>
                <w:color w:val="auto"/>
                <w:sz w:val="22"/>
              </w:rPr>
            </w:pPr>
            <w:r w:rsidRPr="00FD11C0">
              <w:rPr>
                <w:color w:val="auto"/>
                <w:sz w:val="22"/>
              </w:rPr>
              <w:t>– omawia przejawy konfliktów między władzą a społeczeństwem w okresie rządów Władysława Gomułki i Edwarda Gierka</w:t>
            </w:r>
          </w:p>
          <w:p w14:paraId="715138F1" w14:textId="6134E84F" w:rsidR="00CC62B7" w:rsidRPr="00FD11C0" w:rsidRDefault="00CC62B7" w:rsidP="00CC62B7">
            <w:pPr>
              <w:spacing w:after="0" w:line="240" w:lineRule="auto"/>
              <w:contextualSpacing/>
              <w:jc w:val="both"/>
              <w:rPr>
                <w:rFonts w:ascii="Times New Roman" w:hAnsi="Times New Roman"/>
              </w:rPr>
            </w:pPr>
            <w:r w:rsidRPr="00FD11C0">
              <w:rPr>
                <w:rFonts w:ascii="Times New Roman" w:hAnsi="Times New Roman"/>
              </w:rPr>
              <w:t>– przedstawia następstwa i ocenia znaczenie wydarzeń grudnia 1970</w:t>
            </w:r>
            <w:r w:rsidR="00D269F8">
              <w:rPr>
                <w:rFonts w:ascii="Times New Roman" w:hAnsi="Times New Roman"/>
              </w:rPr>
              <w:t xml:space="preserve"> </w:t>
            </w:r>
            <w:r w:rsidRPr="00FD11C0">
              <w:rPr>
                <w:rFonts w:ascii="Times New Roman" w:hAnsi="Times New Roman"/>
              </w:rPr>
              <w:t>r.</w:t>
            </w:r>
          </w:p>
          <w:p w14:paraId="540273CE" w14:textId="77777777" w:rsidR="00CC62B7" w:rsidRPr="00FD11C0" w:rsidRDefault="00CC62B7" w:rsidP="00CF1BA7">
            <w:pPr>
              <w:spacing w:after="0" w:line="240" w:lineRule="auto"/>
              <w:contextualSpacing/>
              <w:jc w:val="both"/>
              <w:rPr>
                <w:rFonts w:ascii="Times New Roman" w:eastAsia="CrimsonText-Regular" w:hAnsi="Times New Roman"/>
                <w:lang w:eastAsia="pl-PL"/>
              </w:rPr>
            </w:pPr>
          </w:p>
        </w:tc>
        <w:tc>
          <w:tcPr>
            <w:tcW w:w="2268" w:type="dxa"/>
            <w:tcBorders>
              <w:top w:val="single" w:sz="4" w:space="0" w:color="000000"/>
              <w:left w:val="single" w:sz="4" w:space="0" w:color="000000"/>
              <w:bottom w:val="single" w:sz="4" w:space="0" w:color="000000"/>
            </w:tcBorders>
            <w:shd w:val="clear" w:color="auto" w:fill="auto"/>
          </w:tcPr>
          <w:p w14:paraId="7D218238" w14:textId="77777777" w:rsidR="009B15F3" w:rsidRPr="00FD11C0" w:rsidRDefault="009B15F3" w:rsidP="0054255C">
            <w:pPr>
              <w:autoSpaceDE w:val="0"/>
              <w:autoSpaceDN w:val="0"/>
              <w:adjustRightInd w:val="0"/>
              <w:spacing w:after="0" w:line="240" w:lineRule="auto"/>
              <w:jc w:val="both"/>
              <w:rPr>
                <w:rFonts w:ascii="Times New Roman" w:eastAsia="CrimsonText-Regular" w:hAnsi="Times New Roman"/>
                <w:lang w:eastAsia="pl-PL"/>
              </w:rPr>
            </w:pPr>
            <w:r w:rsidRPr="00FD11C0">
              <w:rPr>
                <w:rFonts w:ascii="Times New Roman" w:hAnsi="Times New Roman"/>
              </w:rPr>
              <w:lastRenderedPageBreak/>
              <w:t xml:space="preserve">– na podstawie tekstu źródłowego wyjaśnia, </w:t>
            </w:r>
            <w:r w:rsidRPr="00FD11C0">
              <w:rPr>
                <w:rFonts w:ascii="Times New Roman" w:eastAsia="CrimsonText-Regular" w:hAnsi="Times New Roman"/>
                <w:lang w:eastAsia="pl-PL"/>
              </w:rPr>
              <w:t>w jaki sposób władze starały się poprzez cenzurę wpływać na opinie Polaków o życiu gospodarczym kraju</w:t>
            </w:r>
          </w:p>
          <w:p w14:paraId="098D9D20" w14:textId="1946F5ED" w:rsidR="009B15F3" w:rsidRPr="00FD11C0" w:rsidRDefault="009B15F3" w:rsidP="0054255C">
            <w:pPr>
              <w:pStyle w:val="Cwiczenie"/>
              <w:framePr w:hSpace="141" w:wrap="around" w:vAnchor="text" w:hAnchor="margin" w:y="35"/>
              <w:spacing w:line="240" w:lineRule="auto"/>
              <w:suppressOverlap/>
              <w:jc w:val="both"/>
              <w:rPr>
                <w:color w:val="auto"/>
                <w:sz w:val="22"/>
              </w:rPr>
            </w:pPr>
            <w:r w:rsidRPr="00FD11C0">
              <w:rPr>
                <w:color w:val="auto"/>
                <w:sz w:val="22"/>
              </w:rPr>
              <w:t xml:space="preserve">– omawia antysemicką nagonkę władz Polski, która doprowadziła do wyjazdu </w:t>
            </w:r>
            <w:r w:rsidR="005710C1">
              <w:rPr>
                <w:color w:val="auto"/>
                <w:sz w:val="22"/>
              </w:rPr>
              <w:t xml:space="preserve">z kraju </w:t>
            </w:r>
            <w:r w:rsidRPr="00FD11C0">
              <w:rPr>
                <w:color w:val="auto"/>
                <w:sz w:val="22"/>
              </w:rPr>
              <w:t>kilkunastu tysięcy osób, w tym wielu uczonych i artystów</w:t>
            </w:r>
          </w:p>
          <w:p w14:paraId="18D194FE" w14:textId="51BCED71" w:rsidR="009B15F3" w:rsidRPr="00FD11C0" w:rsidRDefault="009B15F3" w:rsidP="0054255C">
            <w:pPr>
              <w:pStyle w:val="Cwiczenie"/>
              <w:framePr w:hSpace="141" w:wrap="around" w:vAnchor="text" w:hAnchor="margin" w:y="35"/>
              <w:spacing w:line="240" w:lineRule="auto"/>
              <w:suppressOverlap/>
              <w:jc w:val="both"/>
              <w:rPr>
                <w:color w:val="auto"/>
                <w:sz w:val="22"/>
              </w:rPr>
            </w:pPr>
            <w:r w:rsidRPr="00FD11C0">
              <w:rPr>
                <w:color w:val="auto"/>
                <w:sz w:val="22"/>
              </w:rPr>
              <w:t>– charakteryzuje</w:t>
            </w:r>
            <w:r w:rsidR="00354297">
              <w:rPr>
                <w:color w:val="auto"/>
                <w:sz w:val="22"/>
              </w:rPr>
              <w:t xml:space="preserve"> </w:t>
            </w:r>
            <w:r w:rsidRPr="00FD11C0">
              <w:rPr>
                <w:color w:val="auto"/>
                <w:sz w:val="22"/>
              </w:rPr>
              <w:t>politykę społeczno-gospodarczą prowadzoną przez Edwarda Gierka</w:t>
            </w:r>
          </w:p>
          <w:p w14:paraId="3B4D88E0" w14:textId="77777777" w:rsidR="009B15F3" w:rsidRPr="00FD11C0" w:rsidRDefault="009B15F3" w:rsidP="0054255C">
            <w:pPr>
              <w:pStyle w:val="Cwiczenie"/>
              <w:framePr w:hSpace="141" w:wrap="around" w:vAnchor="text" w:hAnchor="margin" w:y="35"/>
              <w:spacing w:line="240" w:lineRule="auto"/>
              <w:suppressOverlap/>
              <w:jc w:val="both"/>
              <w:rPr>
                <w:rFonts w:eastAsia="CrimsonText-Regular"/>
                <w:color w:val="auto"/>
                <w:sz w:val="22"/>
                <w:lang w:eastAsia="pl-PL"/>
              </w:rPr>
            </w:pPr>
            <w:r w:rsidRPr="00FD11C0">
              <w:rPr>
                <w:color w:val="auto"/>
                <w:sz w:val="22"/>
              </w:rPr>
              <w:t>– analizuje,</w:t>
            </w:r>
            <w:r w:rsidRPr="00FD11C0">
              <w:rPr>
                <w:rFonts w:eastAsia="CrimsonText-Regular"/>
                <w:color w:val="auto"/>
                <w:sz w:val="22"/>
                <w:lang w:eastAsia="pl-PL"/>
              </w:rPr>
              <w:t xml:space="preserve"> jaką rolę w sterowaniu nastrojami społecznymi odgrywała rządowa propaganda</w:t>
            </w:r>
          </w:p>
          <w:p w14:paraId="2888C07C" w14:textId="0C0F2FD8" w:rsidR="00467222" w:rsidRPr="00FD11C0" w:rsidRDefault="00467222" w:rsidP="0054255C">
            <w:pPr>
              <w:spacing w:after="0" w:line="240" w:lineRule="auto"/>
              <w:contextualSpacing/>
              <w:jc w:val="both"/>
              <w:rPr>
                <w:rFonts w:ascii="Times New Roman" w:eastAsia="CrimsonText-Regular" w:hAnsi="Times New Roman"/>
                <w:sz w:val="20"/>
                <w:szCs w:val="20"/>
                <w:lang w:eastAsia="pl-PL"/>
              </w:rPr>
            </w:pPr>
            <w:r w:rsidRPr="00FD11C0">
              <w:rPr>
                <w:rFonts w:ascii="Times New Roman" w:hAnsi="Times New Roman"/>
              </w:rPr>
              <w:t>– ocenia</w:t>
            </w:r>
            <w:r w:rsidR="00354297">
              <w:rPr>
                <w:rFonts w:ascii="Times New Roman" w:hAnsi="Times New Roman"/>
              </w:rPr>
              <w:t xml:space="preserve"> </w:t>
            </w:r>
            <w:r w:rsidRPr="00FD11C0">
              <w:rPr>
                <w:rFonts w:ascii="Times New Roman" w:eastAsia="CrimsonText-Regular" w:hAnsi="Times New Roman"/>
                <w:lang w:eastAsia="pl-PL"/>
              </w:rPr>
              <w:t>siłę sprzeciwu społecznego wobec ówczesnej rzeczywistości politycznej, społecznej i ekonomicznej</w:t>
            </w:r>
          </w:p>
          <w:p w14:paraId="214D16FC" w14:textId="33C48ACE" w:rsidR="00467222" w:rsidRPr="00FD11C0" w:rsidRDefault="00467222" w:rsidP="0054255C">
            <w:pPr>
              <w:autoSpaceDE w:val="0"/>
              <w:autoSpaceDN w:val="0"/>
              <w:adjustRightInd w:val="0"/>
              <w:spacing w:after="0" w:line="240" w:lineRule="auto"/>
              <w:jc w:val="both"/>
              <w:rPr>
                <w:rFonts w:ascii="Times New Roman" w:eastAsia="CrimsonText-Regular" w:hAnsi="Times New Roman"/>
                <w:lang w:eastAsia="pl-PL"/>
              </w:rPr>
            </w:pPr>
            <w:r w:rsidRPr="00FD11C0">
              <w:rPr>
                <w:rFonts w:ascii="Times New Roman" w:hAnsi="Times New Roman"/>
              </w:rPr>
              <w:t>– analizuje przyczyny</w:t>
            </w:r>
            <w:r w:rsidR="00354297">
              <w:rPr>
                <w:rFonts w:ascii="Times New Roman" w:hAnsi="Times New Roman"/>
              </w:rPr>
              <w:t xml:space="preserve"> </w:t>
            </w:r>
            <w:r w:rsidRPr="00FD11C0">
              <w:rPr>
                <w:rFonts w:ascii="Times New Roman" w:eastAsia="CrimsonText-Regular" w:hAnsi="Times New Roman"/>
                <w:lang w:eastAsia="pl-PL"/>
              </w:rPr>
              <w:t xml:space="preserve">zaufania, którym obdarzała Edwarda Gierka </w:t>
            </w:r>
            <w:r w:rsidRPr="00FD11C0">
              <w:rPr>
                <w:rFonts w:ascii="Times New Roman" w:eastAsia="CrimsonText-Regular" w:hAnsi="Times New Roman"/>
                <w:lang w:eastAsia="pl-PL"/>
              </w:rPr>
              <w:lastRenderedPageBreak/>
              <w:t>znaczna część polskiego społeczeństwa w pierwszym okresie jego rządów</w:t>
            </w:r>
          </w:p>
          <w:p w14:paraId="25779565" w14:textId="2EC53B71" w:rsidR="00467222" w:rsidRPr="00FD11C0" w:rsidRDefault="00467222" w:rsidP="0054255C">
            <w:pPr>
              <w:spacing w:after="0" w:line="240" w:lineRule="auto"/>
              <w:contextualSpacing/>
              <w:jc w:val="both"/>
              <w:rPr>
                <w:rFonts w:ascii="Times New Roman" w:hAnsi="Times New Roman"/>
              </w:rPr>
            </w:pPr>
            <w:r w:rsidRPr="00FD11C0">
              <w:rPr>
                <w:rFonts w:ascii="Times New Roman" w:hAnsi="Times New Roman"/>
              </w:rPr>
              <w:t xml:space="preserve">– analizuje, na jakich założeniach opierała się gospodarka planowa i jak ona funkcjonowała, </w:t>
            </w:r>
            <w:r w:rsidR="005710C1">
              <w:rPr>
                <w:rFonts w:ascii="Times New Roman" w:hAnsi="Times New Roman"/>
              </w:rPr>
              <w:t xml:space="preserve">a także </w:t>
            </w:r>
            <w:r w:rsidRPr="00FD11C0">
              <w:rPr>
                <w:rFonts w:ascii="Times New Roman" w:hAnsi="Times New Roman"/>
              </w:rPr>
              <w:t>czy podjęte działania mogły poprawić sytuacje ekonomiczną Polski</w:t>
            </w:r>
            <w:r w:rsidR="00354297">
              <w:rPr>
                <w:rFonts w:ascii="Times New Roman" w:hAnsi="Times New Roman"/>
              </w:rPr>
              <w:t xml:space="preserve"> </w:t>
            </w:r>
          </w:p>
          <w:p w14:paraId="76518D59" w14:textId="7DAEF5FC" w:rsidR="00CC62B7" w:rsidRPr="00FD11C0" w:rsidRDefault="00CC62B7" w:rsidP="0054255C">
            <w:pPr>
              <w:spacing w:after="0" w:line="240" w:lineRule="auto"/>
              <w:contextualSpacing/>
              <w:jc w:val="both"/>
              <w:rPr>
                <w:rFonts w:ascii="Times New Roman" w:hAnsi="Times New Roman"/>
              </w:rPr>
            </w:pPr>
            <w:r w:rsidRPr="00FD11C0">
              <w:rPr>
                <w:rFonts w:ascii="Times New Roman" w:hAnsi="Times New Roman"/>
              </w:rPr>
              <w:t>– charakteryzuje</w:t>
            </w:r>
            <w:r w:rsidR="00354297">
              <w:rPr>
                <w:rFonts w:ascii="Times New Roman" w:hAnsi="Times New Roman"/>
              </w:rPr>
              <w:t xml:space="preserve"> </w:t>
            </w:r>
            <w:r w:rsidRPr="00FD11C0">
              <w:rPr>
                <w:rFonts w:ascii="Times New Roman" w:hAnsi="Times New Roman"/>
              </w:rPr>
              <w:t>sposób</w:t>
            </w:r>
            <w:r w:rsidR="005710C1">
              <w:rPr>
                <w:rFonts w:ascii="Times New Roman" w:hAnsi="Times New Roman"/>
              </w:rPr>
              <w:t>,</w:t>
            </w:r>
            <w:r w:rsidRPr="00FD11C0">
              <w:rPr>
                <w:rFonts w:ascii="Times New Roman" w:hAnsi="Times New Roman"/>
              </w:rPr>
              <w:t xml:space="preserve"> w jaki funkcjonował system władzy w okresie rządów W. Gomułki i E. Gierka</w:t>
            </w:r>
          </w:p>
          <w:p w14:paraId="31A88C63" w14:textId="77777777" w:rsidR="009B15F3" w:rsidRPr="00FD11C0" w:rsidRDefault="009B15F3" w:rsidP="0054255C">
            <w:pPr>
              <w:spacing w:after="0" w:line="240" w:lineRule="auto"/>
              <w:contextualSpacing/>
              <w:jc w:val="both"/>
              <w:rPr>
                <w:rFonts w:ascii="Times New Roman" w:hAnsi="Times New Roman"/>
              </w:rPr>
            </w:pPr>
          </w:p>
        </w:tc>
        <w:tc>
          <w:tcPr>
            <w:tcW w:w="1803" w:type="dxa"/>
            <w:tcBorders>
              <w:top w:val="single" w:sz="4" w:space="0" w:color="000000"/>
              <w:left w:val="single" w:sz="4" w:space="0" w:color="000000"/>
              <w:bottom w:val="single" w:sz="4" w:space="0" w:color="000000"/>
            </w:tcBorders>
            <w:shd w:val="clear" w:color="auto" w:fill="auto"/>
          </w:tcPr>
          <w:p w14:paraId="2A1E91F3" w14:textId="6E8BC48B" w:rsidR="00D15E50" w:rsidRPr="00FD11C0" w:rsidRDefault="00D15E50" w:rsidP="0054255C">
            <w:pPr>
              <w:pStyle w:val="Tekstglowny"/>
              <w:spacing w:line="240" w:lineRule="auto"/>
              <w:rPr>
                <w:sz w:val="22"/>
              </w:rPr>
            </w:pPr>
            <w:r w:rsidRPr="00FD11C0">
              <w:rPr>
                <w:sz w:val="22"/>
              </w:rPr>
              <w:lastRenderedPageBreak/>
              <w:t>–</w:t>
            </w:r>
            <w:r w:rsidRPr="00FD11C0">
              <w:rPr>
                <w:rFonts w:eastAsia="Times New Roman"/>
                <w:sz w:val="22"/>
              </w:rPr>
              <w:t xml:space="preserve"> </w:t>
            </w:r>
            <w:r w:rsidRPr="00FD11C0">
              <w:rPr>
                <w:sz w:val="22"/>
              </w:rPr>
              <w:t>praca pod kierunkiem z wykorzystaniem podręcznika,</w:t>
            </w:r>
            <w:r w:rsidR="00127375" w:rsidRPr="00FD11C0">
              <w:rPr>
                <w:sz w:val="22"/>
              </w:rPr>
              <w:t xml:space="preserve"> tekstu źródłowego,</w:t>
            </w:r>
            <w:r w:rsidR="00354297">
              <w:rPr>
                <w:sz w:val="22"/>
              </w:rPr>
              <w:t xml:space="preserve"> </w:t>
            </w:r>
            <w:r w:rsidRPr="00FD11C0">
              <w:rPr>
                <w:sz w:val="22"/>
              </w:rPr>
              <w:t>źródła statystycznego, oraz źródeł ikonograficznych</w:t>
            </w:r>
          </w:p>
          <w:p w14:paraId="1C4752A7" w14:textId="77777777" w:rsidR="00D15E50" w:rsidRPr="00FD11C0" w:rsidRDefault="00D15E50" w:rsidP="0054255C">
            <w:pPr>
              <w:pStyle w:val="Tekstglowny"/>
              <w:spacing w:line="240" w:lineRule="auto"/>
              <w:rPr>
                <w:sz w:val="22"/>
              </w:rPr>
            </w:pPr>
            <w:r w:rsidRPr="00FD11C0">
              <w:rPr>
                <w:sz w:val="22"/>
              </w:rPr>
              <w:t>–</w:t>
            </w:r>
            <w:r w:rsidRPr="00FD11C0">
              <w:rPr>
                <w:rFonts w:eastAsia="Times New Roman"/>
                <w:sz w:val="22"/>
              </w:rPr>
              <w:t xml:space="preserve"> </w:t>
            </w:r>
            <w:r w:rsidRPr="00FD11C0">
              <w:rPr>
                <w:sz w:val="22"/>
              </w:rPr>
              <w:t>elementy wykładu</w:t>
            </w:r>
          </w:p>
          <w:p w14:paraId="773A9753" w14:textId="77777777" w:rsidR="00D15E50" w:rsidRPr="00FD11C0" w:rsidRDefault="00D15E50" w:rsidP="0054255C">
            <w:pPr>
              <w:pStyle w:val="Tekstglowny"/>
              <w:spacing w:line="240" w:lineRule="auto"/>
              <w:rPr>
                <w:sz w:val="22"/>
              </w:rPr>
            </w:pPr>
            <w:r w:rsidRPr="00FD11C0">
              <w:rPr>
                <w:sz w:val="22"/>
              </w:rPr>
              <w:t>–</w:t>
            </w:r>
            <w:r w:rsidRPr="00FD11C0">
              <w:rPr>
                <w:rFonts w:eastAsia="Times New Roman"/>
                <w:sz w:val="22"/>
              </w:rPr>
              <w:t xml:space="preserve"> </w:t>
            </w:r>
            <w:r w:rsidRPr="00FD11C0">
              <w:rPr>
                <w:sz w:val="22"/>
              </w:rPr>
              <w:t>burza mózgów</w:t>
            </w:r>
          </w:p>
          <w:p w14:paraId="1DCC3002" w14:textId="0D33B144" w:rsidR="00127375" w:rsidRPr="00FD11C0" w:rsidRDefault="00E014AA" w:rsidP="0054255C">
            <w:pPr>
              <w:pStyle w:val="Tekstglowny"/>
              <w:spacing w:line="240" w:lineRule="auto"/>
              <w:rPr>
                <w:sz w:val="22"/>
              </w:rPr>
            </w:pPr>
            <w:r>
              <w:rPr>
                <w:sz w:val="22"/>
              </w:rPr>
              <w:t>–</w:t>
            </w:r>
            <w:r w:rsidR="00127375" w:rsidRPr="00FD11C0">
              <w:rPr>
                <w:sz w:val="22"/>
              </w:rPr>
              <w:t xml:space="preserve"> technika dramowa: wywiad </w:t>
            </w:r>
          </w:p>
          <w:p w14:paraId="3D5A8316" w14:textId="77777777" w:rsidR="00D15E50" w:rsidRPr="00FD11C0" w:rsidRDefault="00D15E50" w:rsidP="0054255C">
            <w:pPr>
              <w:pStyle w:val="Tekstglowny"/>
              <w:spacing w:line="240" w:lineRule="auto"/>
              <w:rPr>
                <w:sz w:val="22"/>
              </w:rPr>
            </w:pPr>
            <w:r w:rsidRPr="00FD11C0">
              <w:rPr>
                <w:sz w:val="22"/>
              </w:rPr>
              <w:t>–</w:t>
            </w:r>
            <w:r w:rsidRPr="00FD11C0">
              <w:rPr>
                <w:rFonts w:eastAsia="Times New Roman"/>
                <w:sz w:val="22"/>
              </w:rPr>
              <w:t xml:space="preserve"> </w:t>
            </w:r>
            <w:r w:rsidRPr="00FD11C0">
              <w:rPr>
                <w:sz w:val="22"/>
              </w:rPr>
              <w:t>drzewko owocowe</w:t>
            </w:r>
          </w:p>
        </w:tc>
        <w:tc>
          <w:tcPr>
            <w:tcW w:w="1975" w:type="dxa"/>
            <w:tcBorders>
              <w:top w:val="single" w:sz="4" w:space="0" w:color="000000"/>
              <w:left w:val="single" w:sz="4" w:space="0" w:color="000000"/>
              <w:bottom w:val="single" w:sz="4" w:space="0" w:color="000000"/>
            </w:tcBorders>
            <w:shd w:val="clear" w:color="auto" w:fill="auto"/>
          </w:tcPr>
          <w:p w14:paraId="0EC94627" w14:textId="3C1FC7F9" w:rsidR="00D15E50" w:rsidRPr="00FD11C0" w:rsidRDefault="00D15E50" w:rsidP="0054255C">
            <w:pPr>
              <w:spacing w:after="0" w:line="240" w:lineRule="auto"/>
              <w:ind w:right="-87"/>
              <w:contextualSpacing/>
              <w:jc w:val="both"/>
              <w:rPr>
                <w:rFonts w:ascii="Times New Roman" w:hAnsi="Times New Roman"/>
              </w:rPr>
            </w:pPr>
            <w:r w:rsidRPr="00FD11C0">
              <w:rPr>
                <w:rFonts w:ascii="Times New Roman" w:hAnsi="Times New Roman"/>
              </w:rPr>
              <w:t>–</w:t>
            </w:r>
            <w:r w:rsidRPr="00FD11C0">
              <w:rPr>
                <w:rFonts w:ascii="Times New Roman" w:eastAsia="Times New Roman" w:hAnsi="Times New Roman"/>
              </w:rPr>
              <w:t xml:space="preserve"> </w:t>
            </w:r>
            <w:r w:rsidRPr="00FD11C0">
              <w:rPr>
                <w:rFonts w:ascii="Times New Roman" w:hAnsi="Times New Roman"/>
                <w:b/>
              </w:rPr>
              <w:t>podręcznik</w:t>
            </w:r>
            <w:r w:rsidRPr="00FD11C0">
              <w:rPr>
                <w:rFonts w:ascii="Times New Roman" w:hAnsi="Times New Roman"/>
              </w:rPr>
              <w:t xml:space="preserve"> </w:t>
            </w:r>
            <w:r w:rsidR="00B1701C">
              <w:rPr>
                <w:rFonts w:ascii="Times New Roman" w:hAnsi="Times New Roman"/>
              </w:rPr>
              <w:t>cz. 2</w:t>
            </w:r>
            <w:r w:rsidRPr="00FD11C0">
              <w:rPr>
                <w:rFonts w:ascii="Times New Roman" w:hAnsi="Times New Roman"/>
              </w:rPr>
              <w:t xml:space="preserve"> s. </w:t>
            </w:r>
            <w:r w:rsidR="006D3BE7" w:rsidRPr="00FD11C0">
              <w:rPr>
                <w:rFonts w:ascii="Times New Roman" w:hAnsi="Times New Roman"/>
              </w:rPr>
              <w:t>222</w:t>
            </w:r>
            <w:r w:rsidR="00E014AA">
              <w:rPr>
                <w:rFonts w:ascii="Times New Roman" w:hAnsi="Times New Roman"/>
              </w:rPr>
              <w:t>–</w:t>
            </w:r>
            <w:r w:rsidR="00FE4D5B" w:rsidRPr="00FD11C0">
              <w:rPr>
                <w:rFonts w:ascii="Times New Roman" w:hAnsi="Times New Roman"/>
              </w:rPr>
              <w:t>235</w:t>
            </w:r>
          </w:p>
          <w:p w14:paraId="2122D624" w14:textId="102150AB" w:rsidR="00D15E50" w:rsidRPr="00FD11C0" w:rsidRDefault="00D15E50" w:rsidP="0054255C">
            <w:pPr>
              <w:spacing w:after="0" w:line="240" w:lineRule="auto"/>
              <w:ind w:right="-87"/>
              <w:contextualSpacing/>
              <w:jc w:val="both"/>
              <w:rPr>
                <w:rFonts w:ascii="Times New Roman" w:hAnsi="Times New Roman"/>
              </w:rPr>
            </w:pPr>
            <w:r w:rsidRPr="00FD11C0">
              <w:rPr>
                <w:rFonts w:ascii="Times New Roman" w:hAnsi="Times New Roman"/>
              </w:rPr>
              <w:t>–</w:t>
            </w:r>
            <w:r w:rsidRPr="00FD11C0">
              <w:rPr>
                <w:rFonts w:ascii="Times New Roman" w:eastAsia="Times New Roman" w:hAnsi="Times New Roman"/>
              </w:rPr>
              <w:t xml:space="preserve"> </w:t>
            </w:r>
            <w:r w:rsidRPr="00FD11C0">
              <w:rPr>
                <w:rFonts w:ascii="Times New Roman" w:hAnsi="Times New Roman"/>
                <w:b/>
              </w:rPr>
              <w:t>źródła ikonograficzne</w:t>
            </w:r>
            <w:r w:rsidR="005710C1">
              <w:rPr>
                <w:rFonts w:ascii="Times New Roman" w:hAnsi="Times New Roman"/>
              </w:rPr>
              <w:t xml:space="preserve">: </w:t>
            </w:r>
            <w:r w:rsidRPr="00FD11C0">
              <w:rPr>
                <w:rFonts w:ascii="Times New Roman" w:hAnsi="Times New Roman"/>
              </w:rPr>
              <w:t xml:space="preserve">podręcznik </w:t>
            </w:r>
            <w:r w:rsidR="00B1701C">
              <w:rPr>
                <w:rFonts w:ascii="Times New Roman" w:hAnsi="Times New Roman"/>
              </w:rPr>
              <w:t>cz. 2</w:t>
            </w:r>
            <w:r w:rsidRPr="00FD11C0">
              <w:rPr>
                <w:rFonts w:ascii="Times New Roman" w:hAnsi="Times New Roman"/>
              </w:rPr>
              <w:t xml:space="preserve"> s. </w:t>
            </w:r>
            <w:r w:rsidR="006D3BE7" w:rsidRPr="00FD11C0">
              <w:rPr>
                <w:rFonts w:ascii="Times New Roman" w:hAnsi="Times New Roman"/>
              </w:rPr>
              <w:t>223</w:t>
            </w:r>
            <w:r w:rsidR="00E014AA">
              <w:rPr>
                <w:rFonts w:ascii="Times New Roman" w:hAnsi="Times New Roman"/>
              </w:rPr>
              <w:t>–</w:t>
            </w:r>
            <w:r w:rsidR="00320DAC" w:rsidRPr="00FD11C0">
              <w:rPr>
                <w:rFonts w:ascii="Times New Roman" w:hAnsi="Times New Roman"/>
              </w:rPr>
              <w:t>232</w:t>
            </w:r>
          </w:p>
          <w:p w14:paraId="1C1D6A2F" w14:textId="0C310679" w:rsidR="00D15E50" w:rsidRPr="00FD11C0" w:rsidRDefault="00D15E50" w:rsidP="00A069D9">
            <w:pPr>
              <w:autoSpaceDE w:val="0"/>
              <w:autoSpaceDN w:val="0"/>
              <w:adjustRightInd w:val="0"/>
              <w:spacing w:after="0" w:line="240" w:lineRule="auto"/>
              <w:jc w:val="both"/>
              <w:rPr>
                <w:rFonts w:ascii="Times New Roman" w:hAnsi="Times New Roman"/>
              </w:rPr>
            </w:pPr>
            <w:r w:rsidRPr="00FD11C0">
              <w:rPr>
                <w:rFonts w:ascii="Times New Roman" w:hAnsi="Times New Roman"/>
              </w:rPr>
              <w:t>–</w:t>
            </w:r>
            <w:r w:rsidRPr="00FD11C0">
              <w:rPr>
                <w:rFonts w:ascii="Times New Roman" w:eastAsia="Times New Roman" w:hAnsi="Times New Roman"/>
              </w:rPr>
              <w:t xml:space="preserve"> </w:t>
            </w:r>
            <w:r w:rsidRPr="00FD11C0">
              <w:rPr>
                <w:rFonts w:ascii="Times New Roman" w:hAnsi="Times New Roman"/>
                <w:b/>
              </w:rPr>
              <w:t>źródło statystyczne</w:t>
            </w:r>
            <w:r w:rsidRPr="00FD11C0">
              <w:rPr>
                <w:rFonts w:ascii="Times New Roman" w:hAnsi="Times New Roman"/>
              </w:rPr>
              <w:t xml:space="preserve">: </w:t>
            </w:r>
            <w:r w:rsidRPr="00FD11C0">
              <w:rPr>
                <w:rFonts w:ascii="Times New Roman" w:eastAsia="Times New Roman" w:hAnsi="Times New Roman"/>
                <w:bCs/>
                <w:lang w:eastAsia="pl-PL"/>
              </w:rPr>
              <w:t>Zmiany zagranicznego</w:t>
            </w:r>
            <w:r w:rsidR="005710C1">
              <w:rPr>
                <w:rFonts w:ascii="Times New Roman" w:eastAsia="Times New Roman" w:hAnsi="Times New Roman"/>
                <w:bCs/>
                <w:lang w:eastAsia="pl-PL"/>
              </w:rPr>
              <w:t xml:space="preserve"> </w:t>
            </w:r>
            <w:r w:rsidRPr="00FD11C0">
              <w:rPr>
                <w:rFonts w:ascii="Times New Roman" w:eastAsia="Times New Roman" w:hAnsi="Times New Roman"/>
                <w:bCs/>
                <w:lang w:eastAsia="pl-PL"/>
              </w:rPr>
              <w:t>zadłużenia Polski</w:t>
            </w:r>
            <w:r w:rsidR="005710C1">
              <w:rPr>
                <w:rFonts w:ascii="Times New Roman" w:eastAsia="Times New Roman" w:hAnsi="Times New Roman"/>
                <w:bCs/>
                <w:lang w:eastAsia="pl-PL"/>
              </w:rPr>
              <w:t xml:space="preserve"> </w:t>
            </w:r>
            <w:r w:rsidRPr="00FD11C0">
              <w:rPr>
                <w:rFonts w:ascii="Times New Roman" w:eastAsia="Times New Roman" w:hAnsi="Times New Roman"/>
                <w:bCs/>
                <w:lang w:eastAsia="pl-PL"/>
              </w:rPr>
              <w:t>w latach 1973</w:t>
            </w:r>
            <w:r w:rsidRPr="00FD11C0">
              <w:rPr>
                <w:rFonts w:ascii="Times New Roman" w:eastAsia="Times New Roman" w:hAnsi="Times New Roman"/>
                <w:lang w:eastAsia="pl-PL"/>
              </w:rPr>
              <w:t>–</w:t>
            </w:r>
            <w:r w:rsidRPr="00FD11C0">
              <w:rPr>
                <w:rFonts w:ascii="Times New Roman" w:eastAsia="Times New Roman" w:hAnsi="Times New Roman"/>
                <w:bCs/>
                <w:lang w:eastAsia="pl-PL"/>
              </w:rPr>
              <w:t xml:space="preserve">1979, </w:t>
            </w:r>
            <w:r w:rsidRPr="00FD11C0">
              <w:rPr>
                <w:rFonts w:ascii="Times New Roman" w:hAnsi="Times New Roman"/>
              </w:rPr>
              <w:t xml:space="preserve">podręcznik </w:t>
            </w:r>
            <w:r w:rsidR="00B1701C">
              <w:rPr>
                <w:rFonts w:ascii="Times New Roman" w:hAnsi="Times New Roman"/>
              </w:rPr>
              <w:t>cz. 2</w:t>
            </w:r>
            <w:r w:rsidRPr="00FD11C0">
              <w:rPr>
                <w:rFonts w:ascii="Times New Roman" w:hAnsi="Times New Roman"/>
              </w:rPr>
              <w:t xml:space="preserve"> s. </w:t>
            </w:r>
            <w:r w:rsidR="005B6506" w:rsidRPr="00FD11C0">
              <w:rPr>
                <w:rFonts w:ascii="Times New Roman" w:hAnsi="Times New Roman"/>
              </w:rPr>
              <w:t>230</w:t>
            </w:r>
          </w:p>
          <w:p w14:paraId="2F7F45DF" w14:textId="77777777" w:rsidR="00246E66" w:rsidRPr="00FD11C0" w:rsidRDefault="00246E66" w:rsidP="0054255C">
            <w:pPr>
              <w:autoSpaceDE w:val="0"/>
              <w:autoSpaceDN w:val="0"/>
              <w:adjustRightInd w:val="0"/>
              <w:spacing w:after="0" w:line="240" w:lineRule="auto"/>
              <w:jc w:val="both"/>
              <w:rPr>
                <w:rStyle w:val="Bold"/>
                <w:rFonts w:ascii="Times New Roman" w:hAnsi="Times New Roman"/>
                <w:b w:val="0"/>
                <w:bCs w:val="0"/>
                <w:lang w:eastAsia="en-US"/>
              </w:rPr>
            </w:pPr>
            <w:r w:rsidRPr="00FD11C0">
              <w:rPr>
                <w:rStyle w:val="Bold"/>
                <w:rFonts w:ascii="Times New Roman" w:hAnsi="Times New Roman"/>
                <w:b w:val="0"/>
                <w:bCs w:val="0"/>
                <w:lang w:eastAsia="en-US"/>
              </w:rPr>
              <w:t>–</w:t>
            </w:r>
            <w:r w:rsidRPr="00FD11C0">
              <w:rPr>
                <w:rStyle w:val="Bold"/>
                <w:rFonts w:ascii="Times New Roman" w:eastAsia="Times New Roman" w:hAnsi="Times New Roman"/>
                <w:b w:val="0"/>
                <w:bCs w:val="0"/>
                <w:lang w:eastAsia="en-US"/>
              </w:rPr>
              <w:t xml:space="preserve"> </w:t>
            </w:r>
            <w:r w:rsidRPr="00FD11C0">
              <w:rPr>
                <w:rStyle w:val="Bold"/>
                <w:rFonts w:ascii="Times New Roman" w:hAnsi="Times New Roman"/>
                <w:bCs w:val="0"/>
                <w:lang w:eastAsia="en-US"/>
              </w:rPr>
              <w:t>tekst źródłowy</w:t>
            </w:r>
            <w:r w:rsidRPr="00FD11C0">
              <w:rPr>
                <w:rStyle w:val="Bold"/>
                <w:rFonts w:ascii="Times New Roman" w:hAnsi="Times New Roman"/>
                <w:b w:val="0"/>
                <w:bCs w:val="0"/>
                <w:lang w:eastAsia="en-US"/>
              </w:rPr>
              <w:t>:</w:t>
            </w:r>
          </w:p>
          <w:p w14:paraId="40A849B6" w14:textId="480E1D28" w:rsidR="00246E66" w:rsidRPr="00FD11C0" w:rsidRDefault="005710C1" w:rsidP="0054255C">
            <w:pPr>
              <w:autoSpaceDE w:val="0"/>
              <w:autoSpaceDN w:val="0"/>
              <w:adjustRightInd w:val="0"/>
              <w:spacing w:after="0" w:line="240" w:lineRule="auto"/>
              <w:jc w:val="both"/>
              <w:rPr>
                <w:rFonts w:ascii="Times New Roman" w:hAnsi="Times New Roman"/>
              </w:rPr>
            </w:pPr>
            <w:r>
              <w:rPr>
                <w:rFonts w:ascii="Times New Roman" w:eastAsia="Times New Roman" w:hAnsi="Times New Roman"/>
                <w:lang w:eastAsia="pl-PL"/>
              </w:rPr>
              <w:t>p</w:t>
            </w:r>
            <w:r w:rsidR="00246E66" w:rsidRPr="00FD11C0">
              <w:rPr>
                <w:rFonts w:ascii="Times New Roman" w:eastAsia="Times New Roman" w:hAnsi="Times New Roman"/>
                <w:lang w:eastAsia="pl-PL"/>
              </w:rPr>
              <w:t xml:space="preserve">rzykładowe instrukcje dla cenzorów z lat 1974–1977 opublikowane w 1981 r. przez Tomasza Strzyżewskiego w </w:t>
            </w:r>
            <w:r w:rsidR="00246E66" w:rsidRPr="00A069D9">
              <w:rPr>
                <w:rFonts w:ascii="Times New Roman" w:eastAsia="Times New Roman" w:hAnsi="Times New Roman"/>
                <w:i/>
                <w:lang w:eastAsia="pl-PL"/>
              </w:rPr>
              <w:t>Czarnej księdze cenzury PRL</w:t>
            </w:r>
            <w:r w:rsidR="00246E66" w:rsidRPr="00FD11C0">
              <w:rPr>
                <w:rFonts w:ascii="Times New Roman" w:eastAsia="Times New Roman" w:hAnsi="Times New Roman"/>
                <w:iCs/>
                <w:lang w:eastAsia="pl-PL"/>
              </w:rPr>
              <w:t xml:space="preserve">, </w:t>
            </w:r>
            <w:r w:rsidR="00246E66" w:rsidRPr="00FD11C0">
              <w:rPr>
                <w:rFonts w:ascii="Times New Roman" w:hAnsi="Times New Roman"/>
              </w:rPr>
              <w:t xml:space="preserve">podręcznik </w:t>
            </w:r>
            <w:r w:rsidR="00B1701C">
              <w:rPr>
                <w:rFonts w:ascii="Times New Roman" w:hAnsi="Times New Roman"/>
              </w:rPr>
              <w:t>cz. 2</w:t>
            </w:r>
            <w:r w:rsidR="00246E66" w:rsidRPr="00FD11C0">
              <w:rPr>
                <w:rFonts w:ascii="Times New Roman" w:hAnsi="Times New Roman"/>
              </w:rPr>
              <w:t xml:space="preserve"> s. 231</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14:paraId="1320B2D2" w14:textId="77777777" w:rsidR="00D15E50" w:rsidRPr="00FD11C0" w:rsidRDefault="00D15E50" w:rsidP="00D15E50">
            <w:pPr>
              <w:snapToGrid w:val="0"/>
              <w:spacing w:after="0" w:line="240" w:lineRule="auto"/>
              <w:contextualSpacing/>
              <w:rPr>
                <w:rFonts w:ascii="Times New Roman" w:hAnsi="Times New Roman"/>
              </w:rPr>
            </w:pPr>
          </w:p>
        </w:tc>
      </w:tr>
      <w:tr w:rsidR="00D15E50" w:rsidRPr="00FD11C0" w14:paraId="3BCEA77B" w14:textId="77777777" w:rsidTr="003E7081">
        <w:tc>
          <w:tcPr>
            <w:tcW w:w="1809" w:type="dxa"/>
            <w:tcBorders>
              <w:top w:val="single" w:sz="4" w:space="0" w:color="000000"/>
              <w:left w:val="single" w:sz="4" w:space="0" w:color="000000"/>
              <w:bottom w:val="single" w:sz="4" w:space="0" w:color="000000"/>
            </w:tcBorders>
            <w:shd w:val="clear" w:color="auto" w:fill="auto"/>
          </w:tcPr>
          <w:p w14:paraId="00EC7804" w14:textId="3441A481" w:rsidR="00D15E50" w:rsidRPr="00FD11C0" w:rsidRDefault="005D3A75" w:rsidP="00D15E50">
            <w:pPr>
              <w:spacing w:after="0" w:line="240" w:lineRule="auto"/>
              <w:contextualSpacing/>
              <w:jc w:val="both"/>
            </w:pPr>
            <w:r w:rsidRPr="00FD11C0">
              <w:rPr>
                <w:rFonts w:ascii="Times New Roman" w:hAnsi="Times New Roman"/>
                <w:sz w:val="26"/>
                <w:szCs w:val="26"/>
              </w:rPr>
              <w:t>32</w:t>
            </w:r>
            <w:r w:rsidR="00D15E50" w:rsidRPr="00FD11C0">
              <w:rPr>
                <w:rFonts w:ascii="Times New Roman" w:hAnsi="Times New Roman"/>
                <w:sz w:val="26"/>
                <w:szCs w:val="26"/>
              </w:rPr>
              <w:t>.</w:t>
            </w:r>
            <w:r w:rsidR="00D15E50" w:rsidRPr="00FD11C0">
              <w:rPr>
                <w:rFonts w:ascii="Times New Roman" w:hAnsi="Times New Roman"/>
                <w:b/>
                <w:sz w:val="26"/>
                <w:szCs w:val="26"/>
              </w:rPr>
              <w:t xml:space="preserve"> </w:t>
            </w:r>
            <w:r w:rsidR="00D15E50" w:rsidRPr="00FD11C0">
              <w:rPr>
                <w:rFonts w:ascii="Times New Roman" w:hAnsi="Times New Roman"/>
                <w:sz w:val="26"/>
                <w:szCs w:val="26"/>
                <w:lang w:eastAsia="pl-PL"/>
              </w:rPr>
              <w:t>Początki zorganizowanej opozycji demokratycznej w PRL</w:t>
            </w:r>
          </w:p>
        </w:tc>
        <w:tc>
          <w:tcPr>
            <w:tcW w:w="993" w:type="dxa"/>
            <w:tcBorders>
              <w:top w:val="single" w:sz="4" w:space="0" w:color="000000"/>
              <w:left w:val="single" w:sz="4" w:space="0" w:color="000000"/>
              <w:bottom w:val="single" w:sz="4" w:space="0" w:color="000000"/>
            </w:tcBorders>
            <w:shd w:val="clear" w:color="auto" w:fill="auto"/>
          </w:tcPr>
          <w:p w14:paraId="0AC4D1E7" w14:textId="77777777" w:rsidR="00D15E50" w:rsidRPr="00FD11C0" w:rsidRDefault="00D15E50" w:rsidP="00D15E50">
            <w:pPr>
              <w:spacing w:after="0" w:line="240" w:lineRule="auto"/>
              <w:ind w:left="-108"/>
              <w:contextualSpacing/>
              <w:jc w:val="center"/>
              <w:rPr>
                <w:rFonts w:ascii="Times New Roman" w:hAnsi="Times New Roman"/>
              </w:rPr>
            </w:pPr>
            <w:r w:rsidRPr="00FD11C0">
              <w:rPr>
                <w:rFonts w:ascii="Times New Roman" w:hAnsi="Times New Roman"/>
              </w:rPr>
              <w:t>1</w:t>
            </w:r>
          </w:p>
        </w:tc>
        <w:tc>
          <w:tcPr>
            <w:tcW w:w="1511" w:type="dxa"/>
            <w:tcBorders>
              <w:top w:val="single" w:sz="4" w:space="0" w:color="000000"/>
              <w:left w:val="single" w:sz="4" w:space="0" w:color="000000"/>
              <w:bottom w:val="single" w:sz="4" w:space="0" w:color="000000"/>
            </w:tcBorders>
            <w:shd w:val="clear" w:color="auto" w:fill="auto"/>
          </w:tcPr>
          <w:p w14:paraId="3BB530FC" w14:textId="77777777" w:rsidR="008B5B84" w:rsidRPr="00FD11C0" w:rsidRDefault="008B5B84" w:rsidP="008B5B84">
            <w:pPr>
              <w:spacing w:after="0" w:line="240" w:lineRule="auto"/>
              <w:contextualSpacing/>
              <w:jc w:val="center"/>
              <w:rPr>
                <w:rFonts w:ascii="Times New Roman" w:hAnsi="Times New Roman"/>
              </w:rPr>
            </w:pPr>
            <w:r w:rsidRPr="00FD11C0">
              <w:rPr>
                <w:rFonts w:ascii="Times New Roman" w:hAnsi="Times New Roman"/>
              </w:rPr>
              <w:t>PP</w:t>
            </w:r>
          </w:p>
          <w:p w14:paraId="3124FD04" w14:textId="7D63C476" w:rsidR="008B5B84" w:rsidRPr="00FD11C0" w:rsidRDefault="008B5B84" w:rsidP="008B5B84">
            <w:pPr>
              <w:spacing w:after="0" w:line="240" w:lineRule="auto"/>
              <w:contextualSpacing/>
              <w:jc w:val="center"/>
              <w:rPr>
                <w:rFonts w:ascii="Times New Roman" w:hAnsi="Times New Roman"/>
              </w:rPr>
            </w:pPr>
            <w:r w:rsidRPr="00FD11C0">
              <w:rPr>
                <w:rFonts w:ascii="Times New Roman" w:hAnsi="Times New Roman"/>
              </w:rPr>
              <w:t>LVII.1</w:t>
            </w:r>
          </w:p>
          <w:p w14:paraId="730B4CEE" w14:textId="5B4D2A2B" w:rsidR="008B5B84" w:rsidRPr="00FD11C0" w:rsidRDefault="008B5B84" w:rsidP="008B5B84">
            <w:pPr>
              <w:spacing w:after="0" w:line="240" w:lineRule="auto"/>
              <w:contextualSpacing/>
              <w:jc w:val="center"/>
              <w:rPr>
                <w:rFonts w:ascii="Times New Roman" w:hAnsi="Times New Roman"/>
              </w:rPr>
            </w:pPr>
            <w:r w:rsidRPr="00FD11C0">
              <w:rPr>
                <w:rFonts w:ascii="Times New Roman" w:hAnsi="Times New Roman"/>
              </w:rPr>
              <w:t>LVII.2</w:t>
            </w:r>
          </w:p>
          <w:p w14:paraId="1393356F" w14:textId="54246485" w:rsidR="008B5B84" w:rsidRPr="00FD11C0" w:rsidRDefault="008B5B84" w:rsidP="008B5B84">
            <w:pPr>
              <w:spacing w:after="0" w:line="240" w:lineRule="auto"/>
              <w:contextualSpacing/>
              <w:jc w:val="center"/>
              <w:rPr>
                <w:rFonts w:ascii="Times New Roman" w:hAnsi="Times New Roman"/>
              </w:rPr>
            </w:pPr>
            <w:r w:rsidRPr="00FD11C0">
              <w:rPr>
                <w:rFonts w:ascii="Times New Roman" w:hAnsi="Times New Roman"/>
              </w:rPr>
              <w:t>LVII.3</w:t>
            </w:r>
          </w:p>
          <w:p w14:paraId="11759741" w14:textId="09F34BB4" w:rsidR="008B5B84" w:rsidRPr="00FD11C0" w:rsidRDefault="008B5B84" w:rsidP="008B5B84">
            <w:pPr>
              <w:spacing w:after="0" w:line="240" w:lineRule="auto"/>
              <w:contextualSpacing/>
              <w:jc w:val="center"/>
              <w:rPr>
                <w:rFonts w:ascii="Times New Roman" w:hAnsi="Times New Roman"/>
              </w:rPr>
            </w:pPr>
            <w:r w:rsidRPr="00FD11C0">
              <w:rPr>
                <w:rFonts w:ascii="Times New Roman" w:hAnsi="Times New Roman"/>
              </w:rPr>
              <w:t>LVII.4</w:t>
            </w:r>
          </w:p>
          <w:p w14:paraId="6738475E" w14:textId="45065512" w:rsidR="008B5B84" w:rsidRPr="00FD11C0" w:rsidRDefault="008B5B84" w:rsidP="008B5B84">
            <w:pPr>
              <w:spacing w:after="0" w:line="240" w:lineRule="auto"/>
              <w:contextualSpacing/>
              <w:jc w:val="center"/>
              <w:rPr>
                <w:rFonts w:ascii="Times New Roman" w:hAnsi="Times New Roman"/>
              </w:rPr>
            </w:pPr>
            <w:r w:rsidRPr="00FD11C0">
              <w:rPr>
                <w:rFonts w:ascii="Times New Roman" w:hAnsi="Times New Roman"/>
              </w:rPr>
              <w:t>LVII.5</w:t>
            </w:r>
          </w:p>
          <w:p w14:paraId="7516C82C" w14:textId="77777777" w:rsidR="008B5B84" w:rsidRPr="00FD11C0" w:rsidRDefault="008B5B84" w:rsidP="008B5B84">
            <w:pPr>
              <w:spacing w:after="0" w:line="240" w:lineRule="auto"/>
              <w:contextualSpacing/>
              <w:jc w:val="center"/>
              <w:rPr>
                <w:rFonts w:ascii="Times New Roman" w:hAnsi="Times New Roman"/>
              </w:rPr>
            </w:pPr>
          </w:p>
          <w:p w14:paraId="060A36D3" w14:textId="77777777" w:rsidR="008B5B84" w:rsidRPr="00FD11C0" w:rsidRDefault="008B5B84" w:rsidP="008B5B84">
            <w:pPr>
              <w:spacing w:after="0" w:line="240" w:lineRule="auto"/>
              <w:contextualSpacing/>
              <w:jc w:val="center"/>
              <w:rPr>
                <w:rFonts w:ascii="Times New Roman" w:hAnsi="Times New Roman"/>
              </w:rPr>
            </w:pPr>
            <w:r w:rsidRPr="00FD11C0">
              <w:rPr>
                <w:rFonts w:ascii="Times New Roman" w:hAnsi="Times New Roman"/>
              </w:rPr>
              <w:t>PR</w:t>
            </w:r>
          </w:p>
          <w:p w14:paraId="50E5F36D" w14:textId="2DEBB2CA" w:rsidR="00D05DC1" w:rsidRPr="00FD11C0" w:rsidRDefault="008B5B84" w:rsidP="008B5B84">
            <w:pPr>
              <w:spacing w:after="0" w:line="240" w:lineRule="auto"/>
              <w:contextualSpacing/>
              <w:jc w:val="center"/>
              <w:rPr>
                <w:rFonts w:ascii="Times New Roman" w:hAnsi="Times New Roman"/>
              </w:rPr>
            </w:pPr>
            <w:r w:rsidRPr="00FD11C0">
              <w:rPr>
                <w:rFonts w:ascii="Times New Roman" w:hAnsi="Times New Roman"/>
              </w:rPr>
              <w:t>LVII.1</w:t>
            </w:r>
          </w:p>
        </w:tc>
        <w:tc>
          <w:tcPr>
            <w:tcW w:w="1560" w:type="dxa"/>
            <w:tcBorders>
              <w:top w:val="single" w:sz="4" w:space="0" w:color="000000"/>
              <w:left w:val="single" w:sz="4" w:space="0" w:color="000000"/>
              <w:bottom w:val="single" w:sz="4" w:space="0" w:color="000000"/>
            </w:tcBorders>
            <w:shd w:val="clear" w:color="auto" w:fill="auto"/>
          </w:tcPr>
          <w:p w14:paraId="20B86DF9" w14:textId="77777777" w:rsidR="00D15E50" w:rsidRPr="00FD11C0" w:rsidRDefault="00D15E50" w:rsidP="00D15E50">
            <w:pPr>
              <w:autoSpaceDE w:val="0"/>
              <w:spacing w:after="0" w:line="240" w:lineRule="auto"/>
              <w:ind w:left="-60"/>
              <w:jc w:val="both"/>
              <w:rPr>
                <w:rFonts w:ascii="Times New Roman" w:hAnsi="Times New Roman"/>
              </w:rPr>
            </w:pPr>
            <w:r w:rsidRPr="00FD11C0">
              <w:rPr>
                <w:rFonts w:ascii="Times New Roman" w:eastAsia="Times New Roman" w:hAnsi="Times New Roman"/>
                <w:lang w:eastAsia="pl-PL"/>
              </w:rPr>
              <w:t>Zapoznanie z p</w:t>
            </w:r>
            <w:r w:rsidRPr="00FD11C0">
              <w:rPr>
                <w:rFonts w:ascii="Times New Roman" w:hAnsi="Times New Roman"/>
                <w:lang w:eastAsia="pl-PL"/>
              </w:rPr>
              <w:t>oczątkami zorganizowanej opozycji demokratycznej w PRL.</w:t>
            </w:r>
          </w:p>
        </w:tc>
        <w:tc>
          <w:tcPr>
            <w:tcW w:w="2362" w:type="dxa"/>
            <w:tcBorders>
              <w:top w:val="single" w:sz="4" w:space="0" w:color="000000"/>
              <w:left w:val="single" w:sz="4" w:space="0" w:color="000000"/>
              <w:bottom w:val="single" w:sz="4" w:space="0" w:color="000000"/>
            </w:tcBorders>
            <w:shd w:val="clear" w:color="auto" w:fill="auto"/>
          </w:tcPr>
          <w:p w14:paraId="7FEFA4DF" w14:textId="61588A76" w:rsidR="00AF30A6" w:rsidRPr="00A069D9" w:rsidRDefault="00AF30A6" w:rsidP="00AF30A6">
            <w:pPr>
              <w:spacing w:after="0" w:line="240" w:lineRule="auto"/>
              <w:contextualSpacing/>
              <w:jc w:val="both"/>
              <w:rPr>
                <w:rFonts w:ascii="Times New Roman" w:hAnsi="Times New Roman"/>
                <w:i/>
                <w:iCs/>
              </w:rPr>
            </w:pPr>
            <w:r w:rsidRPr="00FD11C0">
              <w:rPr>
                <w:rFonts w:ascii="Times New Roman" w:hAnsi="Times New Roman"/>
              </w:rPr>
              <w:t xml:space="preserve">– wyjaśnia pojęcia: </w:t>
            </w:r>
            <w:r w:rsidRPr="00A069D9">
              <w:rPr>
                <w:rFonts w:ascii="Times New Roman" w:hAnsi="Times New Roman"/>
                <w:i/>
                <w:iCs/>
              </w:rPr>
              <w:t>kierownicza rola PZPR, system przedpłat, reglamentacja żywności, kartki na cukier,</w:t>
            </w:r>
            <w:r w:rsidR="00354297" w:rsidRPr="00A069D9">
              <w:rPr>
                <w:rFonts w:ascii="Times New Roman" w:hAnsi="Times New Roman"/>
                <w:i/>
                <w:iCs/>
              </w:rPr>
              <w:t xml:space="preserve"> </w:t>
            </w:r>
            <w:r w:rsidRPr="00A069D9">
              <w:rPr>
                <w:rFonts w:ascii="Times New Roman" w:hAnsi="Times New Roman"/>
                <w:i/>
                <w:iCs/>
              </w:rPr>
              <w:t>Komitet Obrony Robotników (KOR), Ruch Obrony Praw Człowieka i Obywatela (ROPCiO), Studencki Komitet Solidarności, komitety Wolnych Związków Zawodowych,</w:t>
            </w:r>
            <w:r w:rsidR="00354297" w:rsidRPr="00A069D9">
              <w:rPr>
                <w:rFonts w:ascii="Times New Roman" w:hAnsi="Times New Roman"/>
                <w:i/>
                <w:iCs/>
              </w:rPr>
              <w:t xml:space="preserve"> </w:t>
            </w:r>
            <w:r w:rsidRPr="00A069D9">
              <w:rPr>
                <w:rFonts w:ascii="Times New Roman" w:hAnsi="Times New Roman"/>
                <w:i/>
                <w:iCs/>
              </w:rPr>
              <w:t>Konfederacja</w:t>
            </w:r>
            <w:r w:rsidRPr="00FD11C0">
              <w:rPr>
                <w:rFonts w:ascii="Times New Roman" w:hAnsi="Times New Roman"/>
              </w:rPr>
              <w:t xml:space="preserve"> </w:t>
            </w:r>
            <w:r w:rsidRPr="00A069D9">
              <w:rPr>
                <w:rFonts w:ascii="Times New Roman" w:hAnsi="Times New Roman"/>
                <w:i/>
                <w:iCs/>
              </w:rPr>
              <w:t>Polski Niepodległej (KPN)</w:t>
            </w:r>
            <w:r w:rsidR="006D475D" w:rsidRPr="00A069D9">
              <w:rPr>
                <w:rFonts w:ascii="Times New Roman" w:hAnsi="Times New Roman"/>
                <w:i/>
                <w:iCs/>
              </w:rPr>
              <w:t>,</w:t>
            </w:r>
            <w:r w:rsidR="00354297" w:rsidRPr="00A069D9">
              <w:rPr>
                <w:rFonts w:ascii="Times New Roman" w:hAnsi="Times New Roman"/>
                <w:i/>
                <w:iCs/>
              </w:rPr>
              <w:t xml:space="preserve"> </w:t>
            </w:r>
            <w:r w:rsidRPr="00A069D9">
              <w:rPr>
                <w:rFonts w:ascii="Times New Roman" w:hAnsi="Times New Roman"/>
                <w:i/>
                <w:iCs/>
              </w:rPr>
              <w:t xml:space="preserve">Komitet Samoobrony Społecznej (KSS), </w:t>
            </w:r>
            <w:r w:rsidRPr="00A069D9">
              <w:rPr>
                <w:rFonts w:ascii="Times New Roman" w:hAnsi="Times New Roman"/>
                <w:i/>
                <w:iCs/>
              </w:rPr>
              <w:lastRenderedPageBreak/>
              <w:t>inwigilacja, ruch wydawniczy „drugiego obiegu”, Niezależna Oficyna Wydawnicza „Nowa”, Towarzystwo Kursów Naukowych,</w:t>
            </w:r>
            <w:r w:rsidR="00354297" w:rsidRPr="00A069D9">
              <w:rPr>
                <w:rFonts w:ascii="Times New Roman" w:hAnsi="Times New Roman"/>
                <w:i/>
                <w:iCs/>
              </w:rPr>
              <w:t xml:space="preserve"> </w:t>
            </w:r>
            <w:r w:rsidRPr="00A069D9">
              <w:rPr>
                <w:rFonts w:ascii="Times New Roman" w:hAnsi="Times New Roman"/>
                <w:i/>
                <w:iCs/>
              </w:rPr>
              <w:t>Ruch Młodej Polski, Kazania świętokrzyskie</w:t>
            </w:r>
          </w:p>
          <w:p w14:paraId="2794FF71" w14:textId="447E9DC1" w:rsidR="00AF30A6" w:rsidRPr="00FD11C0" w:rsidRDefault="00AF30A6" w:rsidP="00AF30A6">
            <w:pPr>
              <w:spacing w:after="0" w:line="240" w:lineRule="auto"/>
              <w:contextualSpacing/>
              <w:jc w:val="both"/>
              <w:rPr>
                <w:rFonts w:ascii="Times New Roman" w:hAnsi="Times New Roman"/>
              </w:rPr>
            </w:pPr>
            <w:r w:rsidRPr="00FD11C0">
              <w:rPr>
                <w:rFonts w:ascii="Times New Roman" w:hAnsi="Times New Roman"/>
              </w:rPr>
              <w:t>– przedstawia genezę i charakter wystąpień społecznych, do których doszło w 1976 r</w:t>
            </w:r>
            <w:r w:rsidR="005710C1">
              <w:rPr>
                <w:rFonts w:ascii="Times New Roman" w:hAnsi="Times New Roman"/>
              </w:rPr>
              <w:t>.</w:t>
            </w:r>
          </w:p>
          <w:p w14:paraId="1A18526B" w14:textId="4876DE9D" w:rsidR="00201BCF" w:rsidRPr="00FD11C0" w:rsidRDefault="00201BCF" w:rsidP="00201BCF">
            <w:pPr>
              <w:pStyle w:val="Tekstglowny"/>
              <w:spacing w:line="240" w:lineRule="auto"/>
              <w:rPr>
                <w:sz w:val="22"/>
              </w:rPr>
            </w:pPr>
            <w:r w:rsidRPr="00FD11C0">
              <w:rPr>
                <w:sz w:val="22"/>
              </w:rPr>
              <w:t>– wymienia organizacje</w:t>
            </w:r>
            <w:r w:rsidR="00354297">
              <w:rPr>
                <w:sz w:val="22"/>
              </w:rPr>
              <w:t xml:space="preserve"> </w:t>
            </w:r>
            <w:r w:rsidRPr="00FD11C0">
              <w:rPr>
                <w:sz w:val="22"/>
              </w:rPr>
              <w:t>powstałe w latach 70</w:t>
            </w:r>
            <w:r w:rsidR="005710C1">
              <w:rPr>
                <w:sz w:val="22"/>
              </w:rPr>
              <w:t>.</w:t>
            </w:r>
            <w:r w:rsidRPr="00FD11C0">
              <w:rPr>
                <w:sz w:val="22"/>
              </w:rPr>
              <w:t>, które przeciwstawiały się władzy</w:t>
            </w:r>
            <w:r w:rsidR="005710C1">
              <w:rPr>
                <w:sz w:val="22"/>
              </w:rPr>
              <w:t>,</w:t>
            </w:r>
            <w:r w:rsidRPr="00FD11C0">
              <w:rPr>
                <w:sz w:val="22"/>
              </w:rPr>
              <w:t xml:space="preserve"> i przedstawia ich przedstawicieli</w:t>
            </w:r>
          </w:p>
          <w:p w14:paraId="321E8779" w14:textId="1346FD49" w:rsidR="008A2133" w:rsidRPr="00FD11C0" w:rsidRDefault="008A2133" w:rsidP="008A2133">
            <w:pPr>
              <w:spacing w:after="0" w:line="240" w:lineRule="auto"/>
              <w:contextualSpacing/>
              <w:jc w:val="both"/>
              <w:rPr>
                <w:rFonts w:ascii="Times New Roman" w:hAnsi="Times New Roman"/>
              </w:rPr>
            </w:pPr>
            <w:r w:rsidRPr="00FD11C0">
              <w:rPr>
                <w:rFonts w:ascii="Times New Roman" w:hAnsi="Times New Roman"/>
              </w:rPr>
              <w:t xml:space="preserve">– przedstawia cele, jakie stawiała </w:t>
            </w:r>
            <w:r w:rsidR="005710C1" w:rsidRPr="00FD11C0">
              <w:rPr>
                <w:rFonts w:ascii="Times New Roman" w:hAnsi="Times New Roman"/>
              </w:rPr>
              <w:t xml:space="preserve">sobie </w:t>
            </w:r>
            <w:r w:rsidR="005710C1">
              <w:rPr>
                <w:rFonts w:ascii="Times New Roman" w:hAnsi="Times New Roman"/>
              </w:rPr>
              <w:t xml:space="preserve">władza, </w:t>
            </w:r>
            <w:r w:rsidRPr="00FD11C0">
              <w:rPr>
                <w:rFonts w:ascii="Times New Roman" w:hAnsi="Times New Roman"/>
              </w:rPr>
              <w:t>oraz charakteryzuje metody jej działań</w:t>
            </w:r>
          </w:p>
          <w:p w14:paraId="583FF410" w14:textId="77777777" w:rsidR="008A2133" w:rsidRPr="00FD11C0" w:rsidRDefault="008A2133" w:rsidP="00201BCF">
            <w:pPr>
              <w:pStyle w:val="Tekstglowny"/>
              <w:spacing w:line="240" w:lineRule="auto"/>
              <w:rPr>
                <w:sz w:val="22"/>
              </w:rPr>
            </w:pPr>
          </w:p>
          <w:p w14:paraId="2882F21D" w14:textId="77777777" w:rsidR="00AF30A6" w:rsidRPr="00FD11C0" w:rsidRDefault="00AF30A6" w:rsidP="00AF30A6">
            <w:pPr>
              <w:spacing w:after="0" w:line="240" w:lineRule="auto"/>
              <w:contextualSpacing/>
              <w:jc w:val="both"/>
              <w:rPr>
                <w:rFonts w:ascii="Times New Roman" w:hAnsi="Times New Roman"/>
              </w:rPr>
            </w:pPr>
          </w:p>
        </w:tc>
        <w:tc>
          <w:tcPr>
            <w:tcW w:w="2268" w:type="dxa"/>
            <w:tcBorders>
              <w:top w:val="single" w:sz="4" w:space="0" w:color="000000"/>
              <w:left w:val="single" w:sz="4" w:space="0" w:color="000000"/>
              <w:bottom w:val="single" w:sz="4" w:space="0" w:color="000000"/>
            </w:tcBorders>
            <w:shd w:val="clear" w:color="auto" w:fill="auto"/>
          </w:tcPr>
          <w:p w14:paraId="428F1661" w14:textId="256FA19A" w:rsidR="00E21045" w:rsidRPr="00FD11C0" w:rsidRDefault="00E21045" w:rsidP="00E21045">
            <w:pPr>
              <w:pStyle w:val="Tekstglowny"/>
              <w:spacing w:line="240" w:lineRule="auto"/>
              <w:rPr>
                <w:sz w:val="22"/>
              </w:rPr>
            </w:pPr>
            <w:r w:rsidRPr="00FD11C0">
              <w:rPr>
                <w:sz w:val="22"/>
              </w:rPr>
              <w:lastRenderedPageBreak/>
              <w:t>– na podstawie tekstu źródłowego wyjaśnia,</w:t>
            </w:r>
            <w:r w:rsidR="00354297">
              <w:rPr>
                <w:sz w:val="22"/>
              </w:rPr>
              <w:t xml:space="preserve"> </w:t>
            </w:r>
            <w:r w:rsidRPr="00FD11C0">
              <w:rPr>
                <w:sz w:val="22"/>
                <w:lang w:eastAsia="pl-PL"/>
              </w:rPr>
              <w:t xml:space="preserve">w jaki sposób </w:t>
            </w:r>
            <w:r w:rsidR="005710C1" w:rsidRPr="00FD11C0">
              <w:rPr>
                <w:sz w:val="22"/>
                <w:lang w:eastAsia="pl-PL"/>
              </w:rPr>
              <w:t xml:space="preserve">w powieści Tadeusza Konwickiego </w:t>
            </w:r>
            <w:r w:rsidRPr="00FD11C0">
              <w:rPr>
                <w:sz w:val="22"/>
                <w:lang w:eastAsia="pl-PL"/>
              </w:rPr>
              <w:t>została scharakteryzowana codzienność PRL</w:t>
            </w:r>
          </w:p>
          <w:p w14:paraId="065A6AE6" w14:textId="469760BE" w:rsidR="00E21045" w:rsidRPr="00FD11C0" w:rsidRDefault="00E21045" w:rsidP="00E21045">
            <w:pPr>
              <w:pStyle w:val="Cwiczenie"/>
              <w:framePr w:hSpace="141" w:wrap="around" w:vAnchor="text" w:hAnchor="margin" w:y="35"/>
              <w:spacing w:line="240" w:lineRule="auto"/>
              <w:suppressOverlap/>
              <w:jc w:val="both"/>
              <w:rPr>
                <w:color w:val="auto"/>
                <w:sz w:val="22"/>
              </w:rPr>
            </w:pPr>
            <w:r w:rsidRPr="00FD11C0">
              <w:rPr>
                <w:color w:val="auto"/>
                <w:sz w:val="22"/>
              </w:rPr>
              <w:t>– wyjaśnia, jaka była sytuacja i rola Kościoła katolickiego w Polsce w latach 70</w:t>
            </w:r>
            <w:r w:rsidR="005710C1">
              <w:rPr>
                <w:color w:val="auto"/>
                <w:sz w:val="22"/>
              </w:rPr>
              <w:t>.</w:t>
            </w:r>
          </w:p>
          <w:p w14:paraId="55C39CFF" w14:textId="38674406" w:rsidR="00E21045" w:rsidRPr="00FD11C0" w:rsidRDefault="00E21045" w:rsidP="00E21045">
            <w:pPr>
              <w:pStyle w:val="Tekstglowny"/>
              <w:framePr w:hSpace="141" w:wrap="around" w:vAnchor="text" w:hAnchor="margin" w:y="35"/>
              <w:spacing w:line="240" w:lineRule="auto"/>
              <w:suppressOverlap/>
              <w:rPr>
                <w:sz w:val="22"/>
              </w:rPr>
            </w:pPr>
            <w:r w:rsidRPr="00FD11C0">
              <w:rPr>
                <w:sz w:val="22"/>
              </w:rPr>
              <w:t>– omawia</w:t>
            </w:r>
            <w:r w:rsidR="00354297">
              <w:rPr>
                <w:sz w:val="22"/>
              </w:rPr>
              <w:t xml:space="preserve"> </w:t>
            </w:r>
            <w:r w:rsidRPr="00FD11C0">
              <w:rPr>
                <w:rFonts w:eastAsia="CrimsonText-Regular"/>
                <w:sz w:val="22"/>
                <w:lang w:eastAsia="pl-PL"/>
              </w:rPr>
              <w:t xml:space="preserve">problemy społeczne, które uważa za </w:t>
            </w:r>
            <w:r w:rsidRPr="00FD11C0">
              <w:rPr>
                <w:rFonts w:eastAsia="CrimsonText-Regular"/>
                <w:sz w:val="22"/>
                <w:lang w:eastAsia="pl-PL"/>
              </w:rPr>
              <w:lastRenderedPageBreak/>
              <w:t>najistotniejsze w Polsce lat 70</w:t>
            </w:r>
            <w:r w:rsidR="005710C1">
              <w:rPr>
                <w:rFonts w:eastAsia="CrimsonText-Regular"/>
                <w:sz w:val="22"/>
                <w:lang w:eastAsia="pl-PL"/>
              </w:rPr>
              <w:t>.</w:t>
            </w:r>
          </w:p>
          <w:p w14:paraId="4C6AB941" w14:textId="614FB8C1" w:rsidR="00E21045" w:rsidRPr="00FD11C0" w:rsidRDefault="00E21045" w:rsidP="00E21045">
            <w:pPr>
              <w:pStyle w:val="Tekstglowny"/>
              <w:spacing w:line="240" w:lineRule="auto"/>
              <w:rPr>
                <w:sz w:val="22"/>
                <w:lang w:eastAsia="pl-PL"/>
              </w:rPr>
            </w:pPr>
            <w:r w:rsidRPr="00FD11C0">
              <w:rPr>
                <w:sz w:val="22"/>
              </w:rPr>
              <w:t>– na podstawie tekstu źródłowego wyjaśnia,</w:t>
            </w:r>
            <w:r w:rsidR="00354297">
              <w:rPr>
                <w:sz w:val="22"/>
              </w:rPr>
              <w:t xml:space="preserve"> </w:t>
            </w:r>
            <w:r w:rsidRPr="00FD11C0">
              <w:rPr>
                <w:sz w:val="22"/>
                <w:lang w:eastAsia="pl-PL"/>
              </w:rPr>
              <w:t>na czym opierali nadzieje na zmiany w Polsce działacze KOR-u będący autorami cytowanego apelu</w:t>
            </w:r>
          </w:p>
          <w:p w14:paraId="3551CB8E" w14:textId="38485E5B" w:rsidR="00E21045" w:rsidRPr="00FD11C0" w:rsidRDefault="00E21045" w:rsidP="00E21045">
            <w:pPr>
              <w:pStyle w:val="Tekstglowny"/>
              <w:spacing w:line="240" w:lineRule="auto"/>
              <w:rPr>
                <w:sz w:val="22"/>
              </w:rPr>
            </w:pPr>
            <w:r w:rsidRPr="00FD11C0">
              <w:rPr>
                <w:sz w:val="22"/>
              </w:rPr>
              <w:t>– analizuje przyczyny rozwoju opozycji demokratycznej w Polsce w II połowie lat 70</w:t>
            </w:r>
            <w:r w:rsidR="005710C1">
              <w:rPr>
                <w:sz w:val="22"/>
              </w:rPr>
              <w:t>.</w:t>
            </w:r>
            <w:r w:rsidRPr="00FD11C0">
              <w:rPr>
                <w:sz w:val="22"/>
              </w:rPr>
              <w:t xml:space="preserve"> XX w</w:t>
            </w:r>
            <w:r w:rsidR="005710C1">
              <w:rPr>
                <w:sz w:val="22"/>
              </w:rPr>
              <w:t>.</w:t>
            </w:r>
            <w:r w:rsidR="00354297">
              <w:rPr>
                <w:sz w:val="22"/>
              </w:rPr>
              <w:t xml:space="preserve"> </w:t>
            </w:r>
          </w:p>
          <w:p w14:paraId="1DFAD15E" w14:textId="4B58A080" w:rsidR="00E21045" w:rsidRPr="00FD11C0" w:rsidRDefault="00E21045" w:rsidP="00E21045">
            <w:pPr>
              <w:pStyle w:val="Tekstglowny"/>
              <w:spacing w:line="240" w:lineRule="auto"/>
              <w:rPr>
                <w:sz w:val="22"/>
              </w:rPr>
            </w:pPr>
            <w:r w:rsidRPr="00FD11C0">
              <w:rPr>
                <w:sz w:val="22"/>
              </w:rPr>
              <w:t>– uzasadnia, jakie znaczenie z punktu widzenia systemu władzy oraz suwerenności Polski miały zmiany w konstytucji wprowadzone w 1976 r</w:t>
            </w:r>
            <w:r w:rsidR="00E1259E">
              <w:rPr>
                <w:sz w:val="22"/>
              </w:rPr>
              <w:t>.</w:t>
            </w:r>
          </w:p>
          <w:p w14:paraId="3A3EC144" w14:textId="65B400DD" w:rsidR="00E21045" w:rsidRPr="00FD11C0" w:rsidRDefault="00E21045" w:rsidP="00E21045">
            <w:pPr>
              <w:pStyle w:val="Tekstglowny"/>
              <w:spacing w:line="240" w:lineRule="auto"/>
              <w:rPr>
                <w:sz w:val="22"/>
              </w:rPr>
            </w:pPr>
            <w:r w:rsidRPr="00FD11C0">
              <w:rPr>
                <w:sz w:val="22"/>
              </w:rPr>
              <w:t>– analizuje</w:t>
            </w:r>
            <w:r w:rsidR="00E1259E">
              <w:rPr>
                <w:sz w:val="22"/>
              </w:rPr>
              <w:t>,</w:t>
            </w:r>
            <w:r w:rsidRPr="00FD11C0">
              <w:rPr>
                <w:sz w:val="22"/>
              </w:rPr>
              <w:t xml:space="preserve"> dlaczego wywołały one protesty</w:t>
            </w:r>
          </w:p>
          <w:p w14:paraId="1489176F" w14:textId="77777777" w:rsidR="00E21045" w:rsidRPr="00FD11C0" w:rsidRDefault="00E21045" w:rsidP="00E21045">
            <w:pPr>
              <w:spacing w:after="0" w:line="240" w:lineRule="auto"/>
              <w:contextualSpacing/>
              <w:jc w:val="both"/>
              <w:rPr>
                <w:rFonts w:ascii="Times New Roman" w:eastAsia="CrimsonText-Regular" w:hAnsi="Times New Roman"/>
                <w:lang w:eastAsia="pl-PL"/>
              </w:rPr>
            </w:pPr>
            <w:r w:rsidRPr="00FD11C0">
              <w:rPr>
                <w:rFonts w:ascii="Times New Roman" w:hAnsi="Times New Roman"/>
              </w:rPr>
              <w:t xml:space="preserve">– analizuje </w:t>
            </w:r>
            <w:r w:rsidRPr="00FD11C0">
              <w:rPr>
                <w:rFonts w:ascii="Times New Roman" w:eastAsia="CrimsonText-Regular" w:hAnsi="Times New Roman"/>
                <w:lang w:eastAsia="pl-PL"/>
              </w:rPr>
              <w:t>cele, które stawiały przed sobą grupy opozycyjne oraz zmiany w zakresie życia politycznego i postaw społecznych, które chciały one wywołać</w:t>
            </w:r>
          </w:p>
          <w:p w14:paraId="6A54CCF9" w14:textId="77777777" w:rsidR="00E21045" w:rsidRPr="00FD11C0" w:rsidRDefault="00E21045" w:rsidP="00E21045">
            <w:pPr>
              <w:spacing w:after="0" w:line="240" w:lineRule="auto"/>
              <w:contextualSpacing/>
              <w:jc w:val="both"/>
              <w:rPr>
                <w:rFonts w:ascii="Times New Roman" w:hAnsi="Times New Roman"/>
              </w:rPr>
            </w:pPr>
          </w:p>
        </w:tc>
        <w:tc>
          <w:tcPr>
            <w:tcW w:w="1803" w:type="dxa"/>
            <w:tcBorders>
              <w:top w:val="single" w:sz="4" w:space="0" w:color="000000"/>
              <w:left w:val="single" w:sz="4" w:space="0" w:color="000000"/>
              <w:bottom w:val="single" w:sz="4" w:space="0" w:color="000000"/>
            </w:tcBorders>
            <w:shd w:val="clear" w:color="auto" w:fill="auto"/>
          </w:tcPr>
          <w:p w14:paraId="52484984" w14:textId="77777777" w:rsidR="00D15E50" w:rsidRPr="00FD11C0" w:rsidRDefault="00D15E50" w:rsidP="00D15E50">
            <w:pPr>
              <w:pStyle w:val="Tekstglowny"/>
              <w:spacing w:line="240" w:lineRule="auto"/>
              <w:rPr>
                <w:sz w:val="22"/>
              </w:rPr>
            </w:pPr>
            <w:r w:rsidRPr="00FD11C0">
              <w:rPr>
                <w:sz w:val="22"/>
              </w:rPr>
              <w:lastRenderedPageBreak/>
              <w:t>–</w:t>
            </w:r>
            <w:r w:rsidRPr="00FD11C0">
              <w:rPr>
                <w:rFonts w:eastAsia="Times New Roman"/>
                <w:sz w:val="22"/>
              </w:rPr>
              <w:t xml:space="preserve"> </w:t>
            </w:r>
            <w:r w:rsidRPr="00FD11C0">
              <w:rPr>
                <w:sz w:val="22"/>
              </w:rPr>
              <w:t>praca pod kierunkiem z wykorzystaniem podręcznika, źródeł ikonograficznych oraz tekst</w:t>
            </w:r>
            <w:r w:rsidR="006A2914" w:rsidRPr="00FD11C0">
              <w:rPr>
                <w:sz w:val="22"/>
              </w:rPr>
              <w:t>ów</w:t>
            </w:r>
            <w:r w:rsidRPr="00FD11C0">
              <w:rPr>
                <w:sz w:val="22"/>
              </w:rPr>
              <w:t xml:space="preserve"> źródłow</w:t>
            </w:r>
            <w:r w:rsidR="006A2914" w:rsidRPr="00FD11C0">
              <w:rPr>
                <w:sz w:val="22"/>
              </w:rPr>
              <w:t>ych</w:t>
            </w:r>
          </w:p>
          <w:p w14:paraId="3A393DB9" w14:textId="77777777" w:rsidR="00D15E50" w:rsidRPr="00FD11C0" w:rsidRDefault="00D15E50" w:rsidP="00D15E50">
            <w:pPr>
              <w:pStyle w:val="Tekstglowny"/>
              <w:spacing w:line="240" w:lineRule="auto"/>
              <w:rPr>
                <w:sz w:val="22"/>
              </w:rPr>
            </w:pPr>
            <w:r w:rsidRPr="00FD11C0">
              <w:rPr>
                <w:sz w:val="22"/>
              </w:rPr>
              <w:t>–</w:t>
            </w:r>
            <w:r w:rsidRPr="00FD11C0">
              <w:rPr>
                <w:rFonts w:eastAsia="Times New Roman"/>
                <w:sz w:val="22"/>
              </w:rPr>
              <w:t xml:space="preserve"> </w:t>
            </w:r>
            <w:r w:rsidRPr="00FD11C0">
              <w:rPr>
                <w:sz w:val="22"/>
              </w:rPr>
              <w:t>elementy wykładu</w:t>
            </w:r>
          </w:p>
          <w:p w14:paraId="4101A3D8" w14:textId="77777777" w:rsidR="00D15E50" w:rsidRPr="00FD11C0" w:rsidRDefault="00D15E50" w:rsidP="00D15E50">
            <w:pPr>
              <w:pStyle w:val="Tekstglowny"/>
              <w:spacing w:line="240" w:lineRule="auto"/>
              <w:rPr>
                <w:sz w:val="22"/>
              </w:rPr>
            </w:pPr>
            <w:r w:rsidRPr="00FD11C0">
              <w:rPr>
                <w:sz w:val="22"/>
              </w:rPr>
              <w:t>–</w:t>
            </w:r>
            <w:r w:rsidRPr="00FD11C0">
              <w:rPr>
                <w:rFonts w:eastAsia="Times New Roman"/>
                <w:sz w:val="22"/>
              </w:rPr>
              <w:t xml:space="preserve"> </w:t>
            </w:r>
            <w:r w:rsidRPr="00FD11C0">
              <w:rPr>
                <w:sz w:val="22"/>
              </w:rPr>
              <w:t>burza mózgów</w:t>
            </w:r>
          </w:p>
          <w:p w14:paraId="76F773CD" w14:textId="77777777" w:rsidR="006A2914" w:rsidRPr="00FD11C0" w:rsidRDefault="006A2914" w:rsidP="00D15E50">
            <w:pPr>
              <w:pStyle w:val="Tekstglowny"/>
              <w:spacing w:line="240" w:lineRule="auto"/>
              <w:rPr>
                <w:sz w:val="22"/>
              </w:rPr>
            </w:pPr>
            <w:r w:rsidRPr="00FD11C0">
              <w:rPr>
                <w:sz w:val="22"/>
              </w:rPr>
              <w:t>–</w:t>
            </w:r>
            <w:r w:rsidRPr="00FD11C0">
              <w:rPr>
                <w:rFonts w:eastAsia="Times New Roman"/>
                <w:sz w:val="22"/>
              </w:rPr>
              <w:t xml:space="preserve"> </w:t>
            </w:r>
            <w:r w:rsidRPr="00FD11C0">
              <w:rPr>
                <w:sz w:val="22"/>
              </w:rPr>
              <w:t xml:space="preserve">metaplan </w:t>
            </w:r>
          </w:p>
          <w:p w14:paraId="0E22739D" w14:textId="77777777" w:rsidR="00D15E50" w:rsidRPr="00FD11C0" w:rsidRDefault="00D15E50" w:rsidP="00D15E50">
            <w:pPr>
              <w:pStyle w:val="Tekstglowny"/>
              <w:spacing w:line="240" w:lineRule="auto"/>
              <w:rPr>
                <w:sz w:val="22"/>
              </w:rPr>
            </w:pPr>
            <w:r w:rsidRPr="00FD11C0">
              <w:rPr>
                <w:sz w:val="22"/>
              </w:rPr>
              <w:t>–</w:t>
            </w:r>
            <w:r w:rsidRPr="00FD11C0">
              <w:rPr>
                <w:rFonts w:eastAsia="Times New Roman"/>
                <w:sz w:val="22"/>
              </w:rPr>
              <w:t xml:space="preserve"> </w:t>
            </w:r>
            <w:r w:rsidRPr="00FD11C0">
              <w:rPr>
                <w:sz w:val="22"/>
              </w:rPr>
              <w:t>technika SWOT</w:t>
            </w:r>
          </w:p>
        </w:tc>
        <w:tc>
          <w:tcPr>
            <w:tcW w:w="1975" w:type="dxa"/>
            <w:tcBorders>
              <w:top w:val="single" w:sz="4" w:space="0" w:color="000000"/>
              <w:left w:val="single" w:sz="4" w:space="0" w:color="000000"/>
              <w:bottom w:val="single" w:sz="4" w:space="0" w:color="000000"/>
            </w:tcBorders>
            <w:shd w:val="clear" w:color="auto" w:fill="auto"/>
          </w:tcPr>
          <w:p w14:paraId="2FFDAC0D" w14:textId="2212275E" w:rsidR="00D15E50" w:rsidRPr="00FD11C0" w:rsidRDefault="00D15E50" w:rsidP="00D15E50">
            <w:pPr>
              <w:spacing w:after="0" w:line="240" w:lineRule="auto"/>
              <w:ind w:right="-87"/>
              <w:contextualSpacing/>
              <w:jc w:val="both"/>
              <w:rPr>
                <w:rFonts w:ascii="Times New Roman" w:hAnsi="Times New Roman"/>
              </w:rPr>
            </w:pPr>
            <w:r w:rsidRPr="00FD11C0">
              <w:rPr>
                <w:rFonts w:ascii="Times New Roman" w:hAnsi="Times New Roman"/>
              </w:rPr>
              <w:t>–</w:t>
            </w:r>
            <w:r w:rsidRPr="00FD11C0">
              <w:rPr>
                <w:rFonts w:ascii="Times New Roman" w:eastAsia="Times New Roman" w:hAnsi="Times New Roman"/>
              </w:rPr>
              <w:t xml:space="preserve"> </w:t>
            </w:r>
            <w:r w:rsidRPr="00FD11C0">
              <w:rPr>
                <w:rFonts w:ascii="Times New Roman" w:hAnsi="Times New Roman"/>
                <w:b/>
              </w:rPr>
              <w:t>podręcznik</w:t>
            </w:r>
            <w:r w:rsidRPr="00FD11C0">
              <w:rPr>
                <w:rFonts w:ascii="Times New Roman" w:hAnsi="Times New Roman"/>
              </w:rPr>
              <w:t xml:space="preserve"> </w:t>
            </w:r>
            <w:r w:rsidR="00B1701C">
              <w:rPr>
                <w:rFonts w:ascii="Times New Roman" w:hAnsi="Times New Roman"/>
              </w:rPr>
              <w:t>cz. 2</w:t>
            </w:r>
            <w:r w:rsidRPr="00FD11C0">
              <w:rPr>
                <w:rFonts w:ascii="Times New Roman" w:hAnsi="Times New Roman"/>
              </w:rPr>
              <w:t xml:space="preserve"> s. </w:t>
            </w:r>
            <w:r w:rsidR="00B52166" w:rsidRPr="00FD11C0">
              <w:rPr>
                <w:rFonts w:ascii="Times New Roman" w:hAnsi="Times New Roman"/>
              </w:rPr>
              <w:t>236</w:t>
            </w:r>
            <w:r w:rsidR="00E014AA">
              <w:rPr>
                <w:rFonts w:ascii="Times New Roman" w:hAnsi="Times New Roman"/>
              </w:rPr>
              <w:t>–</w:t>
            </w:r>
            <w:r w:rsidR="00003A2E" w:rsidRPr="00FD11C0">
              <w:rPr>
                <w:rFonts w:ascii="Times New Roman" w:hAnsi="Times New Roman"/>
              </w:rPr>
              <w:t>245</w:t>
            </w:r>
          </w:p>
          <w:p w14:paraId="6B6E53EE" w14:textId="2D7D04F6" w:rsidR="00D15E50" w:rsidRPr="00FD11C0" w:rsidRDefault="00D15E50" w:rsidP="00D15E50">
            <w:pPr>
              <w:spacing w:after="0" w:line="240" w:lineRule="auto"/>
              <w:ind w:right="-87"/>
              <w:contextualSpacing/>
              <w:jc w:val="both"/>
              <w:rPr>
                <w:rFonts w:ascii="Times New Roman" w:hAnsi="Times New Roman"/>
              </w:rPr>
            </w:pPr>
            <w:r w:rsidRPr="00FD11C0">
              <w:rPr>
                <w:rFonts w:ascii="Times New Roman" w:hAnsi="Times New Roman"/>
              </w:rPr>
              <w:t>–</w:t>
            </w:r>
            <w:r w:rsidRPr="00FD11C0">
              <w:rPr>
                <w:rFonts w:ascii="Times New Roman" w:eastAsia="Times New Roman" w:hAnsi="Times New Roman"/>
              </w:rPr>
              <w:t xml:space="preserve"> </w:t>
            </w:r>
            <w:r w:rsidRPr="00FD11C0">
              <w:rPr>
                <w:rFonts w:ascii="Times New Roman" w:hAnsi="Times New Roman"/>
                <w:b/>
              </w:rPr>
              <w:t>źródła ikonograficzne</w:t>
            </w:r>
            <w:r w:rsidR="00E1259E">
              <w:rPr>
                <w:rFonts w:ascii="Times New Roman" w:hAnsi="Times New Roman"/>
              </w:rPr>
              <w:t>:</w:t>
            </w:r>
            <w:r w:rsidRPr="00FD11C0">
              <w:rPr>
                <w:rFonts w:ascii="Times New Roman" w:hAnsi="Times New Roman"/>
              </w:rPr>
              <w:t xml:space="preserve"> podręcznik </w:t>
            </w:r>
            <w:r w:rsidR="00B1701C">
              <w:rPr>
                <w:rFonts w:ascii="Times New Roman" w:hAnsi="Times New Roman"/>
              </w:rPr>
              <w:t>cz. 2</w:t>
            </w:r>
            <w:r w:rsidRPr="00FD11C0">
              <w:rPr>
                <w:rFonts w:ascii="Times New Roman" w:hAnsi="Times New Roman"/>
              </w:rPr>
              <w:t xml:space="preserve"> s. </w:t>
            </w:r>
            <w:r w:rsidR="00B52166" w:rsidRPr="00FD11C0">
              <w:rPr>
                <w:rFonts w:ascii="Times New Roman" w:hAnsi="Times New Roman"/>
              </w:rPr>
              <w:t>237</w:t>
            </w:r>
            <w:r w:rsidR="00E014AA">
              <w:rPr>
                <w:rFonts w:ascii="Times New Roman" w:hAnsi="Times New Roman"/>
              </w:rPr>
              <w:t>–</w:t>
            </w:r>
            <w:r w:rsidR="00475206" w:rsidRPr="00FD11C0">
              <w:rPr>
                <w:rFonts w:ascii="Times New Roman" w:hAnsi="Times New Roman"/>
              </w:rPr>
              <w:t>243</w:t>
            </w:r>
          </w:p>
          <w:p w14:paraId="6E8EBD28" w14:textId="47974EEE" w:rsidR="00D15E50" w:rsidRPr="00FD11C0" w:rsidRDefault="00D15E50" w:rsidP="00E32ED3">
            <w:pPr>
              <w:spacing w:after="0" w:line="240" w:lineRule="auto"/>
              <w:ind w:right="-87"/>
              <w:contextualSpacing/>
              <w:jc w:val="both"/>
              <w:rPr>
                <w:rFonts w:ascii="Times New Roman" w:hAnsi="Times New Roman"/>
              </w:rPr>
            </w:pPr>
            <w:r w:rsidRPr="00FD11C0">
              <w:rPr>
                <w:rFonts w:ascii="Times New Roman" w:hAnsi="Times New Roman"/>
              </w:rPr>
              <w:t>–</w:t>
            </w:r>
            <w:r w:rsidRPr="00FD11C0">
              <w:rPr>
                <w:rFonts w:ascii="Times New Roman" w:eastAsia="Times New Roman" w:hAnsi="Times New Roman"/>
              </w:rPr>
              <w:t xml:space="preserve"> </w:t>
            </w:r>
            <w:r w:rsidRPr="00FD11C0">
              <w:rPr>
                <w:rFonts w:ascii="Times New Roman" w:hAnsi="Times New Roman"/>
                <w:b/>
              </w:rPr>
              <w:t>tekst źródłowy</w:t>
            </w:r>
            <w:r w:rsidRPr="00FD11C0">
              <w:rPr>
                <w:rFonts w:ascii="Times New Roman" w:hAnsi="Times New Roman"/>
              </w:rPr>
              <w:t xml:space="preserve">: </w:t>
            </w:r>
            <w:r w:rsidR="00E1259E">
              <w:rPr>
                <w:rFonts w:ascii="Times New Roman" w:eastAsia="Times New Roman" w:hAnsi="Times New Roman"/>
                <w:lang w:eastAsia="pl-PL"/>
              </w:rPr>
              <w:t>f</w:t>
            </w:r>
            <w:r w:rsidRPr="00FD11C0">
              <w:rPr>
                <w:rFonts w:ascii="Times New Roman" w:eastAsia="Times New Roman" w:hAnsi="Times New Roman"/>
                <w:lang w:eastAsia="pl-PL"/>
              </w:rPr>
              <w:t>ragment Apelu KSS „KOR” do społeczeństwa</w:t>
            </w:r>
            <w:r w:rsidR="00E32ED3" w:rsidRPr="00FD11C0">
              <w:rPr>
                <w:rFonts w:ascii="Times New Roman" w:eastAsia="Times New Roman" w:hAnsi="Times New Roman"/>
                <w:lang w:eastAsia="pl-PL"/>
              </w:rPr>
              <w:t xml:space="preserve"> w związku z kryzysow</w:t>
            </w:r>
            <w:r w:rsidR="00E1259E">
              <w:rPr>
                <w:rFonts w:ascii="Times New Roman" w:eastAsia="Times New Roman" w:hAnsi="Times New Roman"/>
                <w:lang w:eastAsia="pl-PL"/>
              </w:rPr>
              <w:t>ą</w:t>
            </w:r>
            <w:r w:rsidR="00E32ED3" w:rsidRPr="00FD11C0">
              <w:rPr>
                <w:rFonts w:ascii="Times New Roman" w:eastAsia="Times New Roman" w:hAnsi="Times New Roman"/>
                <w:lang w:eastAsia="pl-PL"/>
              </w:rPr>
              <w:t xml:space="preserve"> sytuacją gospodarcz</w:t>
            </w:r>
            <w:r w:rsidR="00E1259E">
              <w:rPr>
                <w:rFonts w:ascii="Times New Roman" w:eastAsia="Times New Roman" w:hAnsi="Times New Roman"/>
                <w:lang w:eastAsia="pl-PL"/>
              </w:rPr>
              <w:t>ą</w:t>
            </w:r>
            <w:r w:rsidR="00E32ED3" w:rsidRPr="00FD11C0">
              <w:rPr>
                <w:rFonts w:ascii="Times New Roman" w:eastAsia="Times New Roman" w:hAnsi="Times New Roman"/>
                <w:lang w:eastAsia="pl-PL"/>
              </w:rPr>
              <w:t>, społeczną, polityczną, kulturalną w Polsce</w:t>
            </w:r>
            <w:r w:rsidRPr="00FD11C0">
              <w:rPr>
                <w:rStyle w:val="Bold"/>
                <w:rFonts w:ascii="Times New Roman" w:hAnsi="Times New Roman"/>
                <w:b w:val="0"/>
                <w:bCs w:val="0"/>
                <w:lang w:eastAsia="en-US"/>
              </w:rPr>
              <w:t>,</w:t>
            </w:r>
            <w:r w:rsidR="00E32ED3" w:rsidRPr="00FD11C0">
              <w:rPr>
                <w:rStyle w:val="Bold"/>
                <w:rFonts w:ascii="Times New Roman" w:hAnsi="Times New Roman"/>
                <w:b w:val="0"/>
                <w:bCs w:val="0"/>
                <w:lang w:eastAsia="en-US"/>
              </w:rPr>
              <w:t xml:space="preserve"> 10 </w:t>
            </w:r>
            <w:r w:rsidR="00E32ED3" w:rsidRPr="00FD11C0">
              <w:rPr>
                <w:rStyle w:val="Bold"/>
                <w:rFonts w:ascii="Times New Roman" w:hAnsi="Times New Roman"/>
                <w:b w:val="0"/>
                <w:bCs w:val="0"/>
                <w:lang w:eastAsia="en-US"/>
              </w:rPr>
              <w:lastRenderedPageBreak/>
              <w:t>października 1978 r.,</w:t>
            </w:r>
            <w:r w:rsidRPr="00FD11C0">
              <w:rPr>
                <w:rStyle w:val="Bold"/>
                <w:rFonts w:ascii="Times New Roman" w:hAnsi="Times New Roman"/>
                <w:b w:val="0"/>
                <w:bCs w:val="0"/>
                <w:lang w:eastAsia="en-US"/>
              </w:rPr>
              <w:t xml:space="preserve"> </w:t>
            </w:r>
            <w:r w:rsidRPr="00FD11C0">
              <w:rPr>
                <w:rFonts w:ascii="Times New Roman" w:hAnsi="Times New Roman"/>
              </w:rPr>
              <w:t xml:space="preserve">podręcznik </w:t>
            </w:r>
            <w:r w:rsidR="00B1701C">
              <w:rPr>
                <w:rFonts w:ascii="Times New Roman" w:hAnsi="Times New Roman"/>
              </w:rPr>
              <w:t>cz. 2</w:t>
            </w:r>
            <w:r w:rsidRPr="00FD11C0">
              <w:rPr>
                <w:rFonts w:ascii="Times New Roman" w:hAnsi="Times New Roman"/>
              </w:rPr>
              <w:t xml:space="preserve"> s. </w:t>
            </w:r>
            <w:r w:rsidR="00E32ED3" w:rsidRPr="00FD11C0">
              <w:rPr>
                <w:rFonts w:ascii="Times New Roman" w:hAnsi="Times New Roman"/>
              </w:rPr>
              <w:t>239</w:t>
            </w:r>
          </w:p>
          <w:p w14:paraId="74FBA928" w14:textId="77777777" w:rsidR="00394B6A" w:rsidRPr="00FD11C0" w:rsidRDefault="00394B6A" w:rsidP="00E32ED3">
            <w:pPr>
              <w:spacing w:after="0" w:line="240" w:lineRule="auto"/>
              <w:ind w:right="-87"/>
              <w:contextualSpacing/>
              <w:jc w:val="both"/>
              <w:rPr>
                <w:rFonts w:ascii="Times New Roman" w:hAnsi="Times New Roman"/>
              </w:rPr>
            </w:pPr>
            <w:r w:rsidRPr="00FD11C0">
              <w:rPr>
                <w:rFonts w:ascii="Times New Roman" w:hAnsi="Times New Roman"/>
              </w:rPr>
              <w:t>–</w:t>
            </w:r>
            <w:r w:rsidRPr="00FD11C0">
              <w:rPr>
                <w:rFonts w:ascii="Times New Roman" w:eastAsia="Times New Roman" w:hAnsi="Times New Roman"/>
              </w:rPr>
              <w:t xml:space="preserve"> </w:t>
            </w:r>
            <w:r w:rsidRPr="00FD11C0">
              <w:rPr>
                <w:rFonts w:ascii="Times New Roman" w:hAnsi="Times New Roman"/>
                <w:b/>
              </w:rPr>
              <w:t>tekst źródłowy</w:t>
            </w:r>
            <w:r w:rsidRPr="00FD11C0">
              <w:rPr>
                <w:rFonts w:ascii="Times New Roman" w:hAnsi="Times New Roman"/>
              </w:rPr>
              <w:t>:</w:t>
            </w:r>
          </w:p>
          <w:p w14:paraId="75955D96" w14:textId="12BBCBC4" w:rsidR="00394B6A" w:rsidRPr="00FD11C0" w:rsidRDefault="00E1259E" w:rsidP="00394B6A">
            <w:pPr>
              <w:spacing w:after="0" w:line="240" w:lineRule="auto"/>
              <w:ind w:right="-87"/>
              <w:contextualSpacing/>
              <w:jc w:val="both"/>
              <w:rPr>
                <w:rFonts w:ascii="Times New Roman" w:hAnsi="Times New Roman"/>
              </w:rPr>
            </w:pPr>
            <w:r>
              <w:rPr>
                <w:rFonts w:ascii="Times New Roman" w:hAnsi="Times New Roman"/>
              </w:rPr>
              <w:t>f</w:t>
            </w:r>
            <w:r w:rsidR="00394B6A" w:rsidRPr="00FD11C0">
              <w:rPr>
                <w:rFonts w:ascii="Times New Roman" w:hAnsi="Times New Roman"/>
              </w:rPr>
              <w:t xml:space="preserve">ragment powieści </w:t>
            </w:r>
            <w:r w:rsidR="00394B6A" w:rsidRPr="00FD11C0">
              <w:rPr>
                <w:rFonts w:ascii="Times New Roman" w:eastAsia="Times New Roman" w:hAnsi="Times New Roman"/>
                <w:lang w:eastAsia="pl-PL"/>
              </w:rPr>
              <w:t xml:space="preserve">Tadeusza Konwickiego </w:t>
            </w:r>
            <w:r w:rsidR="00394B6A" w:rsidRPr="00A069D9">
              <w:rPr>
                <w:rFonts w:ascii="Times New Roman" w:eastAsia="Times New Roman" w:hAnsi="Times New Roman"/>
                <w:i/>
                <w:lang w:eastAsia="pl-PL"/>
              </w:rPr>
              <w:t>Mała apokalipsa</w:t>
            </w:r>
            <w:r w:rsidR="00394B6A" w:rsidRPr="00FD11C0">
              <w:rPr>
                <w:rFonts w:ascii="Times New Roman" w:eastAsia="Times New Roman" w:hAnsi="Times New Roman"/>
                <w:i/>
                <w:iCs/>
                <w:lang w:eastAsia="pl-PL"/>
              </w:rPr>
              <w:t xml:space="preserve"> </w:t>
            </w:r>
            <w:r w:rsidR="00394B6A" w:rsidRPr="00FD11C0">
              <w:rPr>
                <w:rFonts w:ascii="Times New Roman" w:eastAsia="Times New Roman" w:hAnsi="Times New Roman"/>
                <w:lang w:eastAsia="pl-PL"/>
              </w:rPr>
              <w:t xml:space="preserve">opublikowanej w 1979 r., </w:t>
            </w:r>
            <w:r w:rsidR="00394B6A" w:rsidRPr="00FD11C0">
              <w:rPr>
                <w:rFonts w:ascii="Times New Roman" w:hAnsi="Times New Roman"/>
              </w:rPr>
              <w:t xml:space="preserve">podręcznik </w:t>
            </w:r>
            <w:r w:rsidR="00B1701C">
              <w:rPr>
                <w:rFonts w:ascii="Times New Roman" w:hAnsi="Times New Roman"/>
              </w:rPr>
              <w:t>cz. 2</w:t>
            </w:r>
            <w:r w:rsidR="00394B6A" w:rsidRPr="00FD11C0">
              <w:rPr>
                <w:rFonts w:ascii="Times New Roman" w:hAnsi="Times New Roman"/>
              </w:rPr>
              <w:t xml:space="preserve"> s. 241</w:t>
            </w:r>
          </w:p>
          <w:p w14:paraId="7E343FA5" w14:textId="77777777" w:rsidR="00394B6A" w:rsidRPr="00FD11C0" w:rsidRDefault="00394B6A" w:rsidP="00E32ED3">
            <w:pPr>
              <w:spacing w:after="0" w:line="240" w:lineRule="auto"/>
              <w:ind w:right="-87"/>
              <w:contextualSpacing/>
              <w:jc w:val="both"/>
              <w:rPr>
                <w:rFonts w:ascii="Times New Roman" w:hAnsi="Times New Roman"/>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14:paraId="357A9C65" w14:textId="77777777" w:rsidR="00D15E50" w:rsidRPr="00FD11C0" w:rsidRDefault="00D15E50" w:rsidP="00D15E50">
            <w:pPr>
              <w:snapToGrid w:val="0"/>
              <w:spacing w:after="0" w:line="240" w:lineRule="auto"/>
              <w:contextualSpacing/>
              <w:rPr>
                <w:rFonts w:ascii="Times New Roman" w:hAnsi="Times New Roman"/>
              </w:rPr>
            </w:pPr>
          </w:p>
        </w:tc>
      </w:tr>
      <w:tr w:rsidR="00D15E50" w:rsidRPr="00FD11C0" w14:paraId="5C06A4BD" w14:textId="77777777" w:rsidTr="003E7081">
        <w:tc>
          <w:tcPr>
            <w:tcW w:w="1809" w:type="dxa"/>
            <w:tcBorders>
              <w:top w:val="single" w:sz="4" w:space="0" w:color="000000"/>
              <w:left w:val="single" w:sz="4" w:space="0" w:color="000000"/>
              <w:bottom w:val="single" w:sz="4" w:space="0" w:color="000000"/>
            </w:tcBorders>
            <w:shd w:val="clear" w:color="auto" w:fill="auto"/>
          </w:tcPr>
          <w:p w14:paraId="01FBFCE5" w14:textId="7FB14188" w:rsidR="00D15E50" w:rsidRPr="00FD11C0" w:rsidRDefault="005D3A75" w:rsidP="00D15E50">
            <w:pPr>
              <w:spacing w:after="0" w:line="240" w:lineRule="auto"/>
              <w:contextualSpacing/>
              <w:jc w:val="both"/>
            </w:pPr>
            <w:r w:rsidRPr="00FD11C0">
              <w:rPr>
                <w:rFonts w:ascii="Times New Roman" w:hAnsi="Times New Roman"/>
                <w:sz w:val="26"/>
                <w:szCs w:val="26"/>
              </w:rPr>
              <w:lastRenderedPageBreak/>
              <w:t>33</w:t>
            </w:r>
            <w:r w:rsidR="00D15E50" w:rsidRPr="00FD11C0">
              <w:rPr>
                <w:rFonts w:ascii="Times New Roman" w:hAnsi="Times New Roman"/>
                <w:sz w:val="26"/>
                <w:szCs w:val="26"/>
              </w:rPr>
              <w:t>.</w:t>
            </w:r>
            <w:r w:rsidR="00D15E50" w:rsidRPr="00FD11C0">
              <w:rPr>
                <w:rFonts w:ascii="Times New Roman" w:hAnsi="Times New Roman"/>
                <w:b/>
                <w:sz w:val="26"/>
                <w:szCs w:val="26"/>
              </w:rPr>
              <w:t xml:space="preserve"> </w:t>
            </w:r>
            <w:r w:rsidR="00D15E50" w:rsidRPr="00FD11C0">
              <w:rPr>
                <w:rFonts w:ascii="Times New Roman" w:hAnsi="Times New Roman"/>
                <w:sz w:val="26"/>
                <w:szCs w:val="26"/>
                <w:lang w:eastAsia="pl-PL"/>
              </w:rPr>
              <w:t>Pod znakiem „Solidarności”. Polska 1980–1981</w:t>
            </w:r>
          </w:p>
        </w:tc>
        <w:tc>
          <w:tcPr>
            <w:tcW w:w="993" w:type="dxa"/>
            <w:tcBorders>
              <w:top w:val="single" w:sz="4" w:space="0" w:color="000000"/>
              <w:left w:val="single" w:sz="4" w:space="0" w:color="000000"/>
              <w:bottom w:val="single" w:sz="4" w:space="0" w:color="000000"/>
            </w:tcBorders>
            <w:shd w:val="clear" w:color="auto" w:fill="auto"/>
          </w:tcPr>
          <w:p w14:paraId="3B217D30" w14:textId="77777777" w:rsidR="00D15E50" w:rsidRPr="00FD11C0" w:rsidRDefault="00D15E50" w:rsidP="00D15E50">
            <w:pPr>
              <w:spacing w:after="0" w:line="240" w:lineRule="auto"/>
              <w:ind w:left="-108"/>
              <w:contextualSpacing/>
              <w:jc w:val="center"/>
              <w:rPr>
                <w:rFonts w:ascii="Times New Roman" w:hAnsi="Times New Roman"/>
              </w:rPr>
            </w:pPr>
            <w:r w:rsidRPr="00FD11C0">
              <w:rPr>
                <w:rFonts w:ascii="Times New Roman" w:hAnsi="Times New Roman"/>
              </w:rPr>
              <w:t>1</w:t>
            </w:r>
          </w:p>
        </w:tc>
        <w:tc>
          <w:tcPr>
            <w:tcW w:w="1511" w:type="dxa"/>
            <w:tcBorders>
              <w:top w:val="single" w:sz="4" w:space="0" w:color="000000"/>
              <w:left w:val="single" w:sz="4" w:space="0" w:color="000000"/>
              <w:bottom w:val="single" w:sz="4" w:space="0" w:color="000000"/>
            </w:tcBorders>
            <w:shd w:val="clear" w:color="auto" w:fill="auto"/>
          </w:tcPr>
          <w:p w14:paraId="0ECC636C" w14:textId="77777777" w:rsidR="00240D47" w:rsidRPr="00FD11C0" w:rsidRDefault="00240D47" w:rsidP="00240D47">
            <w:pPr>
              <w:spacing w:after="0" w:line="240" w:lineRule="auto"/>
              <w:contextualSpacing/>
              <w:jc w:val="center"/>
              <w:rPr>
                <w:rFonts w:ascii="Times New Roman" w:hAnsi="Times New Roman"/>
              </w:rPr>
            </w:pPr>
            <w:r w:rsidRPr="00FD11C0">
              <w:rPr>
                <w:rFonts w:ascii="Times New Roman" w:hAnsi="Times New Roman"/>
              </w:rPr>
              <w:t>PP</w:t>
            </w:r>
          </w:p>
          <w:p w14:paraId="520EED91" w14:textId="4CCD61B4" w:rsidR="00240D47" w:rsidRPr="00FD11C0" w:rsidRDefault="00240D47" w:rsidP="00240D47">
            <w:pPr>
              <w:spacing w:after="0" w:line="240" w:lineRule="auto"/>
              <w:contextualSpacing/>
              <w:jc w:val="center"/>
              <w:rPr>
                <w:rFonts w:ascii="Times New Roman" w:hAnsi="Times New Roman"/>
              </w:rPr>
            </w:pPr>
            <w:r w:rsidRPr="00FD11C0">
              <w:rPr>
                <w:rFonts w:ascii="Times New Roman" w:hAnsi="Times New Roman"/>
              </w:rPr>
              <w:t>LVII.3</w:t>
            </w:r>
          </w:p>
          <w:p w14:paraId="21BCAA85" w14:textId="4C8F1BCA" w:rsidR="00240D47" w:rsidRPr="00FD11C0" w:rsidRDefault="00240D47" w:rsidP="00240D47">
            <w:pPr>
              <w:spacing w:after="0" w:line="240" w:lineRule="auto"/>
              <w:contextualSpacing/>
              <w:jc w:val="center"/>
              <w:rPr>
                <w:rFonts w:ascii="Times New Roman" w:hAnsi="Times New Roman"/>
              </w:rPr>
            </w:pPr>
            <w:r w:rsidRPr="00FD11C0">
              <w:rPr>
                <w:rFonts w:ascii="Times New Roman" w:hAnsi="Times New Roman"/>
              </w:rPr>
              <w:t>LVII.4</w:t>
            </w:r>
          </w:p>
          <w:p w14:paraId="5DE677CC" w14:textId="5F4CFC9B" w:rsidR="00240D47" w:rsidRPr="00FD11C0" w:rsidRDefault="00240D47" w:rsidP="00240D47">
            <w:pPr>
              <w:spacing w:after="0" w:line="240" w:lineRule="auto"/>
              <w:contextualSpacing/>
              <w:jc w:val="center"/>
              <w:rPr>
                <w:rFonts w:ascii="Times New Roman" w:hAnsi="Times New Roman"/>
              </w:rPr>
            </w:pPr>
            <w:r w:rsidRPr="00FD11C0">
              <w:rPr>
                <w:rFonts w:ascii="Times New Roman" w:hAnsi="Times New Roman"/>
              </w:rPr>
              <w:t>LVII.5</w:t>
            </w:r>
          </w:p>
          <w:p w14:paraId="6D8EB1E3" w14:textId="2FB0C1B3" w:rsidR="00240D47" w:rsidRPr="00FD11C0" w:rsidRDefault="00240D47" w:rsidP="00240D47">
            <w:pPr>
              <w:spacing w:after="0" w:line="240" w:lineRule="auto"/>
              <w:contextualSpacing/>
              <w:jc w:val="center"/>
              <w:rPr>
                <w:rFonts w:ascii="Times New Roman" w:hAnsi="Times New Roman"/>
              </w:rPr>
            </w:pPr>
            <w:r w:rsidRPr="00FD11C0">
              <w:rPr>
                <w:rFonts w:ascii="Times New Roman" w:hAnsi="Times New Roman"/>
              </w:rPr>
              <w:t>LVII.6</w:t>
            </w:r>
          </w:p>
          <w:p w14:paraId="164B3712" w14:textId="798241AC" w:rsidR="00240D47" w:rsidRPr="00FD11C0" w:rsidRDefault="00240D47" w:rsidP="00240D47">
            <w:pPr>
              <w:spacing w:after="0" w:line="240" w:lineRule="auto"/>
              <w:contextualSpacing/>
              <w:jc w:val="center"/>
              <w:rPr>
                <w:rFonts w:ascii="Times New Roman" w:hAnsi="Times New Roman"/>
              </w:rPr>
            </w:pPr>
            <w:r w:rsidRPr="00FD11C0">
              <w:rPr>
                <w:rFonts w:ascii="Times New Roman" w:hAnsi="Times New Roman"/>
              </w:rPr>
              <w:t>LVII.7</w:t>
            </w:r>
          </w:p>
          <w:p w14:paraId="5E8C6CB4" w14:textId="77777777" w:rsidR="00240D47" w:rsidRPr="00FD11C0" w:rsidRDefault="00240D47" w:rsidP="00240D47">
            <w:pPr>
              <w:spacing w:after="0" w:line="240" w:lineRule="auto"/>
              <w:contextualSpacing/>
              <w:jc w:val="center"/>
              <w:rPr>
                <w:rFonts w:ascii="Times New Roman" w:hAnsi="Times New Roman"/>
              </w:rPr>
            </w:pPr>
          </w:p>
          <w:p w14:paraId="4C3313F3" w14:textId="77777777" w:rsidR="00240D47" w:rsidRPr="00FD11C0" w:rsidRDefault="00240D47" w:rsidP="00240D47">
            <w:pPr>
              <w:spacing w:after="0" w:line="240" w:lineRule="auto"/>
              <w:contextualSpacing/>
              <w:jc w:val="center"/>
              <w:rPr>
                <w:rFonts w:ascii="Times New Roman" w:hAnsi="Times New Roman"/>
              </w:rPr>
            </w:pPr>
            <w:r w:rsidRPr="00FD11C0">
              <w:rPr>
                <w:rFonts w:ascii="Times New Roman" w:hAnsi="Times New Roman"/>
              </w:rPr>
              <w:t>PR</w:t>
            </w:r>
          </w:p>
          <w:p w14:paraId="5E9133F5" w14:textId="3025685F" w:rsidR="00240D47" w:rsidRPr="00FD11C0" w:rsidRDefault="00240D47" w:rsidP="00240D47">
            <w:pPr>
              <w:spacing w:after="0" w:line="240" w:lineRule="auto"/>
              <w:contextualSpacing/>
              <w:jc w:val="center"/>
              <w:rPr>
                <w:rFonts w:ascii="Times New Roman" w:hAnsi="Times New Roman"/>
              </w:rPr>
            </w:pPr>
            <w:r w:rsidRPr="00FD11C0">
              <w:rPr>
                <w:rFonts w:ascii="Times New Roman" w:hAnsi="Times New Roman"/>
              </w:rPr>
              <w:t>LVII.1</w:t>
            </w:r>
          </w:p>
          <w:p w14:paraId="03832050" w14:textId="471D3D32" w:rsidR="00D05DC1" w:rsidRPr="00FD11C0" w:rsidRDefault="00240D47" w:rsidP="00A92F40">
            <w:pPr>
              <w:spacing w:after="0" w:line="240" w:lineRule="auto"/>
              <w:contextualSpacing/>
              <w:jc w:val="center"/>
              <w:rPr>
                <w:rFonts w:ascii="Times New Roman" w:hAnsi="Times New Roman"/>
              </w:rPr>
            </w:pPr>
            <w:r w:rsidRPr="00FD11C0">
              <w:rPr>
                <w:rFonts w:ascii="Times New Roman" w:hAnsi="Times New Roman"/>
              </w:rPr>
              <w:t>LVII.3</w:t>
            </w:r>
          </w:p>
        </w:tc>
        <w:tc>
          <w:tcPr>
            <w:tcW w:w="1560" w:type="dxa"/>
            <w:tcBorders>
              <w:top w:val="single" w:sz="4" w:space="0" w:color="000000"/>
              <w:left w:val="single" w:sz="4" w:space="0" w:color="000000"/>
              <w:bottom w:val="single" w:sz="4" w:space="0" w:color="000000"/>
            </w:tcBorders>
            <w:shd w:val="clear" w:color="auto" w:fill="auto"/>
          </w:tcPr>
          <w:p w14:paraId="587B5C87" w14:textId="77777777" w:rsidR="00D15E50" w:rsidRPr="00FD11C0" w:rsidRDefault="00D15E50" w:rsidP="00D15E50">
            <w:pPr>
              <w:autoSpaceDE w:val="0"/>
              <w:spacing w:after="0" w:line="240" w:lineRule="auto"/>
              <w:ind w:left="-60"/>
              <w:jc w:val="both"/>
              <w:rPr>
                <w:rFonts w:ascii="Times New Roman" w:hAnsi="Times New Roman"/>
              </w:rPr>
            </w:pPr>
            <w:r w:rsidRPr="00FD11C0">
              <w:rPr>
                <w:rFonts w:ascii="Times New Roman" w:eastAsia="Times New Roman" w:hAnsi="Times New Roman"/>
                <w:lang w:eastAsia="pl-PL"/>
              </w:rPr>
              <w:t>Uświadomienie roli ruchu Społecznego „Solidarność”.</w:t>
            </w:r>
          </w:p>
        </w:tc>
        <w:tc>
          <w:tcPr>
            <w:tcW w:w="2362" w:type="dxa"/>
            <w:tcBorders>
              <w:top w:val="single" w:sz="4" w:space="0" w:color="000000"/>
              <w:left w:val="single" w:sz="4" w:space="0" w:color="000000"/>
              <w:bottom w:val="single" w:sz="4" w:space="0" w:color="000000"/>
            </w:tcBorders>
            <w:shd w:val="clear" w:color="auto" w:fill="auto"/>
          </w:tcPr>
          <w:p w14:paraId="0F997B1E" w14:textId="45580F0B" w:rsidR="00481BC2" w:rsidRPr="00FD11C0" w:rsidRDefault="00DE00F7" w:rsidP="008A2133">
            <w:pPr>
              <w:spacing w:after="0" w:line="240" w:lineRule="auto"/>
              <w:contextualSpacing/>
              <w:jc w:val="both"/>
              <w:rPr>
                <w:rFonts w:ascii="Times New Roman" w:hAnsi="Times New Roman"/>
                <w:bCs/>
                <w:iCs/>
                <w:lang w:eastAsia="pl-PL"/>
              </w:rPr>
            </w:pPr>
            <w:r w:rsidRPr="00FD11C0">
              <w:rPr>
                <w:rFonts w:ascii="Times New Roman" w:hAnsi="Times New Roman"/>
              </w:rPr>
              <w:t xml:space="preserve">– wyjaśnia pojęcia: </w:t>
            </w:r>
            <w:r w:rsidRPr="00A069D9">
              <w:rPr>
                <w:rFonts w:ascii="Times New Roman" w:hAnsi="Times New Roman"/>
                <w:i/>
                <w:iCs/>
              </w:rPr>
              <w:t>Międzyzakładowy Komitet Strajkowy (MKS), 21 postulatów,</w:t>
            </w:r>
            <w:r w:rsidR="00354297" w:rsidRPr="00A069D9">
              <w:rPr>
                <w:rFonts w:ascii="Times New Roman" w:hAnsi="Times New Roman"/>
                <w:i/>
                <w:iCs/>
              </w:rPr>
              <w:t xml:space="preserve"> </w:t>
            </w:r>
            <w:r w:rsidRPr="00A069D9">
              <w:rPr>
                <w:rFonts w:ascii="Times New Roman" w:hAnsi="Times New Roman"/>
                <w:i/>
                <w:iCs/>
              </w:rPr>
              <w:t>porozumienia sierpniowe, akcja informacyjna, grupa ekspertów, Niezależny Samorządny Związek Zawodowy</w:t>
            </w:r>
            <w:r w:rsidR="00354297" w:rsidRPr="00A069D9">
              <w:rPr>
                <w:rFonts w:ascii="Times New Roman" w:hAnsi="Times New Roman"/>
                <w:i/>
                <w:iCs/>
              </w:rPr>
              <w:t xml:space="preserve"> </w:t>
            </w:r>
            <w:r w:rsidRPr="00A069D9">
              <w:rPr>
                <w:rFonts w:ascii="Times New Roman" w:hAnsi="Times New Roman"/>
                <w:i/>
                <w:iCs/>
              </w:rPr>
              <w:t xml:space="preserve">(NSZZ) „Solidarność”, </w:t>
            </w:r>
            <w:r w:rsidRPr="00A069D9">
              <w:rPr>
                <w:rFonts w:ascii="Times New Roman" w:hAnsi="Times New Roman"/>
                <w:bCs/>
                <w:i/>
                <w:iCs/>
                <w:lang w:eastAsia="pl-PL"/>
              </w:rPr>
              <w:t xml:space="preserve">Niezależne Zrzeszenie Studentów </w:t>
            </w:r>
            <w:r w:rsidRPr="00A069D9">
              <w:rPr>
                <w:rFonts w:ascii="Times New Roman" w:hAnsi="Times New Roman"/>
                <w:i/>
                <w:iCs/>
                <w:lang w:eastAsia="pl-PL"/>
              </w:rPr>
              <w:t>(</w:t>
            </w:r>
            <w:r w:rsidRPr="00A069D9">
              <w:rPr>
                <w:rFonts w:ascii="Times New Roman" w:hAnsi="Times New Roman"/>
                <w:bCs/>
                <w:i/>
                <w:iCs/>
                <w:lang w:eastAsia="pl-PL"/>
              </w:rPr>
              <w:t>NZS</w:t>
            </w:r>
            <w:r w:rsidRPr="00A069D9">
              <w:rPr>
                <w:rFonts w:ascii="Times New Roman" w:hAnsi="Times New Roman"/>
                <w:i/>
                <w:iCs/>
                <w:lang w:eastAsia="pl-PL"/>
              </w:rPr>
              <w:t>),</w:t>
            </w:r>
            <w:r w:rsidRPr="00A069D9">
              <w:rPr>
                <w:rFonts w:ascii="Times New Roman" w:hAnsi="Times New Roman"/>
                <w:i/>
                <w:iCs/>
              </w:rPr>
              <w:t xml:space="preserve"> marsze głodowe, I Zjazd NSZZ „Solidarność</w:t>
            </w:r>
            <w:r w:rsidR="00E1259E" w:rsidRPr="00A069D9">
              <w:rPr>
                <w:rFonts w:ascii="Times New Roman" w:hAnsi="Times New Roman"/>
                <w:i/>
                <w:iCs/>
              </w:rPr>
              <w:t>”</w:t>
            </w:r>
            <w:r w:rsidR="008A2133" w:rsidRPr="00A069D9">
              <w:rPr>
                <w:rFonts w:ascii="Times New Roman" w:hAnsi="Times New Roman"/>
                <w:i/>
                <w:iCs/>
              </w:rPr>
              <w:t>,</w:t>
            </w:r>
            <w:r w:rsidR="00354297" w:rsidRPr="00A069D9">
              <w:rPr>
                <w:rFonts w:ascii="Times New Roman" w:hAnsi="Times New Roman"/>
                <w:i/>
                <w:iCs/>
              </w:rPr>
              <w:t xml:space="preserve"> </w:t>
            </w:r>
            <w:r w:rsidR="00481BC2" w:rsidRPr="00A069D9">
              <w:rPr>
                <w:rFonts w:ascii="Times New Roman" w:hAnsi="Times New Roman"/>
                <w:i/>
                <w:iCs/>
              </w:rPr>
              <w:t>ruch intelektualistów,</w:t>
            </w:r>
            <w:r w:rsidR="00354297" w:rsidRPr="00A069D9">
              <w:rPr>
                <w:rFonts w:ascii="Times New Roman" w:hAnsi="Times New Roman"/>
                <w:i/>
                <w:iCs/>
              </w:rPr>
              <w:t xml:space="preserve"> </w:t>
            </w:r>
            <w:r w:rsidR="00481BC2" w:rsidRPr="00A069D9">
              <w:rPr>
                <w:rStyle w:val="Bold"/>
                <w:rFonts w:ascii="Times New Roman" w:hAnsi="Times New Roman"/>
                <w:b w:val="0"/>
                <w:i/>
                <w:iCs/>
              </w:rPr>
              <w:t xml:space="preserve">„karnawał wolności”, „Solidarność” rolnicza, „struktury poziome”, „Tygodnik Solidarność”, Apel o „90 dni spokoju”, porozumienia rzeszowsko-ustrzyckie, prowokacja bydgoska, program </w:t>
            </w:r>
            <w:r w:rsidR="00481BC2" w:rsidRPr="00A069D9">
              <w:rPr>
                <w:rFonts w:ascii="Times New Roman" w:hAnsi="Times New Roman"/>
                <w:bCs/>
                <w:i/>
                <w:iCs/>
                <w:lang w:eastAsia="pl-PL"/>
              </w:rPr>
              <w:t>Rzeczypospolitej Samorządnej</w:t>
            </w:r>
            <w:r w:rsidR="00481BC2" w:rsidRPr="00A069D9">
              <w:rPr>
                <w:rFonts w:ascii="Times New Roman" w:hAnsi="Times New Roman"/>
                <w:i/>
                <w:iCs/>
                <w:lang w:eastAsia="pl-PL"/>
              </w:rPr>
              <w:t xml:space="preserve">, </w:t>
            </w:r>
            <w:r w:rsidR="00481BC2" w:rsidRPr="00A069D9">
              <w:rPr>
                <w:rFonts w:ascii="Times New Roman" w:hAnsi="Times New Roman"/>
                <w:bCs/>
                <w:i/>
                <w:iCs/>
                <w:lang w:eastAsia="pl-PL"/>
              </w:rPr>
              <w:t>Posłanie do ludzi pracy Europy</w:t>
            </w:r>
            <w:r w:rsidR="00E1259E" w:rsidRPr="00A069D9">
              <w:rPr>
                <w:rFonts w:ascii="Times New Roman" w:hAnsi="Times New Roman"/>
                <w:bCs/>
                <w:i/>
                <w:iCs/>
                <w:lang w:eastAsia="pl-PL"/>
              </w:rPr>
              <w:t xml:space="preserve"> Wschodniej</w:t>
            </w:r>
          </w:p>
          <w:p w14:paraId="50F1BEBD" w14:textId="0A948D8C" w:rsidR="00DE00F7" w:rsidRPr="00FD11C0" w:rsidRDefault="00481BC2" w:rsidP="00A069D9">
            <w:pPr>
              <w:framePr w:hSpace="141" w:wrap="around" w:vAnchor="text" w:hAnchor="margin" w:y="35"/>
              <w:spacing w:after="0" w:line="240" w:lineRule="auto"/>
              <w:contextualSpacing/>
              <w:suppressOverlap/>
              <w:jc w:val="both"/>
              <w:rPr>
                <w:rFonts w:ascii="Times New Roman" w:hAnsi="Times New Roman"/>
              </w:rPr>
            </w:pPr>
            <w:r w:rsidRPr="00FD11C0">
              <w:rPr>
                <w:rFonts w:ascii="Times New Roman" w:hAnsi="Times New Roman"/>
              </w:rPr>
              <w:t>– wyjaśnia przyczyny strajków w Polsce w 1980 r</w:t>
            </w:r>
            <w:r w:rsidR="00E1259E">
              <w:rPr>
                <w:rFonts w:ascii="Times New Roman" w:hAnsi="Times New Roman"/>
              </w:rPr>
              <w:t>.</w:t>
            </w:r>
          </w:p>
          <w:p w14:paraId="652F3066" w14:textId="567A4490" w:rsidR="008A2133" w:rsidRPr="00FD11C0" w:rsidRDefault="008A2133" w:rsidP="00481BC2">
            <w:pPr>
              <w:spacing w:after="0" w:line="240" w:lineRule="auto"/>
              <w:contextualSpacing/>
              <w:jc w:val="both"/>
              <w:rPr>
                <w:rFonts w:ascii="Times New Roman" w:eastAsia="CrimsonText-Regular" w:hAnsi="Times New Roman"/>
                <w:lang w:eastAsia="pl-PL"/>
              </w:rPr>
            </w:pPr>
            <w:r w:rsidRPr="00FD11C0">
              <w:rPr>
                <w:rFonts w:ascii="Times New Roman" w:hAnsi="Times New Roman"/>
              </w:rPr>
              <w:t>– przedstawia</w:t>
            </w:r>
            <w:r w:rsidR="00354297">
              <w:rPr>
                <w:rFonts w:ascii="Times New Roman" w:hAnsi="Times New Roman"/>
              </w:rPr>
              <w:t xml:space="preserve"> </w:t>
            </w:r>
            <w:r w:rsidRPr="00FD11C0">
              <w:rPr>
                <w:rFonts w:ascii="Times New Roman" w:eastAsia="CrimsonText-Regular" w:hAnsi="Times New Roman"/>
                <w:lang w:eastAsia="pl-PL"/>
              </w:rPr>
              <w:t xml:space="preserve">sposób, w jaki władze komunistyczne reagowały na </w:t>
            </w:r>
            <w:r w:rsidRPr="00FD11C0">
              <w:rPr>
                <w:rFonts w:ascii="Times New Roman" w:eastAsia="CrimsonText-Regular" w:hAnsi="Times New Roman"/>
                <w:lang w:eastAsia="pl-PL"/>
              </w:rPr>
              <w:lastRenderedPageBreak/>
              <w:t>rozwój ruchu społecznego „Solidarność</w:t>
            </w:r>
            <w:r w:rsidR="00E1259E">
              <w:rPr>
                <w:rFonts w:ascii="Times New Roman" w:eastAsia="CrimsonText-Regular" w:hAnsi="Times New Roman"/>
                <w:lang w:eastAsia="pl-PL"/>
              </w:rPr>
              <w:t>”</w:t>
            </w:r>
          </w:p>
          <w:p w14:paraId="5E60ADCB" w14:textId="77777777" w:rsidR="008A2133" w:rsidRPr="00FD11C0" w:rsidRDefault="008A2133" w:rsidP="008A2133">
            <w:pPr>
              <w:spacing w:after="0" w:line="240" w:lineRule="auto"/>
              <w:contextualSpacing/>
              <w:jc w:val="both"/>
              <w:rPr>
                <w:rFonts w:ascii="Times New Roman" w:hAnsi="Times New Roman"/>
              </w:rPr>
            </w:pPr>
            <w:r w:rsidRPr="00FD11C0">
              <w:rPr>
                <w:rFonts w:ascii="Times New Roman" w:hAnsi="Times New Roman"/>
              </w:rPr>
              <w:t>– przedstawia, jakie kwestie materialne i problemy życia codziennego strajkujący uważali za konieczne do rozwiązania w pierwszej kolejności</w:t>
            </w:r>
          </w:p>
          <w:p w14:paraId="3DF81E70" w14:textId="77777777" w:rsidR="008A2133" w:rsidRPr="00FD11C0" w:rsidRDefault="008A2133" w:rsidP="00481BC2">
            <w:pPr>
              <w:spacing w:after="0" w:line="240" w:lineRule="auto"/>
              <w:contextualSpacing/>
              <w:jc w:val="both"/>
              <w:rPr>
                <w:rFonts w:ascii="Times New Roman" w:hAnsi="Times New Roman"/>
              </w:rPr>
            </w:pPr>
          </w:p>
        </w:tc>
        <w:tc>
          <w:tcPr>
            <w:tcW w:w="2268" w:type="dxa"/>
            <w:tcBorders>
              <w:top w:val="single" w:sz="4" w:space="0" w:color="000000"/>
              <w:left w:val="single" w:sz="4" w:space="0" w:color="000000"/>
              <w:bottom w:val="single" w:sz="4" w:space="0" w:color="000000"/>
            </w:tcBorders>
            <w:shd w:val="clear" w:color="auto" w:fill="auto"/>
          </w:tcPr>
          <w:p w14:paraId="7A2D4787" w14:textId="0006DFC6" w:rsidR="00E1259E" w:rsidRDefault="00481BC2" w:rsidP="00481BC2">
            <w:pPr>
              <w:pStyle w:val="Cwiczenie"/>
              <w:spacing w:line="240" w:lineRule="auto"/>
              <w:jc w:val="both"/>
              <w:rPr>
                <w:color w:val="auto"/>
                <w:sz w:val="22"/>
              </w:rPr>
            </w:pPr>
            <w:r w:rsidRPr="00FD11C0">
              <w:rPr>
                <w:color w:val="auto"/>
                <w:sz w:val="22"/>
              </w:rPr>
              <w:lastRenderedPageBreak/>
              <w:t>– charakteryzuje postulaty stawiane podczas strajków w 1980 r</w:t>
            </w:r>
            <w:r w:rsidR="00E1259E">
              <w:rPr>
                <w:color w:val="auto"/>
                <w:sz w:val="22"/>
              </w:rPr>
              <w:t>.</w:t>
            </w:r>
            <w:r w:rsidRPr="00FD11C0">
              <w:rPr>
                <w:color w:val="auto"/>
                <w:sz w:val="22"/>
              </w:rPr>
              <w:t xml:space="preserve"> </w:t>
            </w:r>
          </w:p>
          <w:p w14:paraId="72B4726B" w14:textId="38178A9C" w:rsidR="00481BC2" w:rsidRPr="00FD11C0" w:rsidRDefault="00481BC2" w:rsidP="00481BC2">
            <w:pPr>
              <w:pStyle w:val="Cwiczenie"/>
              <w:spacing w:line="240" w:lineRule="auto"/>
              <w:jc w:val="both"/>
              <w:rPr>
                <w:color w:val="auto"/>
                <w:sz w:val="22"/>
              </w:rPr>
            </w:pPr>
            <w:r w:rsidRPr="00FD11C0">
              <w:rPr>
                <w:color w:val="auto"/>
                <w:sz w:val="22"/>
              </w:rPr>
              <w:t>– omawia założenia ruchu społecznego „Solidarność”, określa, w jakim kierunku miały zmierzać zapoczątkowane przez niego zmiany</w:t>
            </w:r>
          </w:p>
          <w:p w14:paraId="0F967ADF" w14:textId="30E7B5A5" w:rsidR="00481BC2" w:rsidRPr="00FD11C0" w:rsidRDefault="00481BC2" w:rsidP="00481BC2">
            <w:pPr>
              <w:pStyle w:val="Cwiczenie"/>
              <w:spacing w:line="240" w:lineRule="auto"/>
              <w:jc w:val="both"/>
              <w:rPr>
                <w:rFonts w:eastAsia="CrimsonText-Regular"/>
                <w:color w:val="auto"/>
                <w:sz w:val="22"/>
                <w:lang w:eastAsia="pl-PL"/>
              </w:rPr>
            </w:pPr>
            <w:r w:rsidRPr="00FD11C0">
              <w:rPr>
                <w:color w:val="auto"/>
                <w:sz w:val="22"/>
              </w:rPr>
              <w:t>– charakteryzuje i porównuje</w:t>
            </w:r>
            <w:r w:rsidR="00354297">
              <w:rPr>
                <w:color w:val="auto"/>
                <w:sz w:val="22"/>
              </w:rPr>
              <w:t xml:space="preserve"> </w:t>
            </w:r>
            <w:r w:rsidRPr="00FD11C0">
              <w:rPr>
                <w:rFonts w:eastAsia="CrimsonText-Regular"/>
                <w:color w:val="auto"/>
                <w:sz w:val="22"/>
                <w:lang w:eastAsia="pl-PL"/>
              </w:rPr>
              <w:t>postawy społeczne, jakie dały o sobie znać w latach 70. oraz w latach 1980–1981</w:t>
            </w:r>
          </w:p>
          <w:p w14:paraId="1AF46434" w14:textId="08D040C5" w:rsidR="00185CED" w:rsidRPr="00FD11C0" w:rsidRDefault="00185CED" w:rsidP="00185CED">
            <w:pPr>
              <w:pStyle w:val="Cwiczenie"/>
              <w:spacing w:line="240" w:lineRule="auto"/>
              <w:jc w:val="both"/>
              <w:rPr>
                <w:color w:val="auto"/>
                <w:sz w:val="22"/>
              </w:rPr>
            </w:pPr>
            <w:r w:rsidRPr="00FD11C0">
              <w:rPr>
                <w:color w:val="auto"/>
                <w:sz w:val="22"/>
              </w:rPr>
              <w:t>– na podstawie tekstu źródłowego wskazuje, które z postulatów MKS-u miały charakter polityczny, a które ekonomiczny</w:t>
            </w:r>
            <w:r w:rsidR="00354297">
              <w:rPr>
                <w:color w:val="auto"/>
                <w:sz w:val="22"/>
              </w:rPr>
              <w:t xml:space="preserve"> </w:t>
            </w:r>
          </w:p>
          <w:p w14:paraId="2CB4D24B" w14:textId="77777777" w:rsidR="00185CED" w:rsidRPr="00FD11C0" w:rsidRDefault="00185CED" w:rsidP="00185CED">
            <w:pPr>
              <w:pStyle w:val="Podpis"/>
              <w:spacing w:line="240" w:lineRule="auto"/>
              <w:rPr>
                <w:rFonts w:ascii="Times New Roman" w:hAnsi="Times New Roman" w:cs="Times New Roman"/>
                <w:color w:val="auto"/>
                <w:sz w:val="22"/>
              </w:rPr>
            </w:pPr>
            <w:r w:rsidRPr="00FD11C0">
              <w:rPr>
                <w:rFonts w:ascii="Times New Roman" w:hAnsi="Times New Roman" w:cs="Times New Roman"/>
                <w:color w:val="auto"/>
                <w:sz w:val="22"/>
              </w:rPr>
              <w:t>– ocenia znaczenie wydarzeń sierpnia ’80 i porozumień sierpniowych</w:t>
            </w:r>
          </w:p>
          <w:p w14:paraId="2FF451F3" w14:textId="22C34CFA" w:rsidR="00185CED" w:rsidRPr="00FD11C0" w:rsidRDefault="00185CED" w:rsidP="00185CED">
            <w:pPr>
              <w:autoSpaceDE w:val="0"/>
              <w:autoSpaceDN w:val="0"/>
              <w:adjustRightInd w:val="0"/>
              <w:spacing w:after="0" w:line="240" w:lineRule="auto"/>
              <w:jc w:val="both"/>
              <w:rPr>
                <w:rFonts w:ascii="Times New Roman" w:eastAsia="CrimsonText-Regular" w:hAnsi="Times New Roman"/>
                <w:lang w:eastAsia="pl-PL"/>
              </w:rPr>
            </w:pPr>
            <w:r w:rsidRPr="00FD11C0">
              <w:rPr>
                <w:rFonts w:ascii="Times New Roman" w:hAnsi="Times New Roman"/>
              </w:rPr>
              <w:t>– analizuje</w:t>
            </w:r>
            <w:r w:rsidR="00354297">
              <w:rPr>
                <w:rFonts w:ascii="Times New Roman" w:hAnsi="Times New Roman"/>
              </w:rPr>
              <w:t xml:space="preserve"> </w:t>
            </w:r>
            <w:r w:rsidRPr="00FD11C0">
              <w:rPr>
                <w:rFonts w:ascii="Times New Roman" w:eastAsia="CrimsonText-Regular" w:hAnsi="Times New Roman"/>
                <w:lang w:eastAsia="pl-PL"/>
              </w:rPr>
              <w:t>znaczenie ruchu „Solidarnoś</w:t>
            </w:r>
            <w:r w:rsidR="00E1259E">
              <w:rPr>
                <w:rFonts w:ascii="Times New Roman" w:eastAsia="CrimsonText-Regular" w:hAnsi="Times New Roman"/>
                <w:lang w:eastAsia="pl-PL"/>
              </w:rPr>
              <w:t>ć</w:t>
            </w:r>
            <w:r w:rsidRPr="00FD11C0">
              <w:rPr>
                <w:rFonts w:ascii="Times New Roman" w:eastAsia="CrimsonText-Regular" w:hAnsi="Times New Roman"/>
                <w:lang w:eastAsia="pl-PL"/>
              </w:rPr>
              <w:t>” dla społeczeństwa polskiego</w:t>
            </w:r>
          </w:p>
          <w:p w14:paraId="4AF8B4CA" w14:textId="396CE671" w:rsidR="00185CED" w:rsidRPr="00FD11C0" w:rsidRDefault="00185CED" w:rsidP="00185CED">
            <w:pPr>
              <w:spacing w:after="0" w:line="240" w:lineRule="auto"/>
              <w:contextualSpacing/>
              <w:jc w:val="both"/>
              <w:rPr>
                <w:rFonts w:ascii="Times New Roman" w:eastAsia="CrimsonText-Regular" w:hAnsi="Times New Roman"/>
                <w:lang w:eastAsia="pl-PL"/>
              </w:rPr>
            </w:pPr>
            <w:r w:rsidRPr="00FD11C0">
              <w:rPr>
                <w:rFonts w:ascii="Times New Roman" w:hAnsi="Times New Roman"/>
              </w:rPr>
              <w:t xml:space="preserve">– </w:t>
            </w:r>
            <w:r w:rsidR="00E1259E">
              <w:rPr>
                <w:rFonts w:ascii="Times New Roman" w:hAnsi="Times New Roman"/>
              </w:rPr>
              <w:t>ocenia,</w:t>
            </w:r>
            <w:r w:rsidRPr="00FD11C0">
              <w:rPr>
                <w:rFonts w:ascii="Times New Roman" w:hAnsi="Times New Roman"/>
              </w:rPr>
              <w:t xml:space="preserve"> j</w:t>
            </w:r>
            <w:r w:rsidRPr="00FD11C0">
              <w:rPr>
                <w:rFonts w:ascii="Times New Roman" w:eastAsia="CrimsonText-Regular" w:hAnsi="Times New Roman"/>
                <w:lang w:eastAsia="pl-PL"/>
              </w:rPr>
              <w:t xml:space="preserve">akie idee i wartości reprezentowane przez ten ruch </w:t>
            </w:r>
            <w:r w:rsidRPr="00FD11C0">
              <w:rPr>
                <w:rFonts w:ascii="Times New Roman" w:eastAsia="CrimsonText-Regular" w:hAnsi="Times New Roman"/>
                <w:lang w:eastAsia="pl-PL"/>
              </w:rPr>
              <w:lastRenderedPageBreak/>
              <w:t>uważa za najbardziej aktualne obecnie</w:t>
            </w:r>
          </w:p>
          <w:p w14:paraId="423C773C" w14:textId="77777777" w:rsidR="00185CED" w:rsidRPr="00FD11C0" w:rsidRDefault="00185CED" w:rsidP="00185CED">
            <w:pPr>
              <w:spacing w:after="0" w:line="240" w:lineRule="auto"/>
              <w:contextualSpacing/>
              <w:jc w:val="both"/>
              <w:rPr>
                <w:rFonts w:ascii="Times New Roman" w:hAnsi="Times New Roman"/>
              </w:rPr>
            </w:pPr>
          </w:p>
        </w:tc>
        <w:tc>
          <w:tcPr>
            <w:tcW w:w="1803" w:type="dxa"/>
            <w:tcBorders>
              <w:top w:val="single" w:sz="4" w:space="0" w:color="000000"/>
              <w:left w:val="single" w:sz="4" w:space="0" w:color="000000"/>
              <w:bottom w:val="single" w:sz="4" w:space="0" w:color="000000"/>
            </w:tcBorders>
            <w:shd w:val="clear" w:color="auto" w:fill="auto"/>
          </w:tcPr>
          <w:p w14:paraId="24B70813" w14:textId="77777777" w:rsidR="00D15E50" w:rsidRPr="00FD11C0" w:rsidRDefault="00D15E50" w:rsidP="00D15E50">
            <w:pPr>
              <w:pStyle w:val="Tekstglowny"/>
              <w:spacing w:line="240" w:lineRule="auto"/>
              <w:rPr>
                <w:sz w:val="22"/>
              </w:rPr>
            </w:pPr>
            <w:r w:rsidRPr="00FD11C0">
              <w:rPr>
                <w:sz w:val="22"/>
              </w:rPr>
              <w:lastRenderedPageBreak/>
              <w:t>–</w:t>
            </w:r>
            <w:r w:rsidRPr="00FD11C0">
              <w:rPr>
                <w:rFonts w:eastAsia="Times New Roman"/>
                <w:sz w:val="22"/>
              </w:rPr>
              <w:t xml:space="preserve"> </w:t>
            </w:r>
            <w:r w:rsidRPr="00FD11C0">
              <w:rPr>
                <w:sz w:val="22"/>
              </w:rPr>
              <w:t xml:space="preserve">praca pod kierunkiem z wykorzystaniem podręcznika, tekstu źródłowego oraz źródeł ikonograficznych </w:t>
            </w:r>
          </w:p>
          <w:p w14:paraId="2C293346" w14:textId="77777777" w:rsidR="00D15E50" w:rsidRPr="00FD11C0" w:rsidRDefault="00D15E50" w:rsidP="00D15E50">
            <w:pPr>
              <w:pStyle w:val="Tekstglowny"/>
              <w:spacing w:line="240" w:lineRule="auto"/>
              <w:rPr>
                <w:sz w:val="22"/>
              </w:rPr>
            </w:pPr>
            <w:r w:rsidRPr="00FD11C0">
              <w:rPr>
                <w:sz w:val="22"/>
              </w:rPr>
              <w:t>–</w:t>
            </w:r>
            <w:r w:rsidRPr="00FD11C0">
              <w:rPr>
                <w:rFonts w:eastAsia="Times New Roman"/>
                <w:sz w:val="22"/>
              </w:rPr>
              <w:t xml:space="preserve"> </w:t>
            </w:r>
            <w:r w:rsidRPr="00FD11C0">
              <w:rPr>
                <w:sz w:val="22"/>
              </w:rPr>
              <w:t>elementy wykładu</w:t>
            </w:r>
          </w:p>
          <w:p w14:paraId="43A0C432" w14:textId="77777777" w:rsidR="00D15E50" w:rsidRPr="00FD11C0" w:rsidRDefault="00D15E50" w:rsidP="00D15E50">
            <w:pPr>
              <w:pStyle w:val="Tekstglowny"/>
              <w:spacing w:line="240" w:lineRule="auto"/>
              <w:rPr>
                <w:sz w:val="22"/>
              </w:rPr>
            </w:pPr>
            <w:r w:rsidRPr="00FD11C0">
              <w:rPr>
                <w:sz w:val="22"/>
              </w:rPr>
              <w:t>–</w:t>
            </w:r>
            <w:r w:rsidRPr="00FD11C0">
              <w:rPr>
                <w:rFonts w:eastAsia="Times New Roman"/>
                <w:sz w:val="22"/>
              </w:rPr>
              <w:t xml:space="preserve"> </w:t>
            </w:r>
            <w:r w:rsidRPr="00FD11C0">
              <w:rPr>
                <w:sz w:val="22"/>
              </w:rPr>
              <w:t>burza mózgów</w:t>
            </w:r>
          </w:p>
          <w:p w14:paraId="09937BBF" w14:textId="77777777" w:rsidR="00435A2E" w:rsidRPr="00FD11C0" w:rsidRDefault="00435A2E" w:rsidP="00D15E50">
            <w:pPr>
              <w:pStyle w:val="Tekstglowny"/>
              <w:spacing w:line="240" w:lineRule="auto"/>
              <w:rPr>
                <w:sz w:val="22"/>
              </w:rPr>
            </w:pPr>
            <w:r w:rsidRPr="00FD11C0">
              <w:rPr>
                <w:sz w:val="22"/>
              </w:rPr>
              <w:t>–</w:t>
            </w:r>
            <w:r w:rsidRPr="00FD11C0">
              <w:rPr>
                <w:rFonts w:eastAsia="Times New Roman"/>
                <w:sz w:val="22"/>
              </w:rPr>
              <w:t xml:space="preserve"> </w:t>
            </w:r>
            <w:r w:rsidRPr="00FD11C0">
              <w:rPr>
                <w:sz w:val="22"/>
              </w:rPr>
              <w:t xml:space="preserve">dyskusja punktowana </w:t>
            </w:r>
          </w:p>
          <w:p w14:paraId="79FF1018" w14:textId="77777777" w:rsidR="00D15E50" w:rsidRPr="00FD11C0" w:rsidRDefault="00D15E50" w:rsidP="00D15E50">
            <w:pPr>
              <w:pStyle w:val="Tekstglowny"/>
              <w:spacing w:line="240" w:lineRule="auto"/>
              <w:rPr>
                <w:sz w:val="22"/>
              </w:rPr>
            </w:pPr>
            <w:r w:rsidRPr="00FD11C0">
              <w:rPr>
                <w:sz w:val="22"/>
              </w:rPr>
              <w:t>–</w:t>
            </w:r>
            <w:r w:rsidRPr="00FD11C0">
              <w:rPr>
                <w:rFonts w:eastAsia="Times New Roman"/>
                <w:sz w:val="22"/>
              </w:rPr>
              <w:t xml:space="preserve"> </w:t>
            </w:r>
            <w:r w:rsidRPr="00FD11C0">
              <w:rPr>
                <w:sz w:val="22"/>
              </w:rPr>
              <w:t>mapa mentalna</w:t>
            </w:r>
          </w:p>
        </w:tc>
        <w:tc>
          <w:tcPr>
            <w:tcW w:w="1975" w:type="dxa"/>
            <w:tcBorders>
              <w:top w:val="single" w:sz="4" w:space="0" w:color="000000"/>
              <w:left w:val="single" w:sz="4" w:space="0" w:color="000000"/>
              <w:bottom w:val="single" w:sz="4" w:space="0" w:color="000000"/>
            </w:tcBorders>
            <w:shd w:val="clear" w:color="auto" w:fill="auto"/>
          </w:tcPr>
          <w:p w14:paraId="7092C39E" w14:textId="21D15971" w:rsidR="00D15E50" w:rsidRPr="00FD11C0" w:rsidRDefault="00D15E50" w:rsidP="00D15E50">
            <w:pPr>
              <w:spacing w:after="0" w:line="240" w:lineRule="auto"/>
              <w:ind w:right="-87"/>
              <w:contextualSpacing/>
              <w:jc w:val="both"/>
              <w:rPr>
                <w:rFonts w:ascii="Times New Roman" w:hAnsi="Times New Roman"/>
              </w:rPr>
            </w:pPr>
            <w:r w:rsidRPr="00FD11C0">
              <w:rPr>
                <w:rFonts w:ascii="Times New Roman" w:hAnsi="Times New Roman"/>
              </w:rPr>
              <w:t>–</w:t>
            </w:r>
            <w:r w:rsidRPr="00FD11C0">
              <w:rPr>
                <w:rFonts w:ascii="Times New Roman" w:eastAsia="Times New Roman" w:hAnsi="Times New Roman"/>
              </w:rPr>
              <w:t xml:space="preserve"> </w:t>
            </w:r>
            <w:r w:rsidRPr="00FD11C0">
              <w:rPr>
                <w:rFonts w:ascii="Times New Roman" w:hAnsi="Times New Roman"/>
                <w:b/>
              </w:rPr>
              <w:t>podręcznik</w:t>
            </w:r>
            <w:r w:rsidRPr="00FD11C0">
              <w:rPr>
                <w:rFonts w:ascii="Times New Roman" w:hAnsi="Times New Roman"/>
              </w:rPr>
              <w:t xml:space="preserve"> </w:t>
            </w:r>
            <w:r w:rsidR="00B1701C">
              <w:rPr>
                <w:rFonts w:ascii="Times New Roman" w:hAnsi="Times New Roman"/>
              </w:rPr>
              <w:t>cz. 2</w:t>
            </w:r>
            <w:r w:rsidRPr="00FD11C0">
              <w:rPr>
                <w:rFonts w:ascii="Times New Roman" w:hAnsi="Times New Roman"/>
              </w:rPr>
              <w:t xml:space="preserve"> s. </w:t>
            </w:r>
            <w:r w:rsidR="00AA5797" w:rsidRPr="00FD11C0">
              <w:rPr>
                <w:rFonts w:ascii="Times New Roman" w:hAnsi="Times New Roman"/>
              </w:rPr>
              <w:t>246</w:t>
            </w:r>
            <w:r w:rsidR="00E014AA">
              <w:rPr>
                <w:rFonts w:ascii="Times New Roman" w:hAnsi="Times New Roman"/>
              </w:rPr>
              <w:t>–</w:t>
            </w:r>
            <w:r w:rsidR="00435A2E" w:rsidRPr="00FD11C0">
              <w:rPr>
                <w:rFonts w:ascii="Times New Roman" w:hAnsi="Times New Roman"/>
              </w:rPr>
              <w:t>256</w:t>
            </w:r>
          </w:p>
          <w:p w14:paraId="20C49763" w14:textId="7760F61A" w:rsidR="00D15E50" w:rsidRPr="00FD11C0" w:rsidRDefault="00D15E50" w:rsidP="00D15E50">
            <w:pPr>
              <w:spacing w:after="0" w:line="240" w:lineRule="auto"/>
              <w:ind w:right="-87"/>
              <w:contextualSpacing/>
              <w:jc w:val="both"/>
              <w:rPr>
                <w:rFonts w:ascii="Times New Roman" w:hAnsi="Times New Roman"/>
              </w:rPr>
            </w:pPr>
            <w:r w:rsidRPr="00FD11C0">
              <w:rPr>
                <w:rFonts w:ascii="Times New Roman" w:hAnsi="Times New Roman"/>
              </w:rPr>
              <w:t>–</w:t>
            </w:r>
            <w:r w:rsidRPr="00FD11C0">
              <w:rPr>
                <w:rFonts w:ascii="Times New Roman" w:eastAsia="Times New Roman" w:hAnsi="Times New Roman"/>
              </w:rPr>
              <w:t xml:space="preserve"> </w:t>
            </w:r>
            <w:r w:rsidRPr="00FD11C0">
              <w:rPr>
                <w:rFonts w:ascii="Times New Roman" w:hAnsi="Times New Roman"/>
                <w:b/>
              </w:rPr>
              <w:t>źródła ikonograficzne</w:t>
            </w:r>
            <w:r w:rsidR="00E1259E">
              <w:rPr>
                <w:rFonts w:ascii="Times New Roman" w:hAnsi="Times New Roman"/>
              </w:rPr>
              <w:t>:</w:t>
            </w:r>
            <w:r w:rsidRPr="00FD11C0">
              <w:rPr>
                <w:rFonts w:ascii="Times New Roman" w:hAnsi="Times New Roman"/>
              </w:rPr>
              <w:t xml:space="preserve"> podręcznik </w:t>
            </w:r>
            <w:r w:rsidR="00B1701C">
              <w:rPr>
                <w:rFonts w:ascii="Times New Roman" w:hAnsi="Times New Roman"/>
              </w:rPr>
              <w:t>cz. 2</w:t>
            </w:r>
            <w:r w:rsidRPr="00FD11C0">
              <w:rPr>
                <w:rFonts w:ascii="Times New Roman" w:hAnsi="Times New Roman"/>
              </w:rPr>
              <w:t xml:space="preserve"> s. </w:t>
            </w:r>
            <w:r w:rsidR="00AA5797" w:rsidRPr="00FD11C0">
              <w:rPr>
                <w:rFonts w:ascii="Times New Roman" w:hAnsi="Times New Roman"/>
              </w:rPr>
              <w:t>247</w:t>
            </w:r>
            <w:r w:rsidR="00E014AA">
              <w:rPr>
                <w:rFonts w:ascii="Times New Roman" w:hAnsi="Times New Roman"/>
              </w:rPr>
              <w:t>–</w:t>
            </w:r>
            <w:r w:rsidR="00435A2E" w:rsidRPr="00FD11C0">
              <w:rPr>
                <w:rFonts w:ascii="Times New Roman" w:hAnsi="Times New Roman"/>
              </w:rPr>
              <w:t>255</w:t>
            </w:r>
          </w:p>
          <w:p w14:paraId="110237F5" w14:textId="5DCE2A2C" w:rsidR="00D15E50" w:rsidRPr="00FD11C0" w:rsidRDefault="00E014AA" w:rsidP="0034190C">
            <w:pPr>
              <w:pStyle w:val="Podpis"/>
              <w:spacing w:line="240" w:lineRule="auto"/>
              <w:rPr>
                <w:rFonts w:ascii="Times New Roman" w:hAnsi="Times New Roman" w:cs="Times New Roman"/>
                <w:color w:val="auto"/>
                <w:sz w:val="22"/>
              </w:rPr>
            </w:pPr>
            <w:r>
              <w:rPr>
                <w:rFonts w:ascii="Times New Roman" w:hAnsi="Times New Roman" w:cs="Times New Roman"/>
                <w:color w:val="auto"/>
                <w:sz w:val="22"/>
              </w:rPr>
              <w:t>–</w:t>
            </w:r>
            <w:r w:rsidR="00D15E50" w:rsidRPr="00FD11C0">
              <w:rPr>
                <w:rFonts w:ascii="Times New Roman" w:hAnsi="Times New Roman" w:cs="Times New Roman"/>
                <w:color w:val="auto"/>
                <w:sz w:val="22"/>
              </w:rPr>
              <w:t xml:space="preserve"> </w:t>
            </w:r>
            <w:r w:rsidR="00D15E50" w:rsidRPr="00FD11C0">
              <w:rPr>
                <w:rFonts w:ascii="Times New Roman" w:hAnsi="Times New Roman" w:cs="Times New Roman"/>
                <w:b/>
                <w:color w:val="auto"/>
                <w:sz w:val="22"/>
              </w:rPr>
              <w:t>tekst źródłowy</w:t>
            </w:r>
            <w:r w:rsidR="00D15E50" w:rsidRPr="00FD11C0">
              <w:rPr>
                <w:rFonts w:ascii="Times New Roman" w:hAnsi="Times New Roman" w:cs="Times New Roman"/>
                <w:color w:val="auto"/>
                <w:sz w:val="22"/>
              </w:rPr>
              <w:t xml:space="preserve">: </w:t>
            </w:r>
            <w:r w:rsidR="00E1259E">
              <w:rPr>
                <w:rFonts w:ascii="Times New Roman" w:hAnsi="Times New Roman" w:cs="Times New Roman"/>
                <w:color w:val="auto"/>
                <w:sz w:val="22"/>
              </w:rPr>
              <w:t>f</w:t>
            </w:r>
            <w:r w:rsidR="00D15E50" w:rsidRPr="00FD11C0">
              <w:rPr>
                <w:rFonts w:ascii="Times New Roman" w:eastAsia="Times New Roman" w:hAnsi="Times New Roman" w:cs="Times New Roman"/>
                <w:color w:val="auto"/>
                <w:sz w:val="22"/>
                <w:lang w:eastAsia="pl-PL"/>
              </w:rPr>
              <w:t xml:space="preserve">ragmenty 21 postulatów MKS Trójmiasta, Stocznia Gdańska, sierpień 1980 r., </w:t>
            </w:r>
            <w:r w:rsidR="00D15E50" w:rsidRPr="00FD11C0">
              <w:rPr>
                <w:rFonts w:ascii="Times New Roman" w:hAnsi="Times New Roman" w:cs="Times New Roman"/>
                <w:color w:val="auto"/>
                <w:sz w:val="22"/>
              </w:rPr>
              <w:t xml:space="preserve">podręcznik </w:t>
            </w:r>
            <w:r w:rsidR="00B1701C">
              <w:rPr>
                <w:rFonts w:ascii="Times New Roman" w:hAnsi="Times New Roman" w:cs="Times New Roman"/>
                <w:color w:val="auto"/>
                <w:sz w:val="22"/>
              </w:rPr>
              <w:t>cz. 2</w:t>
            </w:r>
            <w:r w:rsidR="00D15E50" w:rsidRPr="00FD11C0">
              <w:rPr>
                <w:rFonts w:ascii="Times New Roman" w:hAnsi="Times New Roman" w:cs="Times New Roman"/>
                <w:color w:val="auto"/>
                <w:sz w:val="22"/>
              </w:rPr>
              <w:t xml:space="preserve"> s. </w:t>
            </w:r>
            <w:r w:rsidR="0034190C" w:rsidRPr="00FD11C0">
              <w:rPr>
                <w:rFonts w:ascii="Times New Roman" w:hAnsi="Times New Roman" w:cs="Times New Roman"/>
                <w:color w:val="auto"/>
                <w:sz w:val="22"/>
              </w:rPr>
              <w:t>247</w:t>
            </w:r>
            <w:r>
              <w:rPr>
                <w:rFonts w:ascii="Times New Roman" w:hAnsi="Times New Roman" w:cs="Times New Roman"/>
                <w:color w:val="auto"/>
                <w:sz w:val="22"/>
              </w:rPr>
              <w:t>–</w:t>
            </w:r>
            <w:r w:rsidR="0034190C" w:rsidRPr="00FD11C0">
              <w:rPr>
                <w:rFonts w:ascii="Times New Roman" w:hAnsi="Times New Roman" w:cs="Times New Roman"/>
                <w:color w:val="auto"/>
                <w:sz w:val="22"/>
              </w:rPr>
              <w:t>248</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14:paraId="1D297F55" w14:textId="77777777" w:rsidR="00D15E50" w:rsidRPr="00FD11C0" w:rsidRDefault="00D15E50" w:rsidP="00D15E50">
            <w:pPr>
              <w:snapToGrid w:val="0"/>
              <w:spacing w:after="0" w:line="240" w:lineRule="auto"/>
              <w:contextualSpacing/>
              <w:rPr>
                <w:rFonts w:ascii="Times New Roman" w:hAnsi="Times New Roman"/>
              </w:rPr>
            </w:pPr>
          </w:p>
        </w:tc>
      </w:tr>
      <w:tr w:rsidR="00D15E50" w:rsidRPr="00FD11C0" w14:paraId="278D85C8" w14:textId="77777777" w:rsidTr="003E7081">
        <w:tc>
          <w:tcPr>
            <w:tcW w:w="1809" w:type="dxa"/>
            <w:tcBorders>
              <w:top w:val="single" w:sz="4" w:space="0" w:color="000000"/>
              <w:left w:val="single" w:sz="4" w:space="0" w:color="000000"/>
              <w:bottom w:val="single" w:sz="4" w:space="0" w:color="000000"/>
            </w:tcBorders>
            <w:shd w:val="clear" w:color="auto" w:fill="auto"/>
          </w:tcPr>
          <w:p w14:paraId="05EABDBB" w14:textId="139104BB" w:rsidR="00D15E50" w:rsidRPr="00FD11C0" w:rsidRDefault="00D15E50" w:rsidP="00685047">
            <w:pPr>
              <w:spacing w:after="0" w:line="240" w:lineRule="auto"/>
              <w:contextualSpacing/>
              <w:jc w:val="both"/>
              <w:rPr>
                <w:rFonts w:ascii="Times New Roman" w:hAnsi="Times New Roman"/>
                <w:sz w:val="26"/>
                <w:szCs w:val="26"/>
              </w:rPr>
            </w:pPr>
            <w:r w:rsidRPr="00FD11C0">
              <w:rPr>
                <w:rFonts w:ascii="Times New Roman" w:hAnsi="Times New Roman"/>
                <w:sz w:val="26"/>
                <w:szCs w:val="26"/>
              </w:rPr>
              <w:t>3</w:t>
            </w:r>
            <w:r w:rsidR="00685047" w:rsidRPr="00FD11C0">
              <w:rPr>
                <w:rFonts w:ascii="Times New Roman" w:hAnsi="Times New Roman"/>
                <w:sz w:val="26"/>
                <w:szCs w:val="26"/>
              </w:rPr>
              <w:t>4</w:t>
            </w:r>
            <w:r w:rsidRPr="00FD11C0">
              <w:rPr>
                <w:rFonts w:ascii="Times New Roman" w:hAnsi="Times New Roman"/>
                <w:sz w:val="26"/>
                <w:szCs w:val="26"/>
              </w:rPr>
              <w:t>.</w:t>
            </w:r>
            <w:r w:rsidRPr="00FD11C0">
              <w:rPr>
                <w:rFonts w:ascii="Times New Roman" w:hAnsi="Times New Roman"/>
                <w:b/>
                <w:sz w:val="26"/>
                <w:szCs w:val="26"/>
              </w:rPr>
              <w:t xml:space="preserve"> </w:t>
            </w:r>
            <w:r w:rsidRPr="00FD11C0">
              <w:rPr>
                <w:rFonts w:ascii="Times New Roman" w:hAnsi="Times New Roman"/>
                <w:sz w:val="26"/>
                <w:szCs w:val="26"/>
                <w:lang w:eastAsia="pl-PL"/>
              </w:rPr>
              <w:t>Polska czasu stanu wojennego (1981–1983) oraz kryzysu lat 80.</w:t>
            </w:r>
          </w:p>
        </w:tc>
        <w:tc>
          <w:tcPr>
            <w:tcW w:w="993" w:type="dxa"/>
            <w:tcBorders>
              <w:top w:val="single" w:sz="4" w:space="0" w:color="000000"/>
              <w:left w:val="single" w:sz="4" w:space="0" w:color="000000"/>
              <w:bottom w:val="single" w:sz="4" w:space="0" w:color="000000"/>
            </w:tcBorders>
            <w:shd w:val="clear" w:color="auto" w:fill="auto"/>
          </w:tcPr>
          <w:p w14:paraId="197D64F6" w14:textId="77777777" w:rsidR="00D15E50" w:rsidRPr="00FD11C0" w:rsidRDefault="00D15E50" w:rsidP="00D15E50">
            <w:pPr>
              <w:spacing w:after="0" w:line="240" w:lineRule="auto"/>
              <w:ind w:left="-108"/>
              <w:contextualSpacing/>
              <w:jc w:val="center"/>
              <w:rPr>
                <w:rFonts w:ascii="Times New Roman" w:hAnsi="Times New Roman"/>
              </w:rPr>
            </w:pPr>
            <w:r w:rsidRPr="00FD11C0">
              <w:rPr>
                <w:rFonts w:ascii="Times New Roman" w:hAnsi="Times New Roman"/>
              </w:rPr>
              <w:t>1</w:t>
            </w:r>
          </w:p>
        </w:tc>
        <w:tc>
          <w:tcPr>
            <w:tcW w:w="1511" w:type="dxa"/>
            <w:tcBorders>
              <w:top w:val="single" w:sz="4" w:space="0" w:color="000000"/>
              <w:left w:val="single" w:sz="4" w:space="0" w:color="000000"/>
              <w:bottom w:val="single" w:sz="4" w:space="0" w:color="000000"/>
            </w:tcBorders>
            <w:shd w:val="clear" w:color="auto" w:fill="auto"/>
          </w:tcPr>
          <w:p w14:paraId="7A96E36B" w14:textId="77777777" w:rsidR="00FD6C88" w:rsidRPr="00FD11C0" w:rsidRDefault="00FD6C88" w:rsidP="00FD6C88">
            <w:pPr>
              <w:spacing w:after="0" w:line="240" w:lineRule="auto"/>
              <w:contextualSpacing/>
              <w:jc w:val="center"/>
              <w:rPr>
                <w:rFonts w:ascii="Times New Roman" w:hAnsi="Times New Roman"/>
              </w:rPr>
            </w:pPr>
            <w:r w:rsidRPr="00FD11C0">
              <w:rPr>
                <w:rFonts w:ascii="Times New Roman" w:hAnsi="Times New Roman"/>
              </w:rPr>
              <w:t>PP</w:t>
            </w:r>
          </w:p>
          <w:p w14:paraId="099F669A" w14:textId="53D202E8" w:rsidR="00FD6C88" w:rsidRPr="00FD11C0" w:rsidRDefault="00FD6C88" w:rsidP="00FD6C88">
            <w:pPr>
              <w:spacing w:after="0" w:line="240" w:lineRule="auto"/>
              <w:contextualSpacing/>
              <w:jc w:val="center"/>
              <w:rPr>
                <w:rFonts w:ascii="Times New Roman" w:hAnsi="Times New Roman"/>
              </w:rPr>
            </w:pPr>
            <w:r w:rsidRPr="00FD11C0">
              <w:rPr>
                <w:rFonts w:ascii="Times New Roman" w:hAnsi="Times New Roman"/>
              </w:rPr>
              <w:t>LVIII.1</w:t>
            </w:r>
          </w:p>
          <w:p w14:paraId="432FD69F" w14:textId="33B27DF3" w:rsidR="00FD6C88" w:rsidRPr="00FD11C0" w:rsidRDefault="00FD6C88" w:rsidP="00FD6C88">
            <w:pPr>
              <w:spacing w:after="0" w:line="240" w:lineRule="auto"/>
              <w:contextualSpacing/>
              <w:jc w:val="center"/>
              <w:rPr>
                <w:rFonts w:ascii="Times New Roman" w:hAnsi="Times New Roman"/>
              </w:rPr>
            </w:pPr>
            <w:r w:rsidRPr="00FD11C0">
              <w:rPr>
                <w:rFonts w:ascii="Times New Roman" w:hAnsi="Times New Roman"/>
              </w:rPr>
              <w:t>LVIII.2</w:t>
            </w:r>
          </w:p>
          <w:p w14:paraId="1D495FD7" w14:textId="77777777" w:rsidR="00FD6C88" w:rsidRPr="00FD11C0" w:rsidRDefault="00FD6C88" w:rsidP="00FD6C88">
            <w:pPr>
              <w:spacing w:after="0" w:line="240" w:lineRule="auto"/>
              <w:contextualSpacing/>
              <w:jc w:val="center"/>
              <w:rPr>
                <w:rFonts w:ascii="Times New Roman" w:hAnsi="Times New Roman"/>
              </w:rPr>
            </w:pPr>
          </w:p>
          <w:p w14:paraId="22EE78EC" w14:textId="77777777" w:rsidR="00FD6C88" w:rsidRPr="00FD11C0" w:rsidRDefault="00FD6C88" w:rsidP="00FD6C88">
            <w:pPr>
              <w:spacing w:after="0" w:line="240" w:lineRule="auto"/>
              <w:contextualSpacing/>
              <w:jc w:val="center"/>
              <w:rPr>
                <w:rFonts w:ascii="Times New Roman" w:hAnsi="Times New Roman"/>
              </w:rPr>
            </w:pPr>
            <w:r w:rsidRPr="00FD11C0">
              <w:rPr>
                <w:rFonts w:ascii="Times New Roman" w:hAnsi="Times New Roman"/>
              </w:rPr>
              <w:t>PR</w:t>
            </w:r>
          </w:p>
          <w:p w14:paraId="31A1C9F4" w14:textId="76B9A110" w:rsidR="00FD6C88" w:rsidRPr="00FD11C0" w:rsidRDefault="00FD6C88" w:rsidP="00FD6C88">
            <w:pPr>
              <w:spacing w:after="0" w:line="240" w:lineRule="auto"/>
              <w:contextualSpacing/>
              <w:jc w:val="center"/>
              <w:rPr>
                <w:rFonts w:ascii="Times New Roman" w:hAnsi="Times New Roman"/>
              </w:rPr>
            </w:pPr>
            <w:r w:rsidRPr="00FD11C0">
              <w:rPr>
                <w:rFonts w:ascii="Times New Roman" w:hAnsi="Times New Roman"/>
              </w:rPr>
              <w:t>LVIII.1</w:t>
            </w:r>
          </w:p>
          <w:p w14:paraId="26CD75C7" w14:textId="5E60C453" w:rsidR="00FD6C88" w:rsidRPr="00FD11C0" w:rsidRDefault="00FD6C88" w:rsidP="00FD6C88">
            <w:pPr>
              <w:spacing w:after="0" w:line="240" w:lineRule="auto"/>
              <w:contextualSpacing/>
              <w:jc w:val="center"/>
              <w:rPr>
                <w:rFonts w:ascii="Times New Roman" w:hAnsi="Times New Roman"/>
              </w:rPr>
            </w:pPr>
            <w:r w:rsidRPr="00FD11C0">
              <w:rPr>
                <w:rFonts w:ascii="Times New Roman" w:hAnsi="Times New Roman"/>
              </w:rPr>
              <w:t>LVIII.2</w:t>
            </w:r>
          </w:p>
          <w:p w14:paraId="332C087E" w14:textId="5075A992" w:rsidR="00FD6C88" w:rsidRPr="00FD11C0" w:rsidRDefault="00FD6C88" w:rsidP="00FD6C88">
            <w:pPr>
              <w:spacing w:after="0" w:line="240" w:lineRule="auto"/>
              <w:contextualSpacing/>
              <w:jc w:val="center"/>
              <w:rPr>
                <w:rFonts w:ascii="Times New Roman" w:hAnsi="Times New Roman"/>
              </w:rPr>
            </w:pPr>
            <w:r w:rsidRPr="00FD11C0">
              <w:rPr>
                <w:rFonts w:ascii="Times New Roman" w:hAnsi="Times New Roman"/>
              </w:rPr>
              <w:t>LVIII.3</w:t>
            </w:r>
          </w:p>
          <w:p w14:paraId="3B4EA244" w14:textId="533653FA" w:rsidR="00D05DC1" w:rsidRPr="00FD11C0" w:rsidRDefault="00FD6C88" w:rsidP="00FD6C88">
            <w:pPr>
              <w:spacing w:after="0" w:line="240" w:lineRule="auto"/>
              <w:contextualSpacing/>
              <w:jc w:val="center"/>
              <w:rPr>
                <w:rFonts w:ascii="Times New Roman" w:hAnsi="Times New Roman"/>
              </w:rPr>
            </w:pPr>
            <w:r w:rsidRPr="00FD11C0">
              <w:rPr>
                <w:rFonts w:ascii="Times New Roman" w:hAnsi="Times New Roman"/>
              </w:rPr>
              <w:t>LVIII.4</w:t>
            </w:r>
          </w:p>
        </w:tc>
        <w:tc>
          <w:tcPr>
            <w:tcW w:w="1560" w:type="dxa"/>
            <w:tcBorders>
              <w:top w:val="single" w:sz="4" w:space="0" w:color="000000"/>
              <w:left w:val="single" w:sz="4" w:space="0" w:color="000000"/>
              <w:bottom w:val="single" w:sz="4" w:space="0" w:color="000000"/>
            </w:tcBorders>
            <w:shd w:val="clear" w:color="auto" w:fill="auto"/>
          </w:tcPr>
          <w:p w14:paraId="52B3D209" w14:textId="77777777" w:rsidR="00D15E50" w:rsidRPr="00FD11C0" w:rsidRDefault="00D15E50" w:rsidP="00111DEE">
            <w:pPr>
              <w:autoSpaceDE w:val="0"/>
              <w:spacing w:after="0" w:line="240" w:lineRule="auto"/>
              <w:ind w:left="-60"/>
              <w:jc w:val="both"/>
              <w:rPr>
                <w:rFonts w:ascii="Times New Roman" w:hAnsi="Times New Roman"/>
              </w:rPr>
            </w:pPr>
            <w:r w:rsidRPr="00FD11C0">
              <w:rPr>
                <w:rFonts w:ascii="Times New Roman" w:eastAsia="Times New Roman" w:hAnsi="Times New Roman"/>
                <w:lang w:eastAsia="pl-PL"/>
              </w:rPr>
              <w:t>Uporządkowanie wiedzy na temat następstw stanu wojennego oraz skutków kryzysu lat 80.</w:t>
            </w:r>
          </w:p>
        </w:tc>
        <w:tc>
          <w:tcPr>
            <w:tcW w:w="2362" w:type="dxa"/>
            <w:tcBorders>
              <w:top w:val="single" w:sz="4" w:space="0" w:color="000000"/>
              <w:left w:val="single" w:sz="4" w:space="0" w:color="000000"/>
              <w:bottom w:val="single" w:sz="4" w:space="0" w:color="000000"/>
            </w:tcBorders>
            <w:shd w:val="clear" w:color="auto" w:fill="auto"/>
          </w:tcPr>
          <w:p w14:paraId="578D7A1C" w14:textId="77777777" w:rsidR="005E1300" w:rsidRPr="00FD11C0" w:rsidRDefault="005E1300" w:rsidP="00111DEE">
            <w:pPr>
              <w:spacing w:after="0" w:line="240" w:lineRule="auto"/>
              <w:contextualSpacing/>
              <w:jc w:val="both"/>
              <w:rPr>
                <w:rFonts w:ascii="Times New Roman" w:hAnsi="Times New Roman"/>
              </w:rPr>
            </w:pPr>
            <w:r w:rsidRPr="00FD11C0">
              <w:rPr>
                <w:rFonts w:ascii="Times New Roman" w:hAnsi="Times New Roman"/>
              </w:rPr>
              <w:t xml:space="preserve">– wyjaśnia pojęcia: </w:t>
            </w:r>
          </w:p>
          <w:p w14:paraId="69927204" w14:textId="06117542" w:rsidR="005E1300" w:rsidRPr="00A069D9" w:rsidRDefault="00E1259E" w:rsidP="004F2C37">
            <w:pPr>
              <w:spacing w:after="0" w:line="240" w:lineRule="auto"/>
              <w:contextualSpacing/>
              <w:jc w:val="both"/>
              <w:rPr>
                <w:rFonts w:ascii="Times New Roman" w:hAnsi="Times New Roman"/>
                <w:i/>
                <w:iCs/>
              </w:rPr>
            </w:pPr>
            <w:r w:rsidRPr="00A069D9">
              <w:rPr>
                <w:rFonts w:ascii="Times New Roman" w:hAnsi="Times New Roman"/>
                <w:i/>
                <w:iCs/>
              </w:rPr>
              <w:t>s</w:t>
            </w:r>
            <w:r w:rsidR="005E1300" w:rsidRPr="00A069D9">
              <w:rPr>
                <w:rFonts w:ascii="Times New Roman" w:hAnsi="Times New Roman"/>
                <w:i/>
                <w:iCs/>
              </w:rPr>
              <w:t>tan wojenny, godzina milicyjna, kontrola i cenzura</w:t>
            </w:r>
            <w:r w:rsidR="00354297" w:rsidRPr="00A069D9">
              <w:rPr>
                <w:rFonts w:ascii="Times New Roman" w:hAnsi="Times New Roman"/>
                <w:i/>
                <w:iCs/>
              </w:rPr>
              <w:t xml:space="preserve"> </w:t>
            </w:r>
            <w:r w:rsidR="005E1300" w:rsidRPr="00A069D9">
              <w:rPr>
                <w:rFonts w:ascii="Times New Roman" w:hAnsi="Times New Roman"/>
                <w:i/>
                <w:iCs/>
              </w:rPr>
              <w:t>prywatnej korespondencji, podsłuchy, Wojskowa Rada Ocalenia Narodowego (WRON), internowanie, strajki i demonstracje, powielacz, uliczne manifestacje, Patriotyczny Ruch Odrodzenia Narodowego (PRON),</w:t>
            </w:r>
            <w:r w:rsidR="00354297" w:rsidRPr="00A069D9">
              <w:rPr>
                <w:rFonts w:ascii="Times New Roman" w:hAnsi="Times New Roman"/>
                <w:i/>
                <w:iCs/>
              </w:rPr>
              <w:t xml:space="preserve"> </w:t>
            </w:r>
            <w:r w:rsidR="005E1300" w:rsidRPr="00A069D9">
              <w:rPr>
                <w:rFonts w:ascii="Times New Roman" w:hAnsi="Times New Roman"/>
                <w:i/>
                <w:iCs/>
              </w:rPr>
              <w:t>zawieszenie stanu wojennego, zniesienie stanu wojennego, Pokojowa Nagroda Nobla, Ogólnopolskie Porozumienie Związków Zawodowych (OPZZ), Tymczasowa Rada NSZZ „Solidarność”</w:t>
            </w:r>
            <w:r w:rsidR="004F2C37" w:rsidRPr="00A069D9">
              <w:rPr>
                <w:rFonts w:ascii="Times New Roman" w:hAnsi="Times New Roman"/>
                <w:i/>
                <w:iCs/>
              </w:rPr>
              <w:t>,</w:t>
            </w:r>
            <w:r w:rsidR="00354297" w:rsidRPr="00A069D9">
              <w:rPr>
                <w:rFonts w:ascii="Times New Roman" w:hAnsi="Times New Roman"/>
                <w:i/>
                <w:iCs/>
              </w:rPr>
              <w:t xml:space="preserve"> </w:t>
            </w:r>
            <w:r w:rsidR="003342AD" w:rsidRPr="00A069D9">
              <w:rPr>
                <w:rFonts w:ascii="Times New Roman" w:hAnsi="Times New Roman"/>
                <w:i/>
                <w:iCs/>
              </w:rPr>
              <w:t xml:space="preserve">konspiracyjna Tymczasowa Komisja Koordynacyjna (TKK) „Solidarności”, </w:t>
            </w:r>
            <w:r w:rsidR="003342AD" w:rsidRPr="00A069D9">
              <w:rPr>
                <w:rFonts w:ascii="Times New Roman" w:hAnsi="Times New Roman"/>
                <w:i/>
                <w:iCs/>
              </w:rPr>
              <w:lastRenderedPageBreak/>
              <w:t>Solidarność Walcząca, działalność</w:t>
            </w:r>
            <w:r w:rsidR="00354297" w:rsidRPr="00A069D9">
              <w:rPr>
                <w:rFonts w:ascii="Times New Roman" w:hAnsi="Times New Roman"/>
                <w:i/>
                <w:iCs/>
              </w:rPr>
              <w:t xml:space="preserve"> </w:t>
            </w:r>
            <w:r w:rsidR="003342AD" w:rsidRPr="00A069D9">
              <w:rPr>
                <w:rFonts w:ascii="Times New Roman" w:hAnsi="Times New Roman"/>
                <w:i/>
                <w:iCs/>
              </w:rPr>
              <w:t>informacyjno-propagandowa,</w:t>
            </w:r>
            <w:r w:rsidR="00354297" w:rsidRPr="00A069D9">
              <w:rPr>
                <w:rFonts w:ascii="Times New Roman" w:hAnsi="Times New Roman"/>
                <w:i/>
                <w:iCs/>
              </w:rPr>
              <w:t xml:space="preserve"> </w:t>
            </w:r>
            <w:r w:rsidR="003342AD" w:rsidRPr="00A069D9">
              <w:rPr>
                <w:rFonts w:ascii="Times New Roman" w:hAnsi="Times New Roman"/>
                <w:i/>
                <w:iCs/>
              </w:rPr>
              <w:t>reprint, antyreżimowe napisy, bojkot rządowych mediów, „spacer telewizyjny”, muzyka rockowa, zdelegalizowanie „</w:t>
            </w:r>
            <w:r w:rsidR="0065624C" w:rsidRPr="00A069D9">
              <w:rPr>
                <w:rFonts w:ascii="Times New Roman" w:hAnsi="Times New Roman"/>
                <w:i/>
                <w:iCs/>
              </w:rPr>
              <w:t>S</w:t>
            </w:r>
            <w:r w:rsidR="003342AD" w:rsidRPr="00A069D9">
              <w:rPr>
                <w:rFonts w:ascii="Times New Roman" w:hAnsi="Times New Roman"/>
                <w:i/>
                <w:iCs/>
              </w:rPr>
              <w:t>olidarności”, kryzys gospodarczy, sankcje gospodarcze USA, system kartkowy, Ruch Społeczeństwa Alternatywnego, ruch „Wolność i Pokój”, Krajowa Komisja Wykonawcza NSZZ „Solidarność”, Grupa Robocza</w:t>
            </w:r>
          </w:p>
          <w:p w14:paraId="322CE83C" w14:textId="688FEF6C" w:rsidR="004F2C37" w:rsidRPr="00FD11C0" w:rsidRDefault="004F2C37" w:rsidP="004F2C37">
            <w:pPr>
              <w:spacing w:after="0" w:line="240" w:lineRule="auto"/>
              <w:contextualSpacing/>
              <w:jc w:val="both"/>
              <w:rPr>
                <w:rFonts w:ascii="Times New Roman" w:hAnsi="Times New Roman"/>
              </w:rPr>
            </w:pPr>
            <w:r w:rsidRPr="00FD11C0">
              <w:rPr>
                <w:rFonts w:ascii="Times New Roman" w:hAnsi="Times New Roman"/>
              </w:rPr>
              <w:t>–</w:t>
            </w:r>
            <w:r w:rsidR="00354297">
              <w:rPr>
                <w:rFonts w:ascii="Times New Roman" w:hAnsi="Times New Roman"/>
              </w:rPr>
              <w:t xml:space="preserve"> </w:t>
            </w:r>
            <w:r w:rsidRPr="00FD11C0">
              <w:rPr>
                <w:rFonts w:ascii="Times New Roman" w:hAnsi="Times New Roman"/>
              </w:rPr>
              <w:t>przedstawia, w jaki sposób władze przystąpiły do stłumienia ruchu społecznego „Solidarność”</w:t>
            </w:r>
          </w:p>
          <w:p w14:paraId="7FD60508" w14:textId="77777777" w:rsidR="001C2185" w:rsidRPr="00FD11C0" w:rsidRDefault="001C2185" w:rsidP="001C2185">
            <w:pPr>
              <w:spacing w:after="0" w:line="240" w:lineRule="auto"/>
              <w:contextualSpacing/>
              <w:jc w:val="both"/>
              <w:rPr>
                <w:rFonts w:ascii="Times New Roman" w:hAnsi="Times New Roman"/>
              </w:rPr>
            </w:pPr>
            <w:r w:rsidRPr="00FD11C0">
              <w:rPr>
                <w:rFonts w:ascii="Times New Roman" w:hAnsi="Times New Roman"/>
              </w:rPr>
              <w:t>– wyjaśnia, na czym polegał stan wojenny w Polsce</w:t>
            </w:r>
          </w:p>
          <w:p w14:paraId="508C0FCC" w14:textId="77777777" w:rsidR="001C2185" w:rsidRPr="00FD11C0" w:rsidRDefault="001C2185" w:rsidP="004F2C37">
            <w:pPr>
              <w:spacing w:after="0" w:line="240" w:lineRule="auto"/>
              <w:contextualSpacing/>
              <w:jc w:val="both"/>
              <w:rPr>
                <w:rFonts w:ascii="Times New Roman" w:hAnsi="Times New Roman"/>
              </w:rPr>
            </w:pPr>
          </w:p>
          <w:p w14:paraId="2846E3BF" w14:textId="77777777" w:rsidR="004F2C37" w:rsidRPr="00FD11C0" w:rsidRDefault="004F2C37" w:rsidP="004F2C37">
            <w:pPr>
              <w:spacing w:after="0" w:line="240" w:lineRule="auto"/>
              <w:contextualSpacing/>
              <w:jc w:val="both"/>
              <w:rPr>
                <w:rFonts w:ascii="Times New Roman" w:hAnsi="Times New Roman"/>
              </w:rPr>
            </w:pPr>
          </w:p>
        </w:tc>
        <w:tc>
          <w:tcPr>
            <w:tcW w:w="2268" w:type="dxa"/>
            <w:tcBorders>
              <w:top w:val="single" w:sz="4" w:space="0" w:color="000000"/>
              <w:left w:val="single" w:sz="4" w:space="0" w:color="000000"/>
              <w:bottom w:val="single" w:sz="4" w:space="0" w:color="000000"/>
            </w:tcBorders>
            <w:shd w:val="clear" w:color="auto" w:fill="auto"/>
          </w:tcPr>
          <w:p w14:paraId="6FFA79AB" w14:textId="405F99F7" w:rsidR="00B50D15" w:rsidRPr="00FD11C0" w:rsidRDefault="00B50D15" w:rsidP="00A069D9">
            <w:pPr>
              <w:autoSpaceDE w:val="0"/>
              <w:autoSpaceDN w:val="0"/>
              <w:adjustRightInd w:val="0"/>
              <w:spacing w:after="0" w:line="240" w:lineRule="auto"/>
              <w:jc w:val="both"/>
              <w:rPr>
                <w:rFonts w:ascii="Times New Roman" w:hAnsi="Times New Roman"/>
              </w:rPr>
            </w:pPr>
            <w:r w:rsidRPr="00FD11C0">
              <w:rPr>
                <w:rFonts w:ascii="Times New Roman" w:hAnsi="Times New Roman"/>
              </w:rPr>
              <w:lastRenderedPageBreak/>
              <w:t>– charakteryzuje</w:t>
            </w:r>
            <w:r w:rsidR="00354297">
              <w:rPr>
                <w:rFonts w:ascii="Times New Roman" w:hAnsi="Times New Roman"/>
              </w:rPr>
              <w:t xml:space="preserve"> </w:t>
            </w:r>
            <w:r w:rsidRPr="00FD11C0">
              <w:rPr>
                <w:rFonts w:ascii="Times New Roman" w:eastAsia="CrimsonText-Regular" w:hAnsi="Times New Roman"/>
                <w:lang w:eastAsia="pl-PL"/>
              </w:rPr>
              <w:t>sytuację społeczno-polityczną, która ukształtowała się w wyniku wprowadzenia stanu wojennego</w:t>
            </w:r>
          </w:p>
          <w:p w14:paraId="771A7B52" w14:textId="2EA278DD" w:rsidR="00B50D15" w:rsidRPr="00FD11C0" w:rsidRDefault="00B50D15" w:rsidP="00111DEE">
            <w:pPr>
              <w:spacing w:after="0" w:line="240" w:lineRule="auto"/>
              <w:contextualSpacing/>
              <w:jc w:val="both"/>
              <w:rPr>
                <w:rFonts w:ascii="Times New Roman" w:hAnsi="Times New Roman"/>
              </w:rPr>
            </w:pPr>
            <w:r w:rsidRPr="00FD11C0">
              <w:rPr>
                <w:rFonts w:ascii="Times New Roman" w:hAnsi="Times New Roman"/>
              </w:rPr>
              <w:t>– omawia przejawy kryzysu gospodarczego oraz jego wpływ na położenie materialne i życie codzienne ludności w Polsce w latach 80</w:t>
            </w:r>
            <w:r w:rsidR="0065624C">
              <w:rPr>
                <w:rFonts w:ascii="Times New Roman" w:hAnsi="Times New Roman"/>
              </w:rPr>
              <w:t>.</w:t>
            </w:r>
          </w:p>
          <w:p w14:paraId="4DF9EFB3" w14:textId="06121E89" w:rsidR="00B50D15" w:rsidRPr="00FD11C0" w:rsidRDefault="00B50D15" w:rsidP="00111DEE">
            <w:pPr>
              <w:spacing w:after="0" w:line="240" w:lineRule="auto"/>
              <w:contextualSpacing/>
              <w:jc w:val="both"/>
              <w:rPr>
                <w:rFonts w:ascii="Times New Roman" w:hAnsi="Times New Roman"/>
              </w:rPr>
            </w:pPr>
            <w:r w:rsidRPr="00FD11C0">
              <w:rPr>
                <w:rFonts w:ascii="Times New Roman" w:hAnsi="Times New Roman"/>
              </w:rPr>
              <w:t>–</w:t>
            </w:r>
            <w:r w:rsidR="00354297">
              <w:rPr>
                <w:rFonts w:ascii="Times New Roman" w:hAnsi="Times New Roman"/>
              </w:rPr>
              <w:t xml:space="preserve"> </w:t>
            </w:r>
            <w:r w:rsidRPr="00FD11C0">
              <w:rPr>
                <w:rFonts w:ascii="Times New Roman" w:hAnsi="Times New Roman"/>
              </w:rPr>
              <w:t>na podstawie tekstu źródłowego omawia warunki materialne, w jakich żyli Polacy w latach 80</w:t>
            </w:r>
            <w:r w:rsidR="0065624C">
              <w:rPr>
                <w:rFonts w:ascii="Times New Roman" w:hAnsi="Times New Roman"/>
              </w:rPr>
              <w:t>.</w:t>
            </w:r>
          </w:p>
          <w:p w14:paraId="086D8A0F" w14:textId="65FF0A52" w:rsidR="00B50D15" w:rsidRPr="00FD11C0" w:rsidRDefault="00B50D15" w:rsidP="00111DEE">
            <w:pPr>
              <w:pStyle w:val="Cwiczenie"/>
              <w:spacing w:line="240" w:lineRule="auto"/>
              <w:jc w:val="both"/>
              <w:rPr>
                <w:color w:val="auto"/>
                <w:sz w:val="22"/>
              </w:rPr>
            </w:pPr>
            <w:r w:rsidRPr="00FD11C0">
              <w:rPr>
                <w:color w:val="auto"/>
                <w:sz w:val="22"/>
              </w:rPr>
              <w:t>–</w:t>
            </w:r>
            <w:r w:rsidR="00354297">
              <w:rPr>
                <w:color w:val="auto"/>
                <w:sz w:val="22"/>
              </w:rPr>
              <w:t xml:space="preserve"> </w:t>
            </w:r>
            <w:r w:rsidRPr="00FD11C0">
              <w:rPr>
                <w:color w:val="auto"/>
                <w:sz w:val="22"/>
              </w:rPr>
              <w:t>na podstawie tekstu źródłowego uzasadnia, w jakim stopniu słowa papieża wygłoszone w czasie pielgrzymki w 1987 r</w:t>
            </w:r>
            <w:r w:rsidR="0065624C">
              <w:rPr>
                <w:color w:val="auto"/>
                <w:sz w:val="22"/>
              </w:rPr>
              <w:t>.</w:t>
            </w:r>
            <w:r w:rsidRPr="00FD11C0">
              <w:rPr>
                <w:color w:val="auto"/>
                <w:sz w:val="22"/>
              </w:rPr>
              <w:t xml:space="preserve"> odnosiły się do ówczesnej sytuacji </w:t>
            </w:r>
            <w:r w:rsidRPr="00FD11C0">
              <w:rPr>
                <w:color w:val="auto"/>
                <w:sz w:val="22"/>
              </w:rPr>
              <w:lastRenderedPageBreak/>
              <w:t>społeczno-politycznej Polski</w:t>
            </w:r>
            <w:r w:rsidR="0065624C">
              <w:rPr>
                <w:color w:val="auto"/>
                <w:sz w:val="22"/>
              </w:rPr>
              <w:t xml:space="preserve"> oraz</w:t>
            </w:r>
            <w:r w:rsidRPr="00FD11C0">
              <w:rPr>
                <w:color w:val="auto"/>
                <w:sz w:val="22"/>
              </w:rPr>
              <w:t xml:space="preserve"> jaki wpływ wywarły na Polaków</w:t>
            </w:r>
          </w:p>
          <w:p w14:paraId="6D5627BB" w14:textId="77777777" w:rsidR="00B50D15" w:rsidRPr="00FD11C0" w:rsidRDefault="00B50D15" w:rsidP="00111DEE">
            <w:pPr>
              <w:spacing w:after="0" w:line="240" w:lineRule="auto"/>
              <w:contextualSpacing/>
              <w:jc w:val="both"/>
              <w:rPr>
                <w:rStyle w:val="Bold"/>
                <w:rFonts w:ascii="Times New Roman" w:hAnsi="Times New Roman"/>
                <w:b w:val="0"/>
                <w:bCs w:val="0"/>
              </w:rPr>
            </w:pPr>
            <w:r w:rsidRPr="00FD11C0">
              <w:rPr>
                <w:rFonts w:ascii="Times New Roman" w:hAnsi="Times New Roman"/>
              </w:rPr>
              <w:t>– analizuje, jakie wartości przywołał Jan Paweł II w cytowanym fragmencie kazania</w:t>
            </w:r>
          </w:p>
          <w:p w14:paraId="1D3F1950" w14:textId="043BD97D" w:rsidR="00D15E50" w:rsidRPr="00FD11C0" w:rsidRDefault="00B50D15" w:rsidP="00111DEE">
            <w:pPr>
              <w:spacing w:after="0" w:line="240" w:lineRule="auto"/>
              <w:contextualSpacing/>
              <w:jc w:val="both"/>
              <w:rPr>
                <w:rFonts w:ascii="Times New Roman" w:hAnsi="Times New Roman"/>
              </w:rPr>
            </w:pPr>
            <w:r w:rsidRPr="00FD11C0">
              <w:rPr>
                <w:rFonts w:ascii="Times New Roman" w:hAnsi="Times New Roman"/>
              </w:rPr>
              <w:t>– omawia metody działania podziemnej „</w:t>
            </w:r>
            <w:r w:rsidR="0065624C">
              <w:rPr>
                <w:rFonts w:ascii="Times New Roman" w:hAnsi="Times New Roman"/>
              </w:rPr>
              <w:t>S</w:t>
            </w:r>
            <w:r w:rsidRPr="00FD11C0">
              <w:rPr>
                <w:rFonts w:ascii="Times New Roman" w:hAnsi="Times New Roman"/>
              </w:rPr>
              <w:t>olidarności” oraz postawy Polaków w okresie stanu wojennego</w:t>
            </w:r>
          </w:p>
          <w:p w14:paraId="18BAC697" w14:textId="1AC35EED" w:rsidR="00B50D15" w:rsidRPr="00FD11C0" w:rsidRDefault="00B50D15" w:rsidP="00111DEE">
            <w:pPr>
              <w:spacing w:after="0" w:line="240" w:lineRule="auto"/>
              <w:contextualSpacing/>
              <w:jc w:val="both"/>
              <w:rPr>
                <w:rFonts w:ascii="Times New Roman" w:hAnsi="Times New Roman"/>
              </w:rPr>
            </w:pPr>
            <w:r w:rsidRPr="00FD11C0">
              <w:rPr>
                <w:rFonts w:ascii="Times New Roman" w:hAnsi="Times New Roman"/>
              </w:rPr>
              <w:t>– ocenia i uzasadnia swoją opinię na temat stanu wojennego w Polsce: jego przyczyn, bezpośredni</w:t>
            </w:r>
            <w:r w:rsidR="00752544">
              <w:rPr>
                <w:rFonts w:ascii="Times New Roman" w:hAnsi="Times New Roman"/>
              </w:rPr>
              <w:t>ch</w:t>
            </w:r>
            <w:r w:rsidRPr="00FD11C0">
              <w:rPr>
                <w:rFonts w:ascii="Times New Roman" w:hAnsi="Times New Roman"/>
              </w:rPr>
              <w:t xml:space="preserve"> następstw i konsekwencj</w:t>
            </w:r>
            <w:r w:rsidR="00752544">
              <w:rPr>
                <w:rFonts w:ascii="Times New Roman" w:hAnsi="Times New Roman"/>
              </w:rPr>
              <w:t>i</w:t>
            </w:r>
            <w:r w:rsidRPr="00FD11C0">
              <w:rPr>
                <w:rFonts w:ascii="Times New Roman" w:hAnsi="Times New Roman"/>
              </w:rPr>
              <w:t xml:space="preserve"> dla dziejów Polski</w:t>
            </w:r>
          </w:p>
          <w:p w14:paraId="50614EFE" w14:textId="3C94E402" w:rsidR="00B50D15" w:rsidRPr="00FD11C0" w:rsidRDefault="00B50D15" w:rsidP="00111DEE">
            <w:pPr>
              <w:autoSpaceDE w:val="0"/>
              <w:autoSpaceDN w:val="0"/>
              <w:adjustRightInd w:val="0"/>
              <w:spacing w:after="0" w:line="240" w:lineRule="auto"/>
              <w:jc w:val="both"/>
              <w:rPr>
                <w:rFonts w:ascii="Times New Roman" w:eastAsia="CrimsonText-Regular" w:hAnsi="Times New Roman"/>
                <w:lang w:eastAsia="pl-PL"/>
              </w:rPr>
            </w:pPr>
            <w:r w:rsidRPr="00FD11C0">
              <w:rPr>
                <w:rFonts w:ascii="Times New Roman" w:hAnsi="Times New Roman"/>
              </w:rPr>
              <w:t>–</w:t>
            </w:r>
            <w:r w:rsidR="00354297">
              <w:rPr>
                <w:rFonts w:ascii="Times New Roman" w:hAnsi="Times New Roman"/>
              </w:rPr>
              <w:t xml:space="preserve"> </w:t>
            </w:r>
            <w:r w:rsidRPr="00FD11C0">
              <w:rPr>
                <w:rFonts w:ascii="Times New Roman" w:hAnsi="Times New Roman"/>
              </w:rPr>
              <w:t>analizuje działania</w:t>
            </w:r>
            <w:r w:rsidR="00354297">
              <w:rPr>
                <w:rFonts w:ascii="Times New Roman" w:hAnsi="Times New Roman"/>
              </w:rPr>
              <w:t xml:space="preserve"> </w:t>
            </w:r>
            <w:r w:rsidRPr="00FD11C0">
              <w:rPr>
                <w:rFonts w:ascii="Times New Roman" w:hAnsi="Times New Roman"/>
              </w:rPr>
              <w:t>obozu rządzącego,</w:t>
            </w:r>
            <w:r w:rsidR="00354297">
              <w:rPr>
                <w:rFonts w:ascii="Times New Roman" w:hAnsi="Times New Roman"/>
              </w:rPr>
              <w:t xml:space="preserve"> </w:t>
            </w:r>
            <w:r w:rsidRPr="00FD11C0">
              <w:rPr>
                <w:rFonts w:ascii="Times New Roman" w:eastAsia="CrimsonText-Regular" w:hAnsi="Times New Roman"/>
                <w:lang w:eastAsia="pl-PL"/>
              </w:rPr>
              <w:t xml:space="preserve">sytuację opozycji oraz rolę Kościoła </w:t>
            </w:r>
            <w:r w:rsidRPr="00FD11C0">
              <w:rPr>
                <w:rFonts w:ascii="Times New Roman" w:hAnsi="Times New Roman"/>
              </w:rPr>
              <w:t>w latach 1983</w:t>
            </w:r>
            <w:r w:rsidR="00E014AA">
              <w:rPr>
                <w:rFonts w:ascii="Times New Roman" w:hAnsi="Times New Roman"/>
              </w:rPr>
              <w:t>–</w:t>
            </w:r>
            <w:r w:rsidRPr="00FD11C0">
              <w:rPr>
                <w:rFonts w:ascii="Times New Roman" w:hAnsi="Times New Roman"/>
              </w:rPr>
              <w:t>1987</w:t>
            </w:r>
          </w:p>
          <w:p w14:paraId="33114A23" w14:textId="541D6943" w:rsidR="00B50D15" w:rsidRPr="00FD11C0" w:rsidRDefault="00B50D15" w:rsidP="00111DEE">
            <w:pPr>
              <w:autoSpaceDE w:val="0"/>
              <w:autoSpaceDN w:val="0"/>
              <w:adjustRightInd w:val="0"/>
              <w:spacing w:after="0" w:line="240" w:lineRule="auto"/>
              <w:jc w:val="both"/>
              <w:rPr>
                <w:rFonts w:ascii="Times New Roman" w:eastAsia="CrimsonText-Regular" w:hAnsi="Times New Roman"/>
                <w:lang w:eastAsia="pl-PL"/>
              </w:rPr>
            </w:pPr>
            <w:r w:rsidRPr="00FD11C0">
              <w:rPr>
                <w:rFonts w:ascii="Times New Roman" w:hAnsi="Times New Roman"/>
              </w:rPr>
              <w:t>– ocenia</w:t>
            </w:r>
            <w:r w:rsidR="00354297">
              <w:rPr>
                <w:rFonts w:ascii="Times New Roman" w:hAnsi="Times New Roman"/>
              </w:rPr>
              <w:t xml:space="preserve"> </w:t>
            </w:r>
            <w:r w:rsidRPr="00FD11C0">
              <w:rPr>
                <w:rFonts w:ascii="Times New Roman" w:eastAsia="CrimsonText-Regular" w:hAnsi="Times New Roman"/>
                <w:lang w:eastAsia="pl-PL"/>
              </w:rPr>
              <w:t>działania podjęte przez rządy i społeczeństwa Zachodu wobec sytuacji społeczno-politycznej w Polsce w latach 80</w:t>
            </w:r>
            <w:r w:rsidR="00752544">
              <w:rPr>
                <w:rFonts w:ascii="Times New Roman" w:eastAsia="CrimsonText-Regular" w:hAnsi="Times New Roman"/>
                <w:lang w:eastAsia="pl-PL"/>
              </w:rPr>
              <w:t>.</w:t>
            </w:r>
          </w:p>
          <w:p w14:paraId="3955E187" w14:textId="4EF43B7C" w:rsidR="00B50D15" w:rsidRPr="00FD11C0" w:rsidRDefault="00B50D15" w:rsidP="00111DEE">
            <w:pPr>
              <w:spacing w:after="0" w:line="240" w:lineRule="auto"/>
              <w:contextualSpacing/>
              <w:jc w:val="both"/>
              <w:rPr>
                <w:rFonts w:ascii="Times New Roman" w:eastAsia="CrimsonText-Regular" w:hAnsi="Times New Roman"/>
                <w:lang w:eastAsia="pl-PL"/>
              </w:rPr>
            </w:pPr>
            <w:r w:rsidRPr="00FD11C0">
              <w:rPr>
                <w:rFonts w:ascii="Times New Roman" w:hAnsi="Times New Roman"/>
              </w:rPr>
              <w:t>–</w:t>
            </w:r>
            <w:r w:rsidR="00354297">
              <w:rPr>
                <w:rFonts w:ascii="Times New Roman" w:hAnsi="Times New Roman"/>
              </w:rPr>
              <w:t xml:space="preserve"> </w:t>
            </w:r>
            <w:r w:rsidRPr="00FD11C0">
              <w:rPr>
                <w:rFonts w:ascii="Times New Roman" w:hAnsi="Times New Roman"/>
              </w:rPr>
              <w:t xml:space="preserve">analizuje </w:t>
            </w:r>
            <w:r w:rsidRPr="00FD11C0">
              <w:rPr>
                <w:rFonts w:ascii="Times New Roman" w:eastAsia="CrimsonText-Regular" w:hAnsi="Times New Roman"/>
                <w:lang w:eastAsia="pl-PL"/>
              </w:rPr>
              <w:t>czynniki, które najsilniej oddziaływały na nastroje społeczne w latach 80</w:t>
            </w:r>
            <w:r w:rsidR="00752544">
              <w:rPr>
                <w:rFonts w:ascii="Times New Roman" w:eastAsia="CrimsonText-Regular" w:hAnsi="Times New Roman"/>
                <w:lang w:eastAsia="pl-PL"/>
              </w:rPr>
              <w:t>.</w:t>
            </w:r>
          </w:p>
          <w:p w14:paraId="2EB9D674" w14:textId="77777777" w:rsidR="00B50D15" w:rsidRPr="00FD11C0" w:rsidRDefault="00B50D15" w:rsidP="00111DEE">
            <w:pPr>
              <w:spacing w:after="0" w:line="240" w:lineRule="auto"/>
              <w:contextualSpacing/>
              <w:jc w:val="both"/>
              <w:rPr>
                <w:rFonts w:ascii="Times New Roman" w:hAnsi="Times New Roman"/>
              </w:rPr>
            </w:pPr>
          </w:p>
        </w:tc>
        <w:tc>
          <w:tcPr>
            <w:tcW w:w="1803" w:type="dxa"/>
            <w:tcBorders>
              <w:top w:val="single" w:sz="4" w:space="0" w:color="000000"/>
              <w:left w:val="single" w:sz="4" w:space="0" w:color="000000"/>
              <w:bottom w:val="single" w:sz="4" w:space="0" w:color="000000"/>
            </w:tcBorders>
            <w:shd w:val="clear" w:color="auto" w:fill="auto"/>
          </w:tcPr>
          <w:p w14:paraId="2A64F4E3" w14:textId="77777777" w:rsidR="00D15E50" w:rsidRPr="00FD11C0" w:rsidRDefault="00D15E50" w:rsidP="00111DEE">
            <w:pPr>
              <w:pStyle w:val="Tekstglowny"/>
              <w:spacing w:line="240" w:lineRule="auto"/>
              <w:rPr>
                <w:sz w:val="22"/>
              </w:rPr>
            </w:pPr>
            <w:r w:rsidRPr="00FD11C0">
              <w:rPr>
                <w:sz w:val="22"/>
              </w:rPr>
              <w:lastRenderedPageBreak/>
              <w:t>–</w:t>
            </w:r>
            <w:r w:rsidRPr="00FD11C0">
              <w:rPr>
                <w:rFonts w:eastAsia="Times New Roman"/>
                <w:sz w:val="22"/>
              </w:rPr>
              <w:t xml:space="preserve"> </w:t>
            </w:r>
            <w:r w:rsidRPr="00FD11C0">
              <w:rPr>
                <w:sz w:val="22"/>
              </w:rPr>
              <w:t>praca pod kierunkiem z wykorzystaniem podręcznika,</w:t>
            </w:r>
            <w:r w:rsidR="0096556F" w:rsidRPr="00FD11C0">
              <w:rPr>
                <w:sz w:val="22"/>
              </w:rPr>
              <w:t xml:space="preserve"> tekstów </w:t>
            </w:r>
            <w:r w:rsidRPr="00FD11C0">
              <w:rPr>
                <w:sz w:val="22"/>
              </w:rPr>
              <w:t>źródłow</w:t>
            </w:r>
            <w:r w:rsidR="0096556F" w:rsidRPr="00FD11C0">
              <w:rPr>
                <w:sz w:val="22"/>
              </w:rPr>
              <w:t>ych</w:t>
            </w:r>
            <w:r w:rsidRPr="00FD11C0">
              <w:rPr>
                <w:sz w:val="22"/>
              </w:rPr>
              <w:t xml:space="preserve"> oraz źródeł ikonograficznych</w:t>
            </w:r>
          </w:p>
          <w:p w14:paraId="7E136CA5" w14:textId="075C0DE7" w:rsidR="00D15E50" w:rsidRPr="00FD11C0" w:rsidRDefault="00D15E50" w:rsidP="00111DEE">
            <w:pPr>
              <w:pStyle w:val="Tekstglowny"/>
              <w:spacing w:line="240" w:lineRule="auto"/>
              <w:rPr>
                <w:sz w:val="22"/>
              </w:rPr>
            </w:pPr>
            <w:r w:rsidRPr="00FD11C0">
              <w:rPr>
                <w:sz w:val="22"/>
              </w:rPr>
              <w:t>–</w:t>
            </w:r>
            <w:r w:rsidRPr="00FD11C0">
              <w:rPr>
                <w:rFonts w:eastAsia="Times New Roman"/>
                <w:sz w:val="22"/>
              </w:rPr>
              <w:t xml:space="preserve"> </w:t>
            </w:r>
            <w:r w:rsidRPr="00FD11C0">
              <w:rPr>
                <w:sz w:val="22"/>
              </w:rPr>
              <w:t>elementy wykładu</w:t>
            </w:r>
          </w:p>
          <w:p w14:paraId="4A3C0162" w14:textId="77777777" w:rsidR="00D15E50" w:rsidRPr="00FD11C0" w:rsidRDefault="00D15E50" w:rsidP="00111DEE">
            <w:pPr>
              <w:pStyle w:val="Tekstglowny"/>
              <w:spacing w:line="240" w:lineRule="auto"/>
              <w:rPr>
                <w:sz w:val="22"/>
              </w:rPr>
            </w:pPr>
            <w:r w:rsidRPr="00FD11C0">
              <w:rPr>
                <w:sz w:val="22"/>
              </w:rPr>
              <w:t>–</w:t>
            </w:r>
            <w:r w:rsidRPr="00FD11C0">
              <w:rPr>
                <w:rFonts w:eastAsia="Times New Roman"/>
                <w:sz w:val="22"/>
              </w:rPr>
              <w:t xml:space="preserve"> </w:t>
            </w:r>
            <w:r w:rsidRPr="00FD11C0">
              <w:rPr>
                <w:sz w:val="22"/>
              </w:rPr>
              <w:t>burza mózgów</w:t>
            </w:r>
          </w:p>
          <w:p w14:paraId="7B0DE7C9" w14:textId="77777777" w:rsidR="00111DEE" w:rsidRPr="00FD11C0" w:rsidRDefault="00111DEE" w:rsidP="00111DEE">
            <w:pPr>
              <w:pStyle w:val="Tekstglowny"/>
              <w:spacing w:line="240" w:lineRule="auto"/>
              <w:rPr>
                <w:sz w:val="22"/>
              </w:rPr>
            </w:pPr>
            <w:r w:rsidRPr="00FD11C0">
              <w:rPr>
                <w:sz w:val="22"/>
              </w:rPr>
              <w:t>–</w:t>
            </w:r>
            <w:r w:rsidRPr="00FD11C0">
              <w:rPr>
                <w:rFonts w:eastAsia="Times New Roman"/>
                <w:sz w:val="22"/>
              </w:rPr>
              <w:t xml:space="preserve"> </w:t>
            </w:r>
            <w:r w:rsidRPr="00FD11C0">
              <w:rPr>
                <w:sz w:val="22"/>
              </w:rPr>
              <w:t xml:space="preserve">technika dramowa: wywiad </w:t>
            </w:r>
          </w:p>
          <w:p w14:paraId="5F820C65" w14:textId="77777777" w:rsidR="00D15E50" w:rsidRPr="00FD11C0" w:rsidRDefault="00D15E50" w:rsidP="00111DEE">
            <w:pPr>
              <w:pStyle w:val="Tekstglowny"/>
              <w:spacing w:line="240" w:lineRule="auto"/>
              <w:rPr>
                <w:sz w:val="22"/>
              </w:rPr>
            </w:pPr>
            <w:r w:rsidRPr="00FD11C0">
              <w:rPr>
                <w:sz w:val="22"/>
              </w:rPr>
              <w:t>–</w:t>
            </w:r>
            <w:r w:rsidRPr="00FD11C0">
              <w:rPr>
                <w:rFonts w:eastAsia="Times New Roman"/>
                <w:sz w:val="22"/>
              </w:rPr>
              <w:t xml:space="preserve"> </w:t>
            </w:r>
            <w:r w:rsidRPr="00FD11C0">
              <w:rPr>
                <w:sz w:val="22"/>
              </w:rPr>
              <w:t xml:space="preserve">technika SWOT </w:t>
            </w:r>
          </w:p>
        </w:tc>
        <w:tc>
          <w:tcPr>
            <w:tcW w:w="1975" w:type="dxa"/>
            <w:tcBorders>
              <w:top w:val="single" w:sz="4" w:space="0" w:color="000000"/>
              <w:left w:val="single" w:sz="4" w:space="0" w:color="000000"/>
              <w:bottom w:val="single" w:sz="4" w:space="0" w:color="000000"/>
            </w:tcBorders>
            <w:shd w:val="clear" w:color="auto" w:fill="auto"/>
          </w:tcPr>
          <w:p w14:paraId="0FFBA776" w14:textId="718E133C" w:rsidR="00D15E50" w:rsidRPr="00FD11C0" w:rsidRDefault="00D15E50" w:rsidP="00111DEE">
            <w:pPr>
              <w:spacing w:after="0" w:line="240" w:lineRule="auto"/>
              <w:ind w:right="-87"/>
              <w:contextualSpacing/>
              <w:jc w:val="both"/>
              <w:rPr>
                <w:rFonts w:ascii="Times New Roman" w:hAnsi="Times New Roman"/>
              </w:rPr>
            </w:pPr>
            <w:r w:rsidRPr="00FD11C0">
              <w:rPr>
                <w:rFonts w:ascii="Times New Roman" w:hAnsi="Times New Roman"/>
              </w:rPr>
              <w:t>–</w:t>
            </w:r>
            <w:r w:rsidRPr="00FD11C0">
              <w:rPr>
                <w:rFonts w:ascii="Times New Roman" w:eastAsia="Times New Roman" w:hAnsi="Times New Roman"/>
              </w:rPr>
              <w:t xml:space="preserve"> </w:t>
            </w:r>
            <w:r w:rsidRPr="00FD11C0">
              <w:rPr>
                <w:rFonts w:ascii="Times New Roman" w:hAnsi="Times New Roman"/>
                <w:b/>
              </w:rPr>
              <w:t>podręcznik</w:t>
            </w:r>
            <w:r w:rsidRPr="00FD11C0">
              <w:rPr>
                <w:rFonts w:ascii="Times New Roman" w:hAnsi="Times New Roman"/>
              </w:rPr>
              <w:t xml:space="preserve"> </w:t>
            </w:r>
            <w:r w:rsidR="00B1701C">
              <w:rPr>
                <w:rFonts w:ascii="Times New Roman" w:hAnsi="Times New Roman"/>
              </w:rPr>
              <w:t>cz. 2</w:t>
            </w:r>
            <w:r w:rsidRPr="00FD11C0">
              <w:rPr>
                <w:rFonts w:ascii="Times New Roman" w:hAnsi="Times New Roman"/>
              </w:rPr>
              <w:t xml:space="preserve"> s. </w:t>
            </w:r>
            <w:r w:rsidR="00257000" w:rsidRPr="00FD11C0">
              <w:rPr>
                <w:rFonts w:ascii="Times New Roman" w:hAnsi="Times New Roman"/>
              </w:rPr>
              <w:t>257</w:t>
            </w:r>
            <w:r w:rsidR="00E014AA">
              <w:rPr>
                <w:rFonts w:ascii="Times New Roman" w:hAnsi="Times New Roman"/>
              </w:rPr>
              <w:t>–</w:t>
            </w:r>
            <w:r w:rsidR="009D7C33" w:rsidRPr="00FD11C0">
              <w:rPr>
                <w:rFonts w:ascii="Times New Roman" w:hAnsi="Times New Roman"/>
              </w:rPr>
              <w:t>273</w:t>
            </w:r>
          </w:p>
          <w:p w14:paraId="6773FBEF" w14:textId="7284C71A" w:rsidR="00D15E50" w:rsidRPr="00FD11C0" w:rsidRDefault="00D15E50" w:rsidP="00111DEE">
            <w:pPr>
              <w:spacing w:after="0" w:line="240" w:lineRule="auto"/>
              <w:ind w:right="-87"/>
              <w:contextualSpacing/>
              <w:jc w:val="both"/>
              <w:rPr>
                <w:rFonts w:ascii="Times New Roman" w:hAnsi="Times New Roman"/>
              </w:rPr>
            </w:pPr>
            <w:r w:rsidRPr="00FD11C0">
              <w:rPr>
                <w:rFonts w:ascii="Times New Roman" w:hAnsi="Times New Roman"/>
              </w:rPr>
              <w:t>–</w:t>
            </w:r>
            <w:r w:rsidRPr="00FD11C0">
              <w:rPr>
                <w:rFonts w:ascii="Times New Roman" w:eastAsia="Times New Roman" w:hAnsi="Times New Roman"/>
              </w:rPr>
              <w:t xml:space="preserve"> </w:t>
            </w:r>
            <w:r w:rsidRPr="00FD11C0">
              <w:rPr>
                <w:rFonts w:ascii="Times New Roman" w:hAnsi="Times New Roman"/>
                <w:b/>
              </w:rPr>
              <w:t>źródła ikonograficzne</w:t>
            </w:r>
            <w:r w:rsidR="00752544">
              <w:rPr>
                <w:rFonts w:ascii="Times New Roman" w:hAnsi="Times New Roman"/>
              </w:rPr>
              <w:t>:</w:t>
            </w:r>
            <w:r w:rsidRPr="00FD11C0">
              <w:rPr>
                <w:rFonts w:ascii="Times New Roman" w:hAnsi="Times New Roman"/>
              </w:rPr>
              <w:t xml:space="preserve"> podręcznik </w:t>
            </w:r>
            <w:r w:rsidR="00B1701C">
              <w:rPr>
                <w:rFonts w:ascii="Times New Roman" w:hAnsi="Times New Roman"/>
              </w:rPr>
              <w:t>cz. 2</w:t>
            </w:r>
            <w:r w:rsidRPr="00FD11C0">
              <w:rPr>
                <w:rFonts w:ascii="Times New Roman" w:hAnsi="Times New Roman"/>
              </w:rPr>
              <w:t xml:space="preserve"> s. </w:t>
            </w:r>
            <w:r w:rsidR="00257000" w:rsidRPr="00FD11C0">
              <w:rPr>
                <w:rFonts w:ascii="Times New Roman" w:hAnsi="Times New Roman"/>
              </w:rPr>
              <w:t>258</w:t>
            </w:r>
            <w:r w:rsidR="00E014AA">
              <w:rPr>
                <w:rFonts w:ascii="Times New Roman" w:hAnsi="Times New Roman"/>
              </w:rPr>
              <w:t>–</w:t>
            </w:r>
            <w:r w:rsidR="009D7C33" w:rsidRPr="00FD11C0">
              <w:rPr>
                <w:rFonts w:ascii="Times New Roman" w:hAnsi="Times New Roman"/>
              </w:rPr>
              <w:t>271</w:t>
            </w:r>
          </w:p>
          <w:p w14:paraId="54CB1C4A" w14:textId="77777777" w:rsidR="00B135F6" w:rsidRPr="00FD11C0" w:rsidRDefault="00B135F6" w:rsidP="00111DEE">
            <w:pPr>
              <w:spacing w:after="0" w:line="240" w:lineRule="auto"/>
              <w:ind w:right="-87"/>
              <w:contextualSpacing/>
              <w:jc w:val="both"/>
              <w:rPr>
                <w:rFonts w:ascii="Times New Roman" w:hAnsi="Times New Roman"/>
              </w:rPr>
            </w:pPr>
            <w:r w:rsidRPr="00FD11C0">
              <w:rPr>
                <w:rFonts w:ascii="Times New Roman" w:hAnsi="Times New Roman"/>
              </w:rPr>
              <w:t xml:space="preserve">– </w:t>
            </w:r>
            <w:r w:rsidRPr="00FD11C0">
              <w:rPr>
                <w:rFonts w:ascii="Times New Roman" w:hAnsi="Times New Roman"/>
                <w:b/>
              </w:rPr>
              <w:t>tekst źródłowy</w:t>
            </w:r>
            <w:r w:rsidRPr="00FD11C0">
              <w:rPr>
                <w:rFonts w:ascii="Times New Roman" w:hAnsi="Times New Roman"/>
              </w:rPr>
              <w:t>:</w:t>
            </w:r>
          </w:p>
          <w:p w14:paraId="0F0931DB" w14:textId="587E4F93" w:rsidR="00B135F6" w:rsidRPr="00FD11C0" w:rsidRDefault="00752544" w:rsidP="00111DEE">
            <w:pPr>
              <w:autoSpaceDE w:val="0"/>
              <w:autoSpaceDN w:val="0"/>
              <w:adjustRightInd w:val="0"/>
              <w:spacing w:after="0" w:line="240" w:lineRule="auto"/>
              <w:jc w:val="both"/>
              <w:rPr>
                <w:rFonts w:ascii="Times New Roman" w:hAnsi="Times New Roman"/>
              </w:rPr>
            </w:pPr>
            <w:r>
              <w:rPr>
                <w:rFonts w:ascii="Times New Roman" w:eastAsia="Times New Roman" w:hAnsi="Times New Roman"/>
                <w:lang w:eastAsia="pl-PL"/>
              </w:rPr>
              <w:t>f</w:t>
            </w:r>
            <w:r w:rsidR="00B135F6" w:rsidRPr="00FD11C0">
              <w:rPr>
                <w:rFonts w:ascii="Times New Roman" w:eastAsia="Times New Roman" w:hAnsi="Times New Roman"/>
                <w:lang w:eastAsia="pl-PL"/>
              </w:rPr>
              <w:t xml:space="preserve">ragmenty dziennika Ryszarda Głowackiego </w:t>
            </w:r>
            <w:r w:rsidR="00B135F6" w:rsidRPr="00A069D9">
              <w:rPr>
                <w:rFonts w:ascii="Times New Roman" w:eastAsia="Times New Roman" w:hAnsi="Times New Roman"/>
                <w:i/>
                <w:lang w:eastAsia="pl-PL"/>
              </w:rPr>
              <w:t>Zapiski z okresu stanu wojennego w Przemyślu w latach 1981–1983</w:t>
            </w:r>
            <w:r w:rsidR="00B135F6" w:rsidRPr="00FD11C0">
              <w:rPr>
                <w:rFonts w:ascii="Times New Roman" w:eastAsia="Times New Roman" w:hAnsi="Times New Roman"/>
                <w:iCs/>
                <w:lang w:eastAsia="pl-PL"/>
              </w:rPr>
              <w:t xml:space="preserve">, </w:t>
            </w:r>
            <w:r w:rsidR="00B135F6" w:rsidRPr="00FD11C0">
              <w:rPr>
                <w:rFonts w:ascii="Times New Roman" w:hAnsi="Times New Roman"/>
              </w:rPr>
              <w:t xml:space="preserve">podręcznik </w:t>
            </w:r>
            <w:r w:rsidR="00B1701C">
              <w:rPr>
                <w:rFonts w:ascii="Times New Roman" w:hAnsi="Times New Roman"/>
              </w:rPr>
              <w:t>cz. 2</w:t>
            </w:r>
            <w:r w:rsidR="00B135F6" w:rsidRPr="00FD11C0">
              <w:rPr>
                <w:rFonts w:ascii="Times New Roman" w:hAnsi="Times New Roman"/>
              </w:rPr>
              <w:t xml:space="preserve"> s. 264</w:t>
            </w:r>
          </w:p>
          <w:p w14:paraId="62C8544B" w14:textId="77777777" w:rsidR="00B135F6" w:rsidRPr="00FD11C0" w:rsidRDefault="00B135F6" w:rsidP="00111DEE">
            <w:pPr>
              <w:spacing w:after="0" w:line="240" w:lineRule="auto"/>
              <w:ind w:right="-87"/>
              <w:contextualSpacing/>
              <w:jc w:val="both"/>
              <w:rPr>
                <w:rFonts w:ascii="Times New Roman" w:hAnsi="Times New Roman"/>
              </w:rPr>
            </w:pPr>
            <w:r w:rsidRPr="00FD11C0">
              <w:rPr>
                <w:rFonts w:ascii="Times New Roman" w:hAnsi="Times New Roman"/>
              </w:rPr>
              <w:t xml:space="preserve">– </w:t>
            </w:r>
            <w:r w:rsidRPr="00FD11C0">
              <w:rPr>
                <w:rFonts w:ascii="Times New Roman" w:hAnsi="Times New Roman"/>
                <w:b/>
              </w:rPr>
              <w:t>tekst źródłowy</w:t>
            </w:r>
            <w:r w:rsidRPr="00FD11C0">
              <w:rPr>
                <w:rFonts w:ascii="Times New Roman" w:hAnsi="Times New Roman"/>
              </w:rPr>
              <w:t>:</w:t>
            </w:r>
          </w:p>
          <w:p w14:paraId="3A56AC78" w14:textId="00BF93A5" w:rsidR="00D15E50" w:rsidRPr="00FD11C0" w:rsidRDefault="00752544" w:rsidP="00111DEE">
            <w:pPr>
              <w:autoSpaceDE w:val="0"/>
              <w:autoSpaceDN w:val="0"/>
              <w:adjustRightInd w:val="0"/>
              <w:spacing w:after="0" w:line="240" w:lineRule="auto"/>
              <w:jc w:val="both"/>
              <w:rPr>
                <w:rFonts w:ascii="Times New Roman" w:hAnsi="Times New Roman"/>
              </w:rPr>
            </w:pPr>
            <w:r>
              <w:rPr>
                <w:rFonts w:ascii="Times New Roman" w:eastAsia="Times New Roman" w:hAnsi="Times New Roman"/>
                <w:lang w:eastAsia="pl-PL"/>
              </w:rPr>
              <w:t>f</w:t>
            </w:r>
            <w:r w:rsidR="00D15E50" w:rsidRPr="00FD11C0">
              <w:rPr>
                <w:rFonts w:ascii="Times New Roman" w:eastAsia="Times New Roman" w:hAnsi="Times New Roman"/>
                <w:lang w:eastAsia="pl-PL"/>
              </w:rPr>
              <w:t>ragment kazania Jana Pawła II do ludzi pracy wygłoszonego w gdańskiej dzielnicy Zaspa, 12 czerwca 1987 r.</w:t>
            </w:r>
            <w:r>
              <w:rPr>
                <w:rFonts w:ascii="Times New Roman" w:eastAsia="Times New Roman" w:hAnsi="Times New Roman"/>
                <w:lang w:eastAsia="pl-PL"/>
              </w:rPr>
              <w:t>,</w:t>
            </w:r>
            <w:r w:rsidR="00D15E50" w:rsidRPr="00FD11C0">
              <w:rPr>
                <w:rFonts w:ascii="Times New Roman" w:hAnsi="Times New Roman"/>
              </w:rPr>
              <w:t xml:space="preserve"> </w:t>
            </w:r>
            <w:r w:rsidR="00D15E50" w:rsidRPr="00FD11C0">
              <w:rPr>
                <w:rFonts w:ascii="Times New Roman" w:hAnsi="Times New Roman"/>
              </w:rPr>
              <w:lastRenderedPageBreak/>
              <w:t xml:space="preserve">podręcznik </w:t>
            </w:r>
            <w:r w:rsidR="00B1701C">
              <w:rPr>
                <w:rFonts w:ascii="Times New Roman" w:hAnsi="Times New Roman"/>
              </w:rPr>
              <w:t>cz. 2</w:t>
            </w:r>
            <w:r w:rsidR="00D15E50" w:rsidRPr="00FD11C0">
              <w:rPr>
                <w:rFonts w:ascii="Times New Roman" w:hAnsi="Times New Roman"/>
              </w:rPr>
              <w:t xml:space="preserve"> s. </w:t>
            </w:r>
            <w:r w:rsidR="00B72D20" w:rsidRPr="00FD11C0">
              <w:rPr>
                <w:rFonts w:ascii="Times New Roman" w:hAnsi="Times New Roman"/>
              </w:rPr>
              <w:t>268</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14:paraId="2A234EA9" w14:textId="77777777" w:rsidR="00D15E50" w:rsidRPr="00FD11C0" w:rsidRDefault="00D15E50" w:rsidP="00D15E50">
            <w:pPr>
              <w:snapToGrid w:val="0"/>
              <w:spacing w:after="0" w:line="240" w:lineRule="auto"/>
              <w:contextualSpacing/>
              <w:rPr>
                <w:rFonts w:ascii="Times New Roman" w:hAnsi="Times New Roman"/>
              </w:rPr>
            </w:pPr>
          </w:p>
        </w:tc>
      </w:tr>
      <w:tr w:rsidR="00D15E50" w:rsidRPr="00FD11C0" w14:paraId="3DC931EB" w14:textId="77777777" w:rsidTr="00035DC9">
        <w:tc>
          <w:tcPr>
            <w:tcW w:w="1809" w:type="dxa"/>
            <w:tcBorders>
              <w:top w:val="single" w:sz="4" w:space="0" w:color="000000"/>
              <w:left w:val="single" w:sz="4" w:space="0" w:color="000000"/>
              <w:bottom w:val="single" w:sz="4" w:space="0" w:color="000000"/>
            </w:tcBorders>
            <w:shd w:val="clear" w:color="auto" w:fill="auto"/>
          </w:tcPr>
          <w:p w14:paraId="7B522211" w14:textId="3A62EB7D" w:rsidR="00D15E50" w:rsidRPr="00FD11C0" w:rsidRDefault="00685047" w:rsidP="00D15E50">
            <w:pPr>
              <w:pStyle w:val="Tekstglowny"/>
              <w:spacing w:line="240" w:lineRule="auto"/>
            </w:pPr>
            <w:r w:rsidRPr="00FD11C0">
              <w:rPr>
                <w:sz w:val="26"/>
                <w:szCs w:val="26"/>
              </w:rPr>
              <w:lastRenderedPageBreak/>
              <w:t>35</w:t>
            </w:r>
            <w:r w:rsidR="00D15E50" w:rsidRPr="00FD11C0">
              <w:rPr>
                <w:sz w:val="26"/>
                <w:szCs w:val="26"/>
              </w:rPr>
              <w:t>.</w:t>
            </w:r>
            <w:r w:rsidR="00D15E50" w:rsidRPr="00FD11C0">
              <w:rPr>
                <w:b/>
                <w:sz w:val="26"/>
                <w:szCs w:val="26"/>
              </w:rPr>
              <w:t xml:space="preserve"> </w:t>
            </w:r>
            <w:r w:rsidR="00D94F49" w:rsidRPr="00FD11C0">
              <w:rPr>
                <w:sz w:val="26"/>
                <w:szCs w:val="26"/>
                <w:lang w:eastAsia="pl-PL"/>
              </w:rPr>
              <w:t>Kultura w powojennej Polsce</w:t>
            </w:r>
          </w:p>
        </w:tc>
        <w:tc>
          <w:tcPr>
            <w:tcW w:w="993" w:type="dxa"/>
            <w:tcBorders>
              <w:top w:val="single" w:sz="4" w:space="0" w:color="000000"/>
              <w:left w:val="single" w:sz="4" w:space="0" w:color="000000"/>
              <w:bottom w:val="single" w:sz="4" w:space="0" w:color="000000"/>
            </w:tcBorders>
            <w:shd w:val="clear" w:color="auto" w:fill="auto"/>
          </w:tcPr>
          <w:p w14:paraId="18F1F345" w14:textId="77777777" w:rsidR="00D15E50" w:rsidRPr="00FD11C0" w:rsidRDefault="00D15E50" w:rsidP="00D15E50">
            <w:pPr>
              <w:spacing w:after="0" w:line="240" w:lineRule="auto"/>
              <w:ind w:left="-108"/>
              <w:contextualSpacing/>
              <w:jc w:val="center"/>
              <w:rPr>
                <w:rFonts w:ascii="Times New Roman" w:hAnsi="Times New Roman"/>
              </w:rPr>
            </w:pPr>
            <w:r w:rsidRPr="00FD11C0">
              <w:rPr>
                <w:rFonts w:ascii="Times New Roman" w:hAnsi="Times New Roman"/>
              </w:rPr>
              <w:t>1</w:t>
            </w:r>
          </w:p>
        </w:tc>
        <w:tc>
          <w:tcPr>
            <w:tcW w:w="1511" w:type="dxa"/>
            <w:tcBorders>
              <w:top w:val="single" w:sz="4" w:space="0" w:color="000000"/>
              <w:left w:val="single" w:sz="4" w:space="0" w:color="000000"/>
              <w:bottom w:val="single" w:sz="4" w:space="0" w:color="000000"/>
            </w:tcBorders>
            <w:shd w:val="clear" w:color="auto" w:fill="auto"/>
          </w:tcPr>
          <w:p w14:paraId="150E52BE" w14:textId="77777777" w:rsidR="000370BC" w:rsidRPr="00FD11C0" w:rsidRDefault="000370BC" w:rsidP="000370BC">
            <w:pPr>
              <w:spacing w:after="0" w:line="240" w:lineRule="auto"/>
              <w:contextualSpacing/>
              <w:jc w:val="center"/>
              <w:rPr>
                <w:rFonts w:ascii="Times New Roman" w:hAnsi="Times New Roman"/>
              </w:rPr>
            </w:pPr>
            <w:r w:rsidRPr="00FD11C0">
              <w:rPr>
                <w:rFonts w:ascii="Times New Roman" w:hAnsi="Times New Roman"/>
              </w:rPr>
              <w:t>PP</w:t>
            </w:r>
          </w:p>
          <w:p w14:paraId="61891119" w14:textId="4E482687" w:rsidR="000370BC" w:rsidRPr="00FD11C0" w:rsidRDefault="000370BC" w:rsidP="000370BC">
            <w:pPr>
              <w:spacing w:after="0" w:line="240" w:lineRule="auto"/>
              <w:contextualSpacing/>
              <w:jc w:val="center"/>
              <w:rPr>
                <w:rFonts w:ascii="Times New Roman" w:hAnsi="Times New Roman"/>
              </w:rPr>
            </w:pPr>
            <w:r w:rsidRPr="00FD11C0">
              <w:rPr>
                <w:rFonts w:ascii="Times New Roman" w:hAnsi="Times New Roman"/>
              </w:rPr>
              <w:t>LVI.1</w:t>
            </w:r>
          </w:p>
          <w:p w14:paraId="6261D042" w14:textId="0BC264AF" w:rsidR="000370BC" w:rsidRPr="00FD11C0" w:rsidRDefault="000370BC" w:rsidP="000370BC">
            <w:pPr>
              <w:spacing w:after="0" w:line="240" w:lineRule="auto"/>
              <w:contextualSpacing/>
              <w:jc w:val="center"/>
              <w:rPr>
                <w:rFonts w:ascii="Times New Roman" w:hAnsi="Times New Roman"/>
              </w:rPr>
            </w:pPr>
            <w:r w:rsidRPr="00FD11C0">
              <w:rPr>
                <w:rFonts w:ascii="Times New Roman" w:hAnsi="Times New Roman"/>
              </w:rPr>
              <w:t>LVIII.4</w:t>
            </w:r>
          </w:p>
          <w:p w14:paraId="5D7F6E8F" w14:textId="77777777" w:rsidR="000370BC" w:rsidRPr="00FD11C0" w:rsidRDefault="000370BC" w:rsidP="000370BC">
            <w:pPr>
              <w:spacing w:after="0" w:line="240" w:lineRule="auto"/>
              <w:contextualSpacing/>
              <w:jc w:val="center"/>
              <w:rPr>
                <w:rFonts w:ascii="Times New Roman" w:hAnsi="Times New Roman"/>
              </w:rPr>
            </w:pPr>
          </w:p>
          <w:p w14:paraId="7CC14414" w14:textId="77777777" w:rsidR="000370BC" w:rsidRPr="00FD11C0" w:rsidRDefault="000370BC" w:rsidP="000370BC">
            <w:pPr>
              <w:spacing w:after="0" w:line="240" w:lineRule="auto"/>
              <w:contextualSpacing/>
              <w:jc w:val="center"/>
              <w:rPr>
                <w:rFonts w:ascii="Times New Roman" w:hAnsi="Times New Roman"/>
              </w:rPr>
            </w:pPr>
            <w:r w:rsidRPr="00FD11C0">
              <w:rPr>
                <w:rFonts w:ascii="Times New Roman" w:hAnsi="Times New Roman"/>
              </w:rPr>
              <w:t>PR</w:t>
            </w:r>
          </w:p>
          <w:p w14:paraId="1D5DB532" w14:textId="679E28EF" w:rsidR="000370BC" w:rsidRPr="00FD11C0" w:rsidRDefault="000370BC" w:rsidP="000370BC">
            <w:pPr>
              <w:spacing w:after="0" w:line="240" w:lineRule="auto"/>
              <w:contextualSpacing/>
              <w:jc w:val="center"/>
              <w:rPr>
                <w:rFonts w:ascii="Times New Roman" w:hAnsi="Times New Roman"/>
              </w:rPr>
            </w:pPr>
            <w:r w:rsidRPr="00FD11C0">
              <w:rPr>
                <w:rFonts w:ascii="Times New Roman" w:hAnsi="Times New Roman"/>
              </w:rPr>
              <w:t>LVII.4</w:t>
            </w:r>
          </w:p>
          <w:p w14:paraId="2EFCF171" w14:textId="3D1D15E5" w:rsidR="00D05DC1" w:rsidRPr="00FD11C0" w:rsidRDefault="000370BC" w:rsidP="000370BC">
            <w:pPr>
              <w:spacing w:after="0" w:line="240" w:lineRule="auto"/>
              <w:contextualSpacing/>
              <w:jc w:val="center"/>
              <w:rPr>
                <w:rFonts w:ascii="Times New Roman" w:hAnsi="Times New Roman"/>
              </w:rPr>
            </w:pPr>
            <w:r w:rsidRPr="00FD11C0">
              <w:rPr>
                <w:rFonts w:ascii="Times New Roman" w:hAnsi="Times New Roman"/>
              </w:rPr>
              <w:t>LVIII.4</w:t>
            </w:r>
          </w:p>
        </w:tc>
        <w:tc>
          <w:tcPr>
            <w:tcW w:w="1560" w:type="dxa"/>
            <w:tcBorders>
              <w:top w:val="single" w:sz="4" w:space="0" w:color="000000"/>
              <w:left w:val="single" w:sz="4" w:space="0" w:color="000000"/>
              <w:bottom w:val="single" w:sz="4" w:space="0" w:color="000000"/>
            </w:tcBorders>
            <w:shd w:val="clear" w:color="auto" w:fill="auto"/>
          </w:tcPr>
          <w:p w14:paraId="38C75152" w14:textId="77777777" w:rsidR="00D15E50" w:rsidRPr="00FD11C0" w:rsidRDefault="00D15E50" w:rsidP="00D312D3">
            <w:pPr>
              <w:autoSpaceDE w:val="0"/>
              <w:spacing w:after="0" w:line="240" w:lineRule="auto"/>
              <w:ind w:left="-60"/>
              <w:jc w:val="both"/>
              <w:rPr>
                <w:rFonts w:ascii="Times New Roman" w:hAnsi="Times New Roman"/>
              </w:rPr>
            </w:pPr>
            <w:r w:rsidRPr="00FD11C0">
              <w:rPr>
                <w:rFonts w:ascii="Times New Roman" w:eastAsia="Times New Roman" w:hAnsi="Times New Roman"/>
                <w:lang w:eastAsia="pl-PL"/>
              </w:rPr>
              <w:t>Zapoznanie z kulturą polską w okresie powojennym.</w:t>
            </w:r>
          </w:p>
        </w:tc>
        <w:tc>
          <w:tcPr>
            <w:tcW w:w="2362" w:type="dxa"/>
            <w:tcBorders>
              <w:top w:val="single" w:sz="4" w:space="0" w:color="000000"/>
              <w:left w:val="single" w:sz="4" w:space="0" w:color="000000"/>
              <w:bottom w:val="single" w:sz="4" w:space="0" w:color="000000"/>
            </w:tcBorders>
            <w:shd w:val="clear" w:color="auto" w:fill="auto"/>
          </w:tcPr>
          <w:p w14:paraId="5715158F" w14:textId="508FE13B" w:rsidR="00752061" w:rsidRPr="009D7652" w:rsidRDefault="00752061" w:rsidP="00A069D9">
            <w:pPr>
              <w:autoSpaceDE w:val="0"/>
              <w:autoSpaceDN w:val="0"/>
              <w:adjustRightInd w:val="0"/>
              <w:spacing w:after="0" w:line="240" w:lineRule="auto"/>
              <w:jc w:val="both"/>
              <w:rPr>
                <w:rFonts w:ascii="Times New Roman" w:hAnsi="Times New Roman"/>
              </w:rPr>
            </w:pPr>
            <w:r w:rsidRPr="00FD11C0">
              <w:rPr>
                <w:rFonts w:ascii="Times New Roman" w:hAnsi="Times New Roman"/>
              </w:rPr>
              <w:t xml:space="preserve">– wyjaśnia pojęcia: </w:t>
            </w:r>
            <w:r w:rsidRPr="00A069D9">
              <w:rPr>
                <w:rFonts w:ascii="Times New Roman" w:hAnsi="Times New Roman"/>
                <w:i/>
                <w:iCs/>
              </w:rPr>
              <w:t xml:space="preserve">powieść historyczna, dramat, proza reportażowa, proza chłopska, czasopismo literacko- kulturalne „brulion”, literatura emigracyjna, Polska Szkoła Filmowa, polscy reżyserzy, muzyka klasyczna, muzyka rozrywkowa, muzyka aktorska, bigbit, muzyka rockowa, muzyka młodzieżowa, </w:t>
            </w:r>
            <w:r w:rsidRPr="00A069D9">
              <w:rPr>
                <w:rFonts w:ascii="Times New Roman" w:hAnsi="Times New Roman"/>
                <w:bCs/>
                <w:i/>
                <w:iCs/>
                <w:lang w:eastAsia="pl-PL"/>
              </w:rPr>
              <w:t>Ogólnopolski Festiwal Muzyki</w:t>
            </w:r>
            <w:r w:rsidR="00752544" w:rsidRPr="00A069D9">
              <w:rPr>
                <w:rFonts w:ascii="Times New Roman" w:hAnsi="Times New Roman"/>
                <w:bCs/>
                <w:i/>
                <w:iCs/>
                <w:lang w:eastAsia="pl-PL"/>
              </w:rPr>
              <w:t xml:space="preserve"> </w:t>
            </w:r>
            <w:r w:rsidRPr="00A069D9">
              <w:rPr>
                <w:rFonts w:ascii="Times New Roman" w:hAnsi="Times New Roman"/>
                <w:bCs/>
                <w:i/>
                <w:iCs/>
                <w:lang w:eastAsia="pl-PL"/>
              </w:rPr>
              <w:t>Młodej Generacji,</w:t>
            </w:r>
            <w:r w:rsidRPr="00A069D9">
              <w:rPr>
                <w:rFonts w:ascii="IBMPlexSans-SemiBold" w:hAnsi="IBMPlexSans-SemiBold" w:cs="IBMPlexSans-SemiBold"/>
                <w:b/>
                <w:bCs/>
                <w:i/>
                <w:iCs/>
                <w:sz w:val="18"/>
                <w:szCs w:val="18"/>
                <w:lang w:eastAsia="pl-PL"/>
              </w:rPr>
              <w:t xml:space="preserve"> </w:t>
            </w:r>
            <w:r w:rsidRPr="00A069D9">
              <w:rPr>
                <w:rFonts w:ascii="Times New Roman" w:hAnsi="Times New Roman"/>
                <w:i/>
                <w:iCs/>
              </w:rPr>
              <w:t>główny nurt rocka, subkultury, polska szkoła plakatu</w:t>
            </w:r>
            <w:r w:rsidR="001C2185" w:rsidRPr="00A069D9">
              <w:rPr>
                <w:rFonts w:ascii="Times New Roman" w:hAnsi="Times New Roman"/>
                <w:i/>
                <w:iCs/>
              </w:rPr>
              <w:t xml:space="preserve">, </w:t>
            </w:r>
            <w:r w:rsidRPr="00A069D9">
              <w:rPr>
                <w:rFonts w:ascii="Times New Roman" w:hAnsi="Times New Roman"/>
                <w:i/>
                <w:iCs/>
              </w:rPr>
              <w:t>konformistyczne postawy wobec władzy, publikowanie w „drugim obiegu”, scenarzysta, filmowi idealiści, tryptyk śląski, adaptacje kanonu polskiej literatury, kino moralnego niepokoju, „półkowniki”, Festiwal Muzyki Współczesnej „Warszawska Jesień”, polscy bardowie, mediewistyka, archeologia, socjologia</w:t>
            </w:r>
          </w:p>
          <w:p w14:paraId="5EE8ECAF" w14:textId="639EF952" w:rsidR="00752061" w:rsidRPr="00FD11C0" w:rsidRDefault="00752061" w:rsidP="00D312D3">
            <w:pPr>
              <w:pStyle w:val="Tekstglowny"/>
              <w:spacing w:line="240" w:lineRule="auto"/>
              <w:rPr>
                <w:sz w:val="22"/>
              </w:rPr>
            </w:pPr>
            <w:r w:rsidRPr="00FD11C0">
              <w:rPr>
                <w:sz w:val="22"/>
              </w:rPr>
              <w:lastRenderedPageBreak/>
              <w:t>–</w:t>
            </w:r>
            <w:r w:rsidR="00354297">
              <w:rPr>
                <w:sz w:val="22"/>
              </w:rPr>
              <w:t xml:space="preserve"> </w:t>
            </w:r>
            <w:r w:rsidRPr="00FD11C0">
              <w:rPr>
                <w:sz w:val="22"/>
              </w:rPr>
              <w:t>wymienia najwybitniejszych polskich pisarzy</w:t>
            </w:r>
          </w:p>
          <w:p w14:paraId="28CCD855" w14:textId="3AC0686E" w:rsidR="00EC4C5A" w:rsidRPr="00FD11C0" w:rsidRDefault="00EC4C5A" w:rsidP="00EC4C5A">
            <w:pPr>
              <w:spacing w:after="0" w:line="240" w:lineRule="auto"/>
              <w:contextualSpacing/>
              <w:jc w:val="both"/>
              <w:rPr>
                <w:rFonts w:ascii="Times New Roman" w:hAnsi="Times New Roman"/>
              </w:rPr>
            </w:pPr>
            <w:r w:rsidRPr="00FD11C0">
              <w:rPr>
                <w:rFonts w:ascii="Times New Roman" w:hAnsi="Times New Roman"/>
              </w:rPr>
              <w:t>– przedstawia najważniejsze nurty i tendencje w kinie okresu Polski Ludowej</w:t>
            </w:r>
          </w:p>
          <w:p w14:paraId="5593F7CA" w14:textId="77777777" w:rsidR="00752061" w:rsidRPr="00FD11C0" w:rsidRDefault="00752061" w:rsidP="00D312D3">
            <w:pPr>
              <w:spacing w:after="0" w:line="240" w:lineRule="auto"/>
              <w:contextualSpacing/>
              <w:jc w:val="both"/>
              <w:rPr>
                <w:rFonts w:ascii="Times New Roman" w:hAnsi="Times New Roman"/>
              </w:rPr>
            </w:pPr>
          </w:p>
        </w:tc>
        <w:tc>
          <w:tcPr>
            <w:tcW w:w="2268" w:type="dxa"/>
            <w:tcBorders>
              <w:top w:val="single" w:sz="4" w:space="0" w:color="000000"/>
              <w:left w:val="single" w:sz="4" w:space="0" w:color="000000"/>
              <w:bottom w:val="single" w:sz="4" w:space="0" w:color="000000"/>
            </w:tcBorders>
            <w:shd w:val="clear" w:color="auto" w:fill="auto"/>
          </w:tcPr>
          <w:p w14:paraId="2895E217" w14:textId="77777777" w:rsidR="00752061" w:rsidRPr="00FD11C0" w:rsidRDefault="00752061" w:rsidP="00D312D3">
            <w:pPr>
              <w:spacing w:after="0" w:line="240" w:lineRule="auto"/>
              <w:contextualSpacing/>
              <w:jc w:val="both"/>
              <w:rPr>
                <w:rFonts w:ascii="Times New Roman" w:hAnsi="Times New Roman"/>
              </w:rPr>
            </w:pPr>
            <w:r w:rsidRPr="00FD11C0">
              <w:rPr>
                <w:rFonts w:ascii="Times New Roman" w:hAnsi="Times New Roman"/>
              </w:rPr>
              <w:lastRenderedPageBreak/>
              <w:t>– omawia twórczość pisarzy polskich na emigracji</w:t>
            </w:r>
          </w:p>
          <w:p w14:paraId="190F60CD" w14:textId="77777777" w:rsidR="00D15E50" w:rsidRPr="00FD11C0" w:rsidRDefault="00752061" w:rsidP="00D312D3">
            <w:pPr>
              <w:spacing w:after="0" w:line="240" w:lineRule="auto"/>
              <w:contextualSpacing/>
              <w:jc w:val="both"/>
              <w:rPr>
                <w:rFonts w:ascii="Times New Roman" w:hAnsi="Times New Roman"/>
              </w:rPr>
            </w:pPr>
            <w:r w:rsidRPr="00FD11C0">
              <w:rPr>
                <w:rFonts w:ascii="Times New Roman" w:hAnsi="Times New Roman"/>
              </w:rPr>
              <w:t>– charakteryzuje polskich twórców muzyki i sztuk plastycznych</w:t>
            </w:r>
          </w:p>
          <w:p w14:paraId="7E016725" w14:textId="63D23ECC" w:rsidR="00752061" w:rsidRPr="00FD11C0" w:rsidRDefault="00752061" w:rsidP="00D312D3">
            <w:pPr>
              <w:spacing w:after="0" w:line="240" w:lineRule="auto"/>
              <w:contextualSpacing/>
              <w:jc w:val="both"/>
              <w:rPr>
                <w:rFonts w:ascii="Times New Roman" w:hAnsi="Times New Roman"/>
              </w:rPr>
            </w:pPr>
            <w:r w:rsidRPr="00FD11C0">
              <w:rPr>
                <w:rFonts w:ascii="Times New Roman" w:hAnsi="Times New Roman"/>
              </w:rPr>
              <w:t>– charakteryzuje</w:t>
            </w:r>
            <w:r w:rsidR="00354297">
              <w:rPr>
                <w:rFonts w:ascii="Times New Roman" w:hAnsi="Times New Roman"/>
              </w:rPr>
              <w:t xml:space="preserve"> </w:t>
            </w:r>
            <w:r w:rsidRPr="00FD11C0">
              <w:rPr>
                <w:rFonts w:ascii="Times New Roman" w:hAnsi="Times New Roman"/>
              </w:rPr>
              <w:t>dorobek twórców literatury polskiej (krajowej i emigracyjnej) w okresie</w:t>
            </w:r>
            <w:r w:rsidR="00354297">
              <w:rPr>
                <w:rFonts w:ascii="Times New Roman" w:hAnsi="Times New Roman"/>
              </w:rPr>
              <w:t xml:space="preserve"> </w:t>
            </w:r>
            <w:r w:rsidRPr="00FD11C0">
              <w:rPr>
                <w:rFonts w:ascii="Times New Roman" w:hAnsi="Times New Roman"/>
              </w:rPr>
              <w:t>powojennym oraz przedstawia tematy, które podejmowali pisarze w swoich utworach</w:t>
            </w:r>
          </w:p>
          <w:p w14:paraId="16DEEC02" w14:textId="77777777" w:rsidR="00752061" w:rsidRPr="00FD11C0" w:rsidRDefault="00752061" w:rsidP="00D312D3">
            <w:pPr>
              <w:spacing w:after="0" w:line="240" w:lineRule="auto"/>
              <w:contextualSpacing/>
              <w:jc w:val="both"/>
              <w:rPr>
                <w:rFonts w:ascii="Times New Roman" w:eastAsia="CrimsonText-Regular" w:hAnsi="Times New Roman"/>
                <w:lang w:eastAsia="pl-PL"/>
              </w:rPr>
            </w:pPr>
            <w:r w:rsidRPr="00FD11C0">
              <w:rPr>
                <w:rFonts w:ascii="Times New Roman" w:hAnsi="Times New Roman"/>
              </w:rPr>
              <w:t>– analizuje</w:t>
            </w:r>
            <w:r w:rsidRPr="00FD11C0">
              <w:rPr>
                <w:rFonts w:ascii="CrimsonText-Regular" w:eastAsia="CrimsonText-Regular" w:hAnsi="CrimsonText-Bold" w:cs="CrimsonText-Regular"/>
                <w:sz w:val="20"/>
                <w:szCs w:val="20"/>
                <w:lang w:eastAsia="pl-PL"/>
              </w:rPr>
              <w:t xml:space="preserve"> </w:t>
            </w:r>
            <w:r w:rsidRPr="00FD11C0">
              <w:rPr>
                <w:rFonts w:ascii="Times New Roman" w:eastAsia="CrimsonText-Regular" w:hAnsi="Times New Roman"/>
                <w:lang w:eastAsia="pl-PL"/>
              </w:rPr>
              <w:t>osiągnięcia polskiej nauki w latach powojennych</w:t>
            </w:r>
          </w:p>
          <w:p w14:paraId="0110BC0E" w14:textId="4ABC6EE2" w:rsidR="00FB7388" w:rsidRPr="00FD11C0" w:rsidRDefault="00FB7388" w:rsidP="00D312D3">
            <w:pPr>
              <w:spacing w:after="0" w:line="240" w:lineRule="auto"/>
              <w:contextualSpacing/>
              <w:jc w:val="both"/>
              <w:rPr>
                <w:rFonts w:ascii="Times New Roman" w:hAnsi="Times New Roman"/>
              </w:rPr>
            </w:pPr>
            <w:r w:rsidRPr="00FD11C0">
              <w:rPr>
                <w:rFonts w:ascii="Times New Roman" w:hAnsi="Times New Roman"/>
              </w:rPr>
              <w:t>– analizuje,</w:t>
            </w:r>
            <w:r w:rsidR="00354297">
              <w:rPr>
                <w:rFonts w:ascii="Times New Roman" w:hAnsi="Times New Roman"/>
              </w:rPr>
              <w:t xml:space="preserve"> </w:t>
            </w:r>
            <w:r w:rsidRPr="00FD11C0">
              <w:rPr>
                <w:rFonts w:ascii="Times New Roman" w:hAnsi="Times New Roman"/>
              </w:rPr>
              <w:t>w jaki sposób przemiany polityczne w Polsce wpływały na twórczość artystyczną, zwłaszcza literacką i filmową</w:t>
            </w:r>
          </w:p>
          <w:p w14:paraId="7A0B28D1" w14:textId="14D25894" w:rsidR="00752061" w:rsidRPr="00FD11C0" w:rsidRDefault="00FB7388" w:rsidP="00D312D3">
            <w:pPr>
              <w:spacing w:after="0" w:line="240" w:lineRule="auto"/>
              <w:contextualSpacing/>
              <w:jc w:val="both"/>
              <w:rPr>
                <w:rFonts w:ascii="Times New Roman" w:hAnsi="Times New Roman"/>
              </w:rPr>
            </w:pPr>
            <w:r w:rsidRPr="00FD11C0">
              <w:rPr>
                <w:rFonts w:ascii="Times New Roman" w:hAnsi="Times New Roman"/>
              </w:rPr>
              <w:t>– uzasadnia, jak zmieniała się kultura w kolejnych okresach istnienia Polski Ludowej</w:t>
            </w:r>
          </w:p>
        </w:tc>
        <w:tc>
          <w:tcPr>
            <w:tcW w:w="1803" w:type="dxa"/>
            <w:tcBorders>
              <w:top w:val="single" w:sz="4" w:space="0" w:color="000000"/>
              <w:left w:val="single" w:sz="4" w:space="0" w:color="000000"/>
              <w:bottom w:val="single" w:sz="4" w:space="0" w:color="000000"/>
            </w:tcBorders>
            <w:shd w:val="clear" w:color="auto" w:fill="auto"/>
          </w:tcPr>
          <w:p w14:paraId="1929E1ED" w14:textId="77777777" w:rsidR="00D15E50" w:rsidRPr="00FD11C0" w:rsidRDefault="00D15E50" w:rsidP="00D312D3">
            <w:pPr>
              <w:pStyle w:val="Tekstglowny"/>
              <w:spacing w:line="240" w:lineRule="auto"/>
              <w:rPr>
                <w:sz w:val="22"/>
              </w:rPr>
            </w:pPr>
            <w:r w:rsidRPr="00FD11C0">
              <w:rPr>
                <w:sz w:val="22"/>
              </w:rPr>
              <w:t>–</w:t>
            </w:r>
            <w:r w:rsidRPr="00FD11C0">
              <w:rPr>
                <w:rFonts w:eastAsia="Times New Roman"/>
                <w:sz w:val="22"/>
              </w:rPr>
              <w:t xml:space="preserve"> </w:t>
            </w:r>
            <w:r w:rsidRPr="00FD11C0">
              <w:rPr>
                <w:sz w:val="22"/>
              </w:rPr>
              <w:t>praca pod kierunkiem z wykorzystaniem podręcznika i źródeł ikonograficznych</w:t>
            </w:r>
          </w:p>
          <w:p w14:paraId="76CCF3D2" w14:textId="649CEC6C" w:rsidR="00D15E50" w:rsidRPr="00FD11C0" w:rsidRDefault="00D15E50" w:rsidP="00D312D3">
            <w:pPr>
              <w:pStyle w:val="Tekstglowny"/>
              <w:spacing w:line="240" w:lineRule="auto"/>
              <w:rPr>
                <w:sz w:val="22"/>
              </w:rPr>
            </w:pPr>
            <w:r w:rsidRPr="00FD11C0">
              <w:rPr>
                <w:sz w:val="22"/>
              </w:rPr>
              <w:t>–</w:t>
            </w:r>
            <w:r w:rsidRPr="00FD11C0">
              <w:rPr>
                <w:rFonts w:eastAsia="Times New Roman"/>
                <w:sz w:val="22"/>
              </w:rPr>
              <w:t xml:space="preserve"> </w:t>
            </w:r>
            <w:r w:rsidRPr="00FD11C0">
              <w:rPr>
                <w:sz w:val="22"/>
              </w:rPr>
              <w:t>elementy wykładu</w:t>
            </w:r>
          </w:p>
          <w:p w14:paraId="2FB2BE5E" w14:textId="77777777" w:rsidR="00D15E50" w:rsidRPr="00FD11C0" w:rsidRDefault="00D15E50" w:rsidP="00D312D3">
            <w:pPr>
              <w:pStyle w:val="Tekstglowny"/>
              <w:spacing w:line="240" w:lineRule="auto"/>
              <w:rPr>
                <w:sz w:val="22"/>
              </w:rPr>
            </w:pPr>
            <w:r w:rsidRPr="00FD11C0">
              <w:rPr>
                <w:sz w:val="22"/>
              </w:rPr>
              <w:t>–</w:t>
            </w:r>
            <w:r w:rsidRPr="00FD11C0">
              <w:rPr>
                <w:rFonts w:eastAsia="Times New Roman"/>
                <w:sz w:val="22"/>
              </w:rPr>
              <w:t xml:space="preserve"> </w:t>
            </w:r>
            <w:r w:rsidRPr="00FD11C0">
              <w:rPr>
                <w:sz w:val="22"/>
              </w:rPr>
              <w:t>burza mózgów</w:t>
            </w:r>
          </w:p>
          <w:p w14:paraId="773DF862" w14:textId="77777777" w:rsidR="00D15E50" w:rsidRPr="00FD11C0" w:rsidRDefault="00D15E50" w:rsidP="00D312D3">
            <w:pPr>
              <w:pStyle w:val="Tekstglowny"/>
              <w:spacing w:line="240" w:lineRule="auto"/>
              <w:rPr>
                <w:sz w:val="22"/>
              </w:rPr>
            </w:pPr>
            <w:r w:rsidRPr="00FD11C0">
              <w:rPr>
                <w:sz w:val="22"/>
              </w:rPr>
              <w:t>–</w:t>
            </w:r>
            <w:r w:rsidRPr="00FD11C0">
              <w:rPr>
                <w:rFonts w:eastAsia="Times New Roman"/>
                <w:sz w:val="22"/>
              </w:rPr>
              <w:t xml:space="preserve"> </w:t>
            </w:r>
            <w:r w:rsidRPr="00FD11C0">
              <w:rPr>
                <w:sz w:val="22"/>
              </w:rPr>
              <w:t>mapy mentalne</w:t>
            </w:r>
          </w:p>
          <w:p w14:paraId="1F6EB872" w14:textId="46147863" w:rsidR="00D15E50" w:rsidRPr="00FD11C0" w:rsidRDefault="00D15E50" w:rsidP="00D312D3">
            <w:pPr>
              <w:spacing w:after="0" w:line="240" w:lineRule="auto"/>
              <w:contextualSpacing/>
              <w:rPr>
                <w:rFonts w:ascii="Times New Roman" w:hAnsi="Times New Roman"/>
              </w:rPr>
            </w:pPr>
            <w:r w:rsidRPr="00FD11C0">
              <w:rPr>
                <w:rFonts w:ascii="Times New Roman" w:hAnsi="Times New Roman"/>
              </w:rPr>
              <w:t>–</w:t>
            </w:r>
            <w:r w:rsidRPr="00FD11C0">
              <w:rPr>
                <w:rFonts w:ascii="Times New Roman" w:eastAsia="Times New Roman" w:hAnsi="Times New Roman"/>
              </w:rPr>
              <w:t xml:space="preserve"> </w:t>
            </w:r>
            <w:r w:rsidRPr="00FD11C0">
              <w:rPr>
                <w:rFonts w:ascii="Times New Roman" w:hAnsi="Times New Roman"/>
              </w:rPr>
              <w:t>prezentacja na temat życia i dokonań artystycznych wybranych twórców kultury polskiej</w:t>
            </w:r>
            <w:r w:rsidR="00354297">
              <w:rPr>
                <w:rFonts w:ascii="Times New Roman" w:hAnsi="Times New Roman"/>
              </w:rPr>
              <w:t xml:space="preserve"> </w:t>
            </w:r>
            <w:r w:rsidRPr="00FD11C0">
              <w:rPr>
                <w:rFonts w:ascii="Times New Roman" w:hAnsi="Times New Roman"/>
              </w:rPr>
              <w:t>w okresie powojennym</w:t>
            </w:r>
          </w:p>
        </w:tc>
        <w:tc>
          <w:tcPr>
            <w:tcW w:w="1975" w:type="dxa"/>
            <w:tcBorders>
              <w:top w:val="single" w:sz="4" w:space="0" w:color="000000"/>
              <w:left w:val="single" w:sz="4" w:space="0" w:color="000000"/>
              <w:bottom w:val="single" w:sz="4" w:space="0" w:color="000000"/>
            </w:tcBorders>
            <w:shd w:val="clear" w:color="auto" w:fill="auto"/>
          </w:tcPr>
          <w:p w14:paraId="17A777C6" w14:textId="7326E717" w:rsidR="00D15E50" w:rsidRPr="00FD11C0" w:rsidRDefault="00D15E50" w:rsidP="00D312D3">
            <w:pPr>
              <w:spacing w:after="0" w:line="240" w:lineRule="auto"/>
              <w:ind w:right="-87"/>
              <w:contextualSpacing/>
              <w:jc w:val="both"/>
              <w:rPr>
                <w:rFonts w:ascii="Times New Roman" w:hAnsi="Times New Roman"/>
              </w:rPr>
            </w:pPr>
            <w:r w:rsidRPr="00FD11C0">
              <w:rPr>
                <w:rFonts w:ascii="Times New Roman" w:hAnsi="Times New Roman"/>
              </w:rPr>
              <w:t>–</w:t>
            </w:r>
            <w:r w:rsidRPr="00FD11C0">
              <w:rPr>
                <w:rFonts w:ascii="Times New Roman" w:eastAsia="Times New Roman" w:hAnsi="Times New Roman"/>
              </w:rPr>
              <w:t xml:space="preserve"> </w:t>
            </w:r>
            <w:r w:rsidRPr="00FD11C0">
              <w:rPr>
                <w:rFonts w:ascii="Times New Roman" w:hAnsi="Times New Roman"/>
                <w:b/>
              </w:rPr>
              <w:t>podręcznik</w:t>
            </w:r>
            <w:r w:rsidRPr="00FD11C0">
              <w:rPr>
                <w:rFonts w:ascii="Times New Roman" w:hAnsi="Times New Roman"/>
              </w:rPr>
              <w:t xml:space="preserve"> </w:t>
            </w:r>
            <w:r w:rsidR="00B1701C">
              <w:rPr>
                <w:rFonts w:ascii="Times New Roman" w:hAnsi="Times New Roman"/>
              </w:rPr>
              <w:t>cz. 2</w:t>
            </w:r>
            <w:r w:rsidRPr="00FD11C0">
              <w:rPr>
                <w:rFonts w:ascii="Times New Roman" w:hAnsi="Times New Roman"/>
              </w:rPr>
              <w:t xml:space="preserve"> s. </w:t>
            </w:r>
            <w:r w:rsidR="00030722" w:rsidRPr="00FD11C0">
              <w:rPr>
                <w:rFonts w:ascii="Times New Roman" w:hAnsi="Times New Roman"/>
              </w:rPr>
              <w:t>274</w:t>
            </w:r>
            <w:r w:rsidR="00E014AA">
              <w:rPr>
                <w:rFonts w:ascii="Times New Roman" w:hAnsi="Times New Roman"/>
              </w:rPr>
              <w:t>–</w:t>
            </w:r>
            <w:r w:rsidR="00AD579B" w:rsidRPr="00FD11C0">
              <w:rPr>
                <w:rFonts w:ascii="Times New Roman" w:hAnsi="Times New Roman"/>
              </w:rPr>
              <w:t>287</w:t>
            </w:r>
          </w:p>
          <w:p w14:paraId="44BB3961" w14:textId="367C40DC" w:rsidR="00D15E50" w:rsidRPr="00FD11C0" w:rsidRDefault="00D15E50" w:rsidP="00D312D3">
            <w:pPr>
              <w:spacing w:after="0" w:line="240" w:lineRule="auto"/>
              <w:ind w:right="-87"/>
              <w:contextualSpacing/>
              <w:jc w:val="both"/>
              <w:rPr>
                <w:rFonts w:ascii="Times New Roman" w:hAnsi="Times New Roman"/>
              </w:rPr>
            </w:pPr>
            <w:r w:rsidRPr="00FD11C0">
              <w:rPr>
                <w:rFonts w:ascii="Times New Roman" w:hAnsi="Times New Roman"/>
              </w:rPr>
              <w:t>–</w:t>
            </w:r>
            <w:r w:rsidRPr="00FD11C0">
              <w:rPr>
                <w:rFonts w:ascii="Times New Roman" w:eastAsia="Times New Roman" w:hAnsi="Times New Roman"/>
              </w:rPr>
              <w:t xml:space="preserve"> </w:t>
            </w:r>
            <w:r w:rsidRPr="00FD11C0">
              <w:rPr>
                <w:rFonts w:ascii="Times New Roman" w:hAnsi="Times New Roman"/>
                <w:b/>
              </w:rPr>
              <w:t>źródła ikonograficzne</w:t>
            </w:r>
            <w:r w:rsidR="00752544">
              <w:rPr>
                <w:rFonts w:ascii="Times New Roman" w:hAnsi="Times New Roman"/>
              </w:rPr>
              <w:t>:</w:t>
            </w:r>
            <w:r w:rsidRPr="00FD11C0">
              <w:rPr>
                <w:rFonts w:ascii="Times New Roman" w:hAnsi="Times New Roman"/>
              </w:rPr>
              <w:t xml:space="preserve"> podręcznik </w:t>
            </w:r>
            <w:r w:rsidR="00B1701C">
              <w:rPr>
                <w:rFonts w:ascii="Times New Roman" w:hAnsi="Times New Roman"/>
              </w:rPr>
              <w:t>cz. 2</w:t>
            </w:r>
            <w:r w:rsidRPr="00FD11C0">
              <w:rPr>
                <w:rFonts w:ascii="Times New Roman" w:hAnsi="Times New Roman"/>
              </w:rPr>
              <w:t xml:space="preserve"> s. </w:t>
            </w:r>
            <w:r w:rsidR="00030722" w:rsidRPr="00FD11C0">
              <w:rPr>
                <w:rFonts w:ascii="Times New Roman" w:hAnsi="Times New Roman"/>
              </w:rPr>
              <w:t>275</w:t>
            </w:r>
            <w:r w:rsidR="00E014AA">
              <w:rPr>
                <w:rFonts w:ascii="Times New Roman" w:hAnsi="Times New Roman"/>
              </w:rPr>
              <w:t>–</w:t>
            </w:r>
            <w:r w:rsidR="00AD579B" w:rsidRPr="00FD11C0">
              <w:rPr>
                <w:rFonts w:ascii="Times New Roman" w:hAnsi="Times New Roman"/>
              </w:rPr>
              <w:t>285</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14:paraId="5D95256A" w14:textId="77777777" w:rsidR="00D15E50" w:rsidRPr="00FD11C0" w:rsidRDefault="00D15E50" w:rsidP="00D15E50">
            <w:pPr>
              <w:snapToGrid w:val="0"/>
              <w:spacing w:after="0" w:line="240" w:lineRule="auto"/>
              <w:contextualSpacing/>
              <w:rPr>
                <w:rFonts w:ascii="Times New Roman" w:hAnsi="Times New Roman"/>
              </w:rPr>
            </w:pPr>
          </w:p>
        </w:tc>
      </w:tr>
      <w:tr w:rsidR="00D15E50" w:rsidRPr="00FD11C0" w14:paraId="70A3DE28" w14:textId="77777777" w:rsidTr="008E32DD">
        <w:tc>
          <w:tcPr>
            <w:tcW w:w="1809" w:type="dxa"/>
            <w:tcBorders>
              <w:top w:val="single" w:sz="4" w:space="0" w:color="000000"/>
              <w:left w:val="single" w:sz="4" w:space="0" w:color="000000"/>
              <w:bottom w:val="single" w:sz="4" w:space="0" w:color="000000"/>
            </w:tcBorders>
            <w:shd w:val="clear" w:color="auto" w:fill="auto"/>
          </w:tcPr>
          <w:p w14:paraId="38721815" w14:textId="684E4A03" w:rsidR="00D15E50" w:rsidRPr="00FD11C0" w:rsidRDefault="00685047" w:rsidP="009D7652">
            <w:pPr>
              <w:spacing w:after="0" w:line="240" w:lineRule="auto"/>
              <w:contextualSpacing/>
              <w:jc w:val="both"/>
              <w:rPr>
                <w:rFonts w:ascii="Times New Roman" w:hAnsi="Times New Roman"/>
                <w:b/>
                <w:sz w:val="24"/>
                <w:szCs w:val="24"/>
              </w:rPr>
            </w:pPr>
            <w:r w:rsidRPr="00FD11C0">
              <w:rPr>
                <w:rFonts w:ascii="Times New Roman" w:hAnsi="Times New Roman"/>
                <w:sz w:val="26"/>
                <w:szCs w:val="26"/>
              </w:rPr>
              <w:t>36</w:t>
            </w:r>
            <w:r w:rsidR="00D15E50" w:rsidRPr="00FD11C0">
              <w:rPr>
                <w:rFonts w:ascii="Times New Roman" w:hAnsi="Times New Roman"/>
                <w:sz w:val="26"/>
                <w:szCs w:val="26"/>
              </w:rPr>
              <w:t>.</w:t>
            </w:r>
            <w:r w:rsidR="00D15E50" w:rsidRPr="00FD11C0">
              <w:rPr>
                <w:rFonts w:ascii="Times New Roman" w:hAnsi="Times New Roman"/>
                <w:b/>
                <w:sz w:val="26"/>
                <w:szCs w:val="26"/>
              </w:rPr>
              <w:t xml:space="preserve"> </w:t>
            </w:r>
            <w:r w:rsidR="00D15E50" w:rsidRPr="00FD11C0">
              <w:rPr>
                <w:rFonts w:ascii="Times New Roman" w:hAnsi="Times New Roman"/>
                <w:bCs/>
                <w:sz w:val="26"/>
                <w:szCs w:val="26"/>
                <w:lang w:eastAsia="pl-PL"/>
              </w:rPr>
              <w:t>Polska po 1945 roku</w:t>
            </w:r>
            <w:r w:rsidR="00D15E50" w:rsidRPr="00FD11C0">
              <w:rPr>
                <w:rFonts w:ascii="Times New Roman" w:hAnsi="Times New Roman"/>
                <w:sz w:val="26"/>
                <w:szCs w:val="26"/>
              </w:rPr>
              <w:t xml:space="preserve"> –</w:t>
            </w:r>
            <w:r w:rsidR="00D15E50" w:rsidRPr="00FD11C0">
              <w:rPr>
                <w:rFonts w:ascii="Times New Roman" w:hAnsi="Times New Roman"/>
                <w:b/>
                <w:sz w:val="26"/>
                <w:szCs w:val="26"/>
              </w:rPr>
              <w:t xml:space="preserve"> </w:t>
            </w:r>
            <w:r w:rsidR="00D15E50" w:rsidRPr="00FD11C0">
              <w:rPr>
                <w:rFonts w:ascii="Times New Roman" w:hAnsi="Times New Roman"/>
                <w:sz w:val="26"/>
                <w:szCs w:val="26"/>
              </w:rPr>
              <w:t>lekcja powtórzeniowa</w:t>
            </w:r>
          </w:p>
        </w:tc>
        <w:tc>
          <w:tcPr>
            <w:tcW w:w="993" w:type="dxa"/>
            <w:tcBorders>
              <w:top w:val="single" w:sz="4" w:space="0" w:color="000000"/>
              <w:left w:val="single" w:sz="4" w:space="0" w:color="000000"/>
              <w:bottom w:val="single" w:sz="4" w:space="0" w:color="000000"/>
            </w:tcBorders>
            <w:shd w:val="clear" w:color="auto" w:fill="auto"/>
            <w:vAlign w:val="center"/>
          </w:tcPr>
          <w:p w14:paraId="0C12C2B6" w14:textId="77777777" w:rsidR="00D15E50" w:rsidRPr="00FD11C0" w:rsidRDefault="00D15E50" w:rsidP="00D15E50">
            <w:pPr>
              <w:spacing w:after="0" w:line="240" w:lineRule="auto"/>
              <w:ind w:left="-108"/>
              <w:contextualSpacing/>
              <w:jc w:val="center"/>
            </w:pPr>
            <w:r w:rsidRPr="00FD11C0">
              <w:rPr>
                <w:rFonts w:ascii="Times New Roman" w:hAnsi="Times New Roman"/>
              </w:rPr>
              <w:t>1</w:t>
            </w:r>
          </w:p>
        </w:tc>
        <w:tc>
          <w:tcPr>
            <w:tcW w:w="1511" w:type="dxa"/>
            <w:tcBorders>
              <w:top w:val="single" w:sz="4" w:space="0" w:color="000000"/>
              <w:left w:val="single" w:sz="4" w:space="0" w:color="000000"/>
              <w:bottom w:val="single" w:sz="4" w:space="0" w:color="000000"/>
            </w:tcBorders>
            <w:shd w:val="clear" w:color="auto" w:fill="auto"/>
            <w:vAlign w:val="center"/>
          </w:tcPr>
          <w:p w14:paraId="46C474DE" w14:textId="77777777" w:rsidR="00D15E50" w:rsidRPr="00FD11C0" w:rsidRDefault="00D15E50" w:rsidP="00D15E50">
            <w:pPr>
              <w:spacing w:after="0" w:line="240" w:lineRule="auto"/>
              <w:contextualSpacing/>
              <w:jc w:val="center"/>
            </w:pPr>
            <w:r w:rsidRPr="00FD11C0">
              <w:rPr>
                <w:rFonts w:ascii="Times New Roman" w:hAnsi="Times New Roman"/>
              </w:rPr>
              <w:t>jw.</w:t>
            </w:r>
          </w:p>
        </w:tc>
        <w:tc>
          <w:tcPr>
            <w:tcW w:w="1560" w:type="dxa"/>
            <w:tcBorders>
              <w:top w:val="single" w:sz="4" w:space="0" w:color="000000"/>
              <w:left w:val="single" w:sz="4" w:space="0" w:color="000000"/>
              <w:bottom w:val="single" w:sz="4" w:space="0" w:color="000000"/>
            </w:tcBorders>
            <w:shd w:val="clear" w:color="auto" w:fill="auto"/>
            <w:vAlign w:val="center"/>
          </w:tcPr>
          <w:p w14:paraId="79C43DB0" w14:textId="77777777" w:rsidR="00D15E50" w:rsidRPr="00FD11C0" w:rsidRDefault="00D15E50" w:rsidP="00D15E50">
            <w:pPr>
              <w:spacing w:after="0" w:line="240" w:lineRule="auto"/>
              <w:contextualSpacing/>
              <w:jc w:val="center"/>
            </w:pPr>
            <w:r w:rsidRPr="00FD11C0">
              <w:rPr>
                <w:rFonts w:ascii="Times New Roman" w:hAnsi="Times New Roman"/>
              </w:rPr>
              <w:t>jw.</w:t>
            </w:r>
          </w:p>
        </w:tc>
        <w:tc>
          <w:tcPr>
            <w:tcW w:w="2362" w:type="dxa"/>
            <w:tcBorders>
              <w:top w:val="single" w:sz="4" w:space="0" w:color="000000"/>
              <w:left w:val="single" w:sz="4" w:space="0" w:color="000000"/>
              <w:bottom w:val="single" w:sz="4" w:space="0" w:color="000000"/>
            </w:tcBorders>
            <w:shd w:val="clear" w:color="auto" w:fill="auto"/>
            <w:vAlign w:val="center"/>
          </w:tcPr>
          <w:p w14:paraId="787F8F5B" w14:textId="77777777" w:rsidR="00D15E50" w:rsidRPr="00FD11C0" w:rsidRDefault="00D15E50" w:rsidP="00D15E50">
            <w:pPr>
              <w:spacing w:after="0" w:line="240" w:lineRule="auto"/>
              <w:contextualSpacing/>
              <w:jc w:val="center"/>
            </w:pPr>
            <w:r w:rsidRPr="00FD11C0">
              <w:rPr>
                <w:rFonts w:ascii="Times New Roman" w:hAnsi="Times New Roman"/>
              </w:rPr>
              <w:t>jw.</w:t>
            </w:r>
          </w:p>
        </w:tc>
        <w:tc>
          <w:tcPr>
            <w:tcW w:w="2268" w:type="dxa"/>
            <w:tcBorders>
              <w:top w:val="single" w:sz="4" w:space="0" w:color="000000"/>
              <w:left w:val="single" w:sz="4" w:space="0" w:color="000000"/>
              <w:bottom w:val="single" w:sz="4" w:space="0" w:color="000000"/>
            </w:tcBorders>
            <w:shd w:val="clear" w:color="auto" w:fill="auto"/>
            <w:vAlign w:val="center"/>
          </w:tcPr>
          <w:p w14:paraId="50AB912A" w14:textId="77777777" w:rsidR="00D15E50" w:rsidRPr="00FD11C0" w:rsidRDefault="00D15E50" w:rsidP="00D15E50">
            <w:pPr>
              <w:spacing w:after="0" w:line="240" w:lineRule="auto"/>
              <w:contextualSpacing/>
              <w:jc w:val="center"/>
            </w:pPr>
            <w:r w:rsidRPr="00FD11C0">
              <w:rPr>
                <w:rFonts w:ascii="Times New Roman" w:hAnsi="Times New Roman"/>
              </w:rPr>
              <w:t>jw.</w:t>
            </w:r>
          </w:p>
        </w:tc>
        <w:tc>
          <w:tcPr>
            <w:tcW w:w="1803" w:type="dxa"/>
            <w:tcBorders>
              <w:top w:val="single" w:sz="4" w:space="0" w:color="000000"/>
              <w:left w:val="single" w:sz="4" w:space="0" w:color="000000"/>
              <w:bottom w:val="single" w:sz="4" w:space="0" w:color="000000"/>
            </w:tcBorders>
            <w:shd w:val="clear" w:color="auto" w:fill="auto"/>
            <w:vAlign w:val="center"/>
          </w:tcPr>
          <w:p w14:paraId="60ECE2E1" w14:textId="77777777" w:rsidR="00D15E50" w:rsidRPr="00FD11C0" w:rsidRDefault="00D15E50" w:rsidP="00D15E50">
            <w:pPr>
              <w:snapToGrid w:val="0"/>
              <w:spacing w:after="0" w:line="240" w:lineRule="auto"/>
              <w:contextualSpacing/>
              <w:rPr>
                <w:rFonts w:ascii="Times New Roman" w:hAnsi="Times New Roman"/>
              </w:rPr>
            </w:pPr>
          </w:p>
        </w:tc>
        <w:tc>
          <w:tcPr>
            <w:tcW w:w="1975" w:type="dxa"/>
            <w:tcBorders>
              <w:top w:val="single" w:sz="4" w:space="0" w:color="000000"/>
              <w:left w:val="single" w:sz="4" w:space="0" w:color="000000"/>
              <w:bottom w:val="single" w:sz="4" w:space="0" w:color="000000"/>
            </w:tcBorders>
            <w:shd w:val="clear" w:color="auto" w:fill="auto"/>
          </w:tcPr>
          <w:p w14:paraId="7AC8BDC8" w14:textId="1125C20A" w:rsidR="00D15E50" w:rsidRPr="00FD11C0" w:rsidRDefault="00D15E50" w:rsidP="00D15E50">
            <w:pPr>
              <w:spacing w:after="0" w:line="240" w:lineRule="auto"/>
              <w:ind w:right="-87"/>
              <w:contextualSpacing/>
              <w:jc w:val="both"/>
            </w:pPr>
            <w:r w:rsidRPr="00FD11C0">
              <w:rPr>
                <w:rFonts w:ascii="Times New Roman" w:hAnsi="Times New Roman"/>
              </w:rPr>
              <w:t>–</w:t>
            </w:r>
            <w:r w:rsidRPr="00FD11C0">
              <w:rPr>
                <w:rFonts w:ascii="Times New Roman" w:eastAsia="Times New Roman" w:hAnsi="Times New Roman"/>
              </w:rPr>
              <w:t xml:space="preserve"> </w:t>
            </w:r>
            <w:r w:rsidRPr="00FD11C0">
              <w:rPr>
                <w:rFonts w:ascii="Times New Roman" w:hAnsi="Times New Roman"/>
                <w:b/>
              </w:rPr>
              <w:t>podręcznik</w:t>
            </w:r>
            <w:r w:rsidRPr="00FD11C0">
              <w:rPr>
                <w:rFonts w:ascii="Times New Roman" w:hAnsi="Times New Roman"/>
              </w:rPr>
              <w:t xml:space="preserve"> </w:t>
            </w:r>
            <w:r w:rsidR="00B1701C">
              <w:rPr>
                <w:rFonts w:ascii="Times New Roman" w:hAnsi="Times New Roman"/>
              </w:rPr>
              <w:t>cz. 2</w:t>
            </w:r>
            <w:r w:rsidRPr="00FD11C0">
              <w:rPr>
                <w:rFonts w:ascii="Times New Roman" w:hAnsi="Times New Roman"/>
              </w:rPr>
              <w:t xml:space="preserve"> s. </w:t>
            </w:r>
            <w:r w:rsidR="00525F0C" w:rsidRPr="00FD11C0">
              <w:rPr>
                <w:rFonts w:ascii="Times New Roman" w:hAnsi="Times New Roman"/>
              </w:rPr>
              <w:t>168</w:t>
            </w:r>
            <w:r w:rsidR="00E014AA">
              <w:rPr>
                <w:rFonts w:ascii="Times New Roman" w:hAnsi="Times New Roman"/>
              </w:rPr>
              <w:t>–</w:t>
            </w:r>
            <w:r w:rsidR="00525F0C" w:rsidRPr="00FD11C0">
              <w:rPr>
                <w:rFonts w:ascii="Times New Roman" w:hAnsi="Times New Roman"/>
              </w:rPr>
              <w:t>287</w:t>
            </w:r>
          </w:p>
          <w:p w14:paraId="02259F04" w14:textId="5A50DDB9" w:rsidR="00D15E50" w:rsidRPr="00FD11C0" w:rsidRDefault="00D15E50" w:rsidP="00D15E50">
            <w:pPr>
              <w:spacing w:after="0" w:line="240" w:lineRule="auto"/>
              <w:ind w:right="-87"/>
              <w:contextualSpacing/>
              <w:jc w:val="both"/>
            </w:pPr>
            <w:r w:rsidRPr="00FD11C0">
              <w:rPr>
                <w:rFonts w:ascii="Times New Roman" w:hAnsi="Times New Roman"/>
              </w:rPr>
              <w:t>–</w:t>
            </w:r>
            <w:r w:rsidRPr="00FD11C0">
              <w:rPr>
                <w:rFonts w:ascii="Times New Roman" w:eastAsia="Times New Roman" w:hAnsi="Times New Roman"/>
              </w:rPr>
              <w:t xml:space="preserve"> </w:t>
            </w:r>
            <w:r w:rsidRPr="00FD11C0">
              <w:rPr>
                <w:rFonts w:ascii="Times New Roman" w:hAnsi="Times New Roman"/>
              </w:rPr>
              <w:t xml:space="preserve">podsumowanie przed sprawdzianem, podręcznik s. </w:t>
            </w:r>
            <w:r w:rsidR="00525F0C" w:rsidRPr="00FD11C0">
              <w:rPr>
                <w:rFonts w:ascii="Times New Roman" w:hAnsi="Times New Roman"/>
              </w:rPr>
              <w:t>288</w:t>
            </w:r>
            <w:r w:rsidR="00E014AA">
              <w:rPr>
                <w:rFonts w:ascii="Times New Roman" w:hAnsi="Times New Roman"/>
              </w:rPr>
              <w:t>–</w:t>
            </w:r>
            <w:r w:rsidRPr="00FD11C0">
              <w:rPr>
                <w:rFonts w:ascii="Times New Roman" w:hAnsi="Times New Roman"/>
              </w:rPr>
              <w:t>2</w:t>
            </w:r>
            <w:r w:rsidR="00525F0C" w:rsidRPr="00FD11C0">
              <w:rPr>
                <w:rFonts w:ascii="Times New Roman" w:hAnsi="Times New Roman"/>
              </w:rPr>
              <w:t>98</w:t>
            </w:r>
          </w:p>
          <w:p w14:paraId="78520B94" w14:textId="77777777" w:rsidR="00D15E50" w:rsidRPr="00FD11C0" w:rsidRDefault="00D15E50" w:rsidP="00D15E50">
            <w:pPr>
              <w:spacing w:after="0" w:line="240" w:lineRule="auto"/>
              <w:ind w:right="-87"/>
              <w:contextualSpacing/>
              <w:jc w:val="both"/>
            </w:pP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14:paraId="7E9336A2" w14:textId="77777777" w:rsidR="00D15E50" w:rsidRPr="00FD11C0" w:rsidRDefault="00D15E50" w:rsidP="00D15E50">
            <w:pPr>
              <w:snapToGrid w:val="0"/>
              <w:spacing w:after="0" w:line="240" w:lineRule="auto"/>
              <w:contextualSpacing/>
              <w:rPr>
                <w:rFonts w:ascii="Times New Roman" w:hAnsi="Times New Roman"/>
              </w:rPr>
            </w:pPr>
          </w:p>
        </w:tc>
      </w:tr>
      <w:tr w:rsidR="00D15E50" w:rsidRPr="00FD11C0" w14:paraId="760504AA" w14:textId="77777777" w:rsidTr="008E32DD">
        <w:tc>
          <w:tcPr>
            <w:tcW w:w="1809" w:type="dxa"/>
            <w:tcBorders>
              <w:top w:val="single" w:sz="4" w:space="0" w:color="000000"/>
              <w:left w:val="single" w:sz="4" w:space="0" w:color="000000"/>
              <w:bottom w:val="single" w:sz="4" w:space="0" w:color="000000"/>
            </w:tcBorders>
            <w:shd w:val="clear" w:color="auto" w:fill="auto"/>
          </w:tcPr>
          <w:p w14:paraId="598EA7BB" w14:textId="52D04771" w:rsidR="00D15E50" w:rsidRPr="00FD11C0" w:rsidRDefault="00685047" w:rsidP="00D15E50">
            <w:pPr>
              <w:spacing w:after="0" w:line="240" w:lineRule="auto"/>
              <w:contextualSpacing/>
              <w:jc w:val="both"/>
            </w:pPr>
            <w:r w:rsidRPr="00FD11C0">
              <w:rPr>
                <w:rFonts w:ascii="Times New Roman" w:hAnsi="Times New Roman"/>
                <w:sz w:val="26"/>
                <w:szCs w:val="26"/>
              </w:rPr>
              <w:t>37</w:t>
            </w:r>
            <w:r w:rsidR="00D15E50" w:rsidRPr="00FD11C0">
              <w:rPr>
                <w:rFonts w:ascii="Times New Roman" w:hAnsi="Times New Roman"/>
                <w:sz w:val="26"/>
                <w:szCs w:val="26"/>
              </w:rPr>
              <w:t>.</w:t>
            </w:r>
            <w:r w:rsidR="00D15E50" w:rsidRPr="00FD11C0">
              <w:rPr>
                <w:rFonts w:ascii="Times New Roman" w:hAnsi="Times New Roman"/>
                <w:b/>
                <w:sz w:val="26"/>
                <w:szCs w:val="26"/>
              </w:rPr>
              <w:t xml:space="preserve"> </w:t>
            </w:r>
            <w:r w:rsidR="00D15E50" w:rsidRPr="00FD11C0">
              <w:rPr>
                <w:rFonts w:ascii="Times New Roman" w:hAnsi="Times New Roman"/>
                <w:bCs/>
                <w:sz w:val="26"/>
                <w:szCs w:val="26"/>
                <w:lang w:eastAsia="pl-PL"/>
              </w:rPr>
              <w:t>Polska po 1945 roku</w:t>
            </w:r>
            <w:r w:rsidR="00D15E50" w:rsidRPr="00FD11C0">
              <w:rPr>
                <w:rFonts w:ascii="Times New Roman" w:hAnsi="Times New Roman"/>
                <w:sz w:val="26"/>
                <w:szCs w:val="26"/>
              </w:rPr>
              <w:t xml:space="preserve"> –</w:t>
            </w:r>
            <w:r w:rsidR="00D15E50" w:rsidRPr="00FD11C0">
              <w:rPr>
                <w:rFonts w:ascii="Times New Roman" w:hAnsi="Times New Roman"/>
                <w:b/>
                <w:sz w:val="26"/>
                <w:szCs w:val="26"/>
              </w:rPr>
              <w:t xml:space="preserve"> </w:t>
            </w:r>
            <w:r w:rsidR="00D15E50" w:rsidRPr="00FD11C0">
              <w:rPr>
                <w:rFonts w:ascii="Times New Roman" w:hAnsi="Times New Roman"/>
                <w:sz w:val="26"/>
                <w:szCs w:val="26"/>
              </w:rPr>
              <w:t>lekcja sprawdzająca</w:t>
            </w:r>
          </w:p>
          <w:p w14:paraId="50C58CDF" w14:textId="77777777" w:rsidR="00D15E50" w:rsidRPr="00FD11C0" w:rsidRDefault="00D15E50" w:rsidP="00D15E50">
            <w:pPr>
              <w:spacing w:after="0" w:line="240" w:lineRule="auto"/>
              <w:contextualSpacing/>
              <w:jc w:val="both"/>
              <w:rPr>
                <w:rFonts w:ascii="Times New Roman" w:hAnsi="Times New Roman"/>
                <w:sz w:val="24"/>
                <w:szCs w:val="24"/>
              </w:rPr>
            </w:pPr>
          </w:p>
        </w:tc>
        <w:tc>
          <w:tcPr>
            <w:tcW w:w="993" w:type="dxa"/>
            <w:tcBorders>
              <w:top w:val="single" w:sz="4" w:space="0" w:color="000000"/>
              <w:left w:val="single" w:sz="4" w:space="0" w:color="000000"/>
              <w:bottom w:val="single" w:sz="4" w:space="0" w:color="000000"/>
            </w:tcBorders>
            <w:shd w:val="clear" w:color="auto" w:fill="auto"/>
            <w:vAlign w:val="center"/>
          </w:tcPr>
          <w:p w14:paraId="45BA1BFB" w14:textId="77777777" w:rsidR="00D15E50" w:rsidRPr="00FD11C0" w:rsidRDefault="00D15E50" w:rsidP="00D15E50">
            <w:pPr>
              <w:spacing w:after="0" w:line="240" w:lineRule="auto"/>
              <w:ind w:left="-108"/>
              <w:contextualSpacing/>
              <w:jc w:val="center"/>
            </w:pPr>
            <w:r w:rsidRPr="00FD11C0">
              <w:rPr>
                <w:rFonts w:ascii="Times New Roman" w:hAnsi="Times New Roman"/>
              </w:rPr>
              <w:t>1</w:t>
            </w:r>
          </w:p>
        </w:tc>
        <w:tc>
          <w:tcPr>
            <w:tcW w:w="1511" w:type="dxa"/>
            <w:tcBorders>
              <w:top w:val="single" w:sz="4" w:space="0" w:color="000000"/>
              <w:left w:val="single" w:sz="4" w:space="0" w:color="000000"/>
              <w:bottom w:val="single" w:sz="4" w:space="0" w:color="000000"/>
            </w:tcBorders>
            <w:shd w:val="clear" w:color="auto" w:fill="auto"/>
            <w:vAlign w:val="center"/>
          </w:tcPr>
          <w:p w14:paraId="0FD04547" w14:textId="77777777" w:rsidR="00D15E50" w:rsidRPr="00FD11C0" w:rsidRDefault="00D15E50" w:rsidP="00D15E50">
            <w:pPr>
              <w:spacing w:after="0" w:line="240" w:lineRule="auto"/>
              <w:contextualSpacing/>
              <w:jc w:val="center"/>
            </w:pPr>
            <w:r w:rsidRPr="00FD11C0">
              <w:rPr>
                <w:rFonts w:ascii="Times New Roman" w:hAnsi="Times New Roman"/>
              </w:rPr>
              <w:t>jw.</w:t>
            </w:r>
          </w:p>
        </w:tc>
        <w:tc>
          <w:tcPr>
            <w:tcW w:w="1560" w:type="dxa"/>
            <w:tcBorders>
              <w:top w:val="single" w:sz="4" w:space="0" w:color="000000"/>
              <w:left w:val="single" w:sz="4" w:space="0" w:color="000000"/>
              <w:bottom w:val="single" w:sz="4" w:space="0" w:color="000000"/>
            </w:tcBorders>
            <w:shd w:val="clear" w:color="auto" w:fill="auto"/>
            <w:vAlign w:val="center"/>
          </w:tcPr>
          <w:p w14:paraId="43FE6725" w14:textId="77777777" w:rsidR="00D15E50" w:rsidRPr="00FD11C0" w:rsidRDefault="00D15E50" w:rsidP="00D15E50">
            <w:pPr>
              <w:spacing w:after="0" w:line="240" w:lineRule="auto"/>
              <w:contextualSpacing/>
              <w:jc w:val="center"/>
            </w:pPr>
            <w:r w:rsidRPr="00FD11C0">
              <w:rPr>
                <w:rFonts w:ascii="Times New Roman" w:hAnsi="Times New Roman"/>
              </w:rPr>
              <w:t>jw.</w:t>
            </w:r>
          </w:p>
        </w:tc>
        <w:tc>
          <w:tcPr>
            <w:tcW w:w="2362" w:type="dxa"/>
            <w:tcBorders>
              <w:top w:val="single" w:sz="4" w:space="0" w:color="000000"/>
              <w:left w:val="single" w:sz="4" w:space="0" w:color="000000"/>
              <w:bottom w:val="single" w:sz="4" w:space="0" w:color="000000"/>
            </w:tcBorders>
            <w:shd w:val="clear" w:color="auto" w:fill="auto"/>
            <w:vAlign w:val="center"/>
          </w:tcPr>
          <w:p w14:paraId="11C7D2AE" w14:textId="77777777" w:rsidR="00D15E50" w:rsidRPr="00FD11C0" w:rsidRDefault="00D15E50" w:rsidP="00D15E50">
            <w:pPr>
              <w:spacing w:after="0" w:line="240" w:lineRule="auto"/>
              <w:contextualSpacing/>
              <w:jc w:val="center"/>
            </w:pPr>
            <w:r w:rsidRPr="00FD11C0">
              <w:rPr>
                <w:rFonts w:ascii="Times New Roman" w:hAnsi="Times New Roman"/>
              </w:rPr>
              <w:t>jw.</w:t>
            </w:r>
          </w:p>
        </w:tc>
        <w:tc>
          <w:tcPr>
            <w:tcW w:w="2268" w:type="dxa"/>
            <w:tcBorders>
              <w:top w:val="single" w:sz="4" w:space="0" w:color="000000"/>
              <w:left w:val="single" w:sz="4" w:space="0" w:color="000000"/>
              <w:bottom w:val="single" w:sz="4" w:space="0" w:color="000000"/>
            </w:tcBorders>
            <w:shd w:val="clear" w:color="auto" w:fill="auto"/>
            <w:vAlign w:val="center"/>
          </w:tcPr>
          <w:p w14:paraId="39EA27B1" w14:textId="77777777" w:rsidR="00D15E50" w:rsidRPr="00FD11C0" w:rsidRDefault="00D15E50" w:rsidP="00D15E50">
            <w:pPr>
              <w:spacing w:after="0" w:line="240" w:lineRule="auto"/>
              <w:contextualSpacing/>
              <w:jc w:val="center"/>
            </w:pPr>
            <w:r w:rsidRPr="00FD11C0">
              <w:rPr>
                <w:rFonts w:ascii="Times New Roman" w:hAnsi="Times New Roman"/>
              </w:rPr>
              <w:t>jw.</w:t>
            </w:r>
          </w:p>
        </w:tc>
        <w:tc>
          <w:tcPr>
            <w:tcW w:w="1803" w:type="dxa"/>
            <w:tcBorders>
              <w:top w:val="single" w:sz="4" w:space="0" w:color="000000"/>
              <w:left w:val="single" w:sz="4" w:space="0" w:color="000000"/>
              <w:bottom w:val="single" w:sz="4" w:space="0" w:color="000000"/>
            </w:tcBorders>
            <w:shd w:val="clear" w:color="auto" w:fill="auto"/>
            <w:vAlign w:val="center"/>
          </w:tcPr>
          <w:p w14:paraId="670179E7" w14:textId="77777777" w:rsidR="00D15E50" w:rsidRPr="00FD11C0" w:rsidRDefault="00D15E50" w:rsidP="00D15E50">
            <w:pPr>
              <w:spacing w:after="0" w:line="240" w:lineRule="auto"/>
              <w:contextualSpacing/>
            </w:pPr>
            <w:r w:rsidRPr="00FD11C0">
              <w:rPr>
                <w:rFonts w:ascii="Times New Roman" w:hAnsi="Times New Roman"/>
              </w:rPr>
              <w:t>–</w:t>
            </w:r>
            <w:r w:rsidRPr="00FD11C0">
              <w:rPr>
                <w:rFonts w:ascii="Times New Roman" w:eastAsia="Times New Roman" w:hAnsi="Times New Roman"/>
              </w:rPr>
              <w:t xml:space="preserve"> </w:t>
            </w:r>
            <w:r w:rsidRPr="00FD11C0">
              <w:rPr>
                <w:rFonts w:ascii="Times New Roman" w:hAnsi="Times New Roman"/>
              </w:rPr>
              <w:t>samodzielna praca z testem</w:t>
            </w:r>
          </w:p>
        </w:tc>
        <w:tc>
          <w:tcPr>
            <w:tcW w:w="1975" w:type="dxa"/>
            <w:tcBorders>
              <w:top w:val="single" w:sz="4" w:space="0" w:color="000000"/>
              <w:left w:val="single" w:sz="4" w:space="0" w:color="000000"/>
              <w:bottom w:val="single" w:sz="4" w:space="0" w:color="000000"/>
            </w:tcBorders>
            <w:shd w:val="clear" w:color="auto" w:fill="auto"/>
          </w:tcPr>
          <w:p w14:paraId="3EAE937F" w14:textId="77777777" w:rsidR="00D15E50" w:rsidRPr="00FD11C0" w:rsidRDefault="00D15E50" w:rsidP="00D15E50">
            <w:pPr>
              <w:snapToGrid w:val="0"/>
              <w:spacing w:after="0" w:line="240" w:lineRule="auto"/>
              <w:ind w:right="-87"/>
              <w:contextualSpacing/>
              <w:jc w:val="both"/>
              <w:rPr>
                <w:rFonts w:ascii="Times New Roman" w:hAnsi="Times New Roman"/>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14:paraId="4A5D3D49" w14:textId="77777777" w:rsidR="00D15E50" w:rsidRPr="00FD11C0" w:rsidRDefault="00D15E50" w:rsidP="00D15E50">
            <w:pPr>
              <w:snapToGrid w:val="0"/>
              <w:spacing w:after="0" w:line="240" w:lineRule="auto"/>
              <w:contextualSpacing/>
              <w:rPr>
                <w:rFonts w:ascii="Times New Roman" w:hAnsi="Times New Roman"/>
              </w:rPr>
            </w:pPr>
          </w:p>
        </w:tc>
      </w:tr>
      <w:tr w:rsidR="00D15E50" w:rsidRPr="00FD11C0" w14:paraId="069018EE" w14:textId="77777777" w:rsidTr="005D5A4C">
        <w:trPr>
          <w:trHeight w:val="624"/>
        </w:trPr>
        <w:tc>
          <w:tcPr>
            <w:tcW w:w="15199"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3990E438" w14:textId="77777777" w:rsidR="00D15E50" w:rsidRPr="00FD11C0" w:rsidRDefault="00D15E50" w:rsidP="00D15E50">
            <w:pPr>
              <w:spacing w:after="0" w:line="240" w:lineRule="auto"/>
              <w:contextualSpacing/>
            </w:pPr>
            <w:r w:rsidRPr="00FD11C0">
              <w:rPr>
                <w:rFonts w:ascii="Times New Roman" w:hAnsi="Times New Roman"/>
                <w:b/>
                <w:sz w:val="26"/>
                <w:szCs w:val="26"/>
              </w:rPr>
              <w:t xml:space="preserve">IV. </w:t>
            </w:r>
            <w:r w:rsidRPr="00FD11C0">
              <w:rPr>
                <w:rFonts w:ascii="Times New Roman" w:hAnsi="Times New Roman"/>
                <w:b/>
                <w:bCs/>
                <w:sz w:val="26"/>
                <w:szCs w:val="26"/>
                <w:lang w:eastAsia="pl-PL"/>
              </w:rPr>
              <w:t>Upadek komunizmu. Świat i Polska na przełomie tysiącleci</w:t>
            </w:r>
          </w:p>
        </w:tc>
      </w:tr>
      <w:tr w:rsidR="00D15E50" w:rsidRPr="00FD11C0" w14:paraId="4397FD60" w14:textId="77777777" w:rsidTr="008E32DD">
        <w:tc>
          <w:tcPr>
            <w:tcW w:w="1809" w:type="dxa"/>
            <w:tcBorders>
              <w:top w:val="single" w:sz="4" w:space="0" w:color="000000"/>
              <w:left w:val="single" w:sz="4" w:space="0" w:color="000000"/>
              <w:bottom w:val="single" w:sz="4" w:space="0" w:color="000000"/>
            </w:tcBorders>
            <w:shd w:val="clear" w:color="auto" w:fill="auto"/>
          </w:tcPr>
          <w:p w14:paraId="61191B1B" w14:textId="4F58953D" w:rsidR="00D15E50" w:rsidRPr="00FD11C0" w:rsidRDefault="00685047" w:rsidP="00D15E50">
            <w:pPr>
              <w:spacing w:after="0" w:line="240" w:lineRule="auto"/>
              <w:contextualSpacing/>
              <w:jc w:val="both"/>
            </w:pPr>
            <w:r w:rsidRPr="00FD11C0">
              <w:rPr>
                <w:rFonts w:ascii="Times New Roman" w:hAnsi="Times New Roman"/>
                <w:sz w:val="26"/>
                <w:szCs w:val="26"/>
              </w:rPr>
              <w:t>38</w:t>
            </w:r>
            <w:r w:rsidR="00D15E50" w:rsidRPr="00FD11C0">
              <w:rPr>
                <w:rFonts w:ascii="Times New Roman" w:hAnsi="Times New Roman"/>
                <w:sz w:val="26"/>
                <w:szCs w:val="26"/>
              </w:rPr>
              <w:t>.</w:t>
            </w:r>
            <w:r w:rsidR="00D15E50" w:rsidRPr="00FD11C0">
              <w:rPr>
                <w:rFonts w:ascii="Times New Roman" w:hAnsi="Times New Roman"/>
                <w:b/>
                <w:sz w:val="26"/>
                <w:szCs w:val="26"/>
              </w:rPr>
              <w:t xml:space="preserve"> </w:t>
            </w:r>
            <w:r w:rsidR="00D15E50" w:rsidRPr="00FD11C0">
              <w:rPr>
                <w:rFonts w:ascii="Times New Roman" w:hAnsi="Times New Roman"/>
                <w:sz w:val="26"/>
                <w:szCs w:val="26"/>
                <w:lang w:eastAsia="pl-PL"/>
              </w:rPr>
              <w:t>Załamanie się systemu komunistycznego w ZSRR i rozpad państwa</w:t>
            </w:r>
          </w:p>
        </w:tc>
        <w:tc>
          <w:tcPr>
            <w:tcW w:w="993" w:type="dxa"/>
            <w:tcBorders>
              <w:top w:val="single" w:sz="4" w:space="0" w:color="000000"/>
              <w:left w:val="single" w:sz="4" w:space="0" w:color="000000"/>
              <w:bottom w:val="single" w:sz="4" w:space="0" w:color="000000"/>
            </w:tcBorders>
            <w:shd w:val="clear" w:color="auto" w:fill="auto"/>
          </w:tcPr>
          <w:p w14:paraId="1B31C0F0" w14:textId="77777777" w:rsidR="00D15E50" w:rsidRPr="00FD11C0" w:rsidRDefault="00D15E50" w:rsidP="00D15E50">
            <w:pPr>
              <w:spacing w:after="0" w:line="240" w:lineRule="auto"/>
              <w:ind w:left="-108"/>
              <w:contextualSpacing/>
              <w:jc w:val="center"/>
              <w:rPr>
                <w:rFonts w:ascii="Times New Roman" w:hAnsi="Times New Roman"/>
              </w:rPr>
            </w:pPr>
            <w:r w:rsidRPr="00FD11C0">
              <w:rPr>
                <w:rFonts w:ascii="Times New Roman" w:hAnsi="Times New Roman"/>
              </w:rPr>
              <w:t>1</w:t>
            </w:r>
          </w:p>
        </w:tc>
        <w:tc>
          <w:tcPr>
            <w:tcW w:w="1511" w:type="dxa"/>
            <w:tcBorders>
              <w:top w:val="single" w:sz="4" w:space="0" w:color="000000"/>
              <w:left w:val="single" w:sz="4" w:space="0" w:color="000000"/>
              <w:bottom w:val="single" w:sz="4" w:space="0" w:color="000000"/>
            </w:tcBorders>
            <w:shd w:val="clear" w:color="auto" w:fill="auto"/>
          </w:tcPr>
          <w:p w14:paraId="5EC380C4" w14:textId="77777777" w:rsidR="008711CC" w:rsidRPr="00A15270" w:rsidRDefault="008711CC" w:rsidP="008711CC">
            <w:pPr>
              <w:spacing w:after="0" w:line="240" w:lineRule="auto"/>
              <w:contextualSpacing/>
              <w:jc w:val="center"/>
              <w:rPr>
                <w:rFonts w:ascii="Times New Roman" w:hAnsi="Times New Roman"/>
                <w:lang w:val="en-GB"/>
              </w:rPr>
            </w:pPr>
            <w:r w:rsidRPr="00A15270">
              <w:rPr>
                <w:rFonts w:ascii="Times New Roman" w:hAnsi="Times New Roman"/>
                <w:lang w:val="en-GB"/>
              </w:rPr>
              <w:t>PP</w:t>
            </w:r>
          </w:p>
          <w:p w14:paraId="0D2FC748" w14:textId="591AA4BE" w:rsidR="008711CC" w:rsidRPr="00A15270" w:rsidRDefault="008711CC" w:rsidP="008711CC">
            <w:pPr>
              <w:spacing w:after="0" w:line="240" w:lineRule="auto"/>
              <w:contextualSpacing/>
              <w:jc w:val="center"/>
              <w:rPr>
                <w:rFonts w:ascii="Times New Roman" w:hAnsi="Times New Roman"/>
                <w:lang w:val="en-GB"/>
              </w:rPr>
            </w:pPr>
            <w:r w:rsidRPr="00A15270">
              <w:rPr>
                <w:rFonts w:ascii="Times New Roman" w:hAnsi="Times New Roman"/>
                <w:lang w:val="en-GB"/>
              </w:rPr>
              <w:t>LIV.1</w:t>
            </w:r>
          </w:p>
          <w:p w14:paraId="7CFCD418" w14:textId="124BEA90" w:rsidR="008711CC" w:rsidRPr="00A15270" w:rsidRDefault="008711CC" w:rsidP="008711CC">
            <w:pPr>
              <w:spacing w:after="0" w:line="240" w:lineRule="auto"/>
              <w:contextualSpacing/>
              <w:jc w:val="center"/>
              <w:rPr>
                <w:rFonts w:ascii="Times New Roman" w:hAnsi="Times New Roman"/>
                <w:lang w:val="en-GB"/>
              </w:rPr>
            </w:pPr>
            <w:r w:rsidRPr="00A15270">
              <w:rPr>
                <w:rFonts w:ascii="Times New Roman" w:hAnsi="Times New Roman"/>
                <w:lang w:val="en-GB"/>
              </w:rPr>
              <w:t>LIV.2</w:t>
            </w:r>
          </w:p>
          <w:p w14:paraId="0A618CBD" w14:textId="019FC137" w:rsidR="008711CC" w:rsidRPr="00A15270" w:rsidRDefault="008711CC" w:rsidP="008711CC">
            <w:pPr>
              <w:spacing w:after="0" w:line="240" w:lineRule="auto"/>
              <w:contextualSpacing/>
              <w:jc w:val="center"/>
              <w:rPr>
                <w:rFonts w:ascii="Times New Roman" w:hAnsi="Times New Roman"/>
                <w:lang w:val="en-GB"/>
              </w:rPr>
            </w:pPr>
            <w:r w:rsidRPr="00A15270">
              <w:rPr>
                <w:rFonts w:ascii="Times New Roman" w:hAnsi="Times New Roman"/>
                <w:lang w:val="en-GB"/>
              </w:rPr>
              <w:t>LIV.3</w:t>
            </w:r>
          </w:p>
          <w:p w14:paraId="5B60F76A" w14:textId="169A2B45" w:rsidR="008711CC" w:rsidRPr="00A15270" w:rsidRDefault="008711CC" w:rsidP="008711CC">
            <w:pPr>
              <w:spacing w:after="0" w:line="240" w:lineRule="auto"/>
              <w:contextualSpacing/>
              <w:jc w:val="center"/>
              <w:rPr>
                <w:rFonts w:ascii="Times New Roman" w:hAnsi="Times New Roman"/>
                <w:lang w:val="en-GB"/>
              </w:rPr>
            </w:pPr>
            <w:r w:rsidRPr="00A15270">
              <w:rPr>
                <w:rFonts w:ascii="Times New Roman" w:hAnsi="Times New Roman"/>
                <w:lang w:val="en-GB"/>
              </w:rPr>
              <w:t>LIV.4</w:t>
            </w:r>
          </w:p>
          <w:p w14:paraId="320085A9" w14:textId="77777777" w:rsidR="008711CC" w:rsidRPr="00A15270" w:rsidRDefault="008711CC" w:rsidP="008711CC">
            <w:pPr>
              <w:spacing w:after="0" w:line="240" w:lineRule="auto"/>
              <w:contextualSpacing/>
              <w:jc w:val="center"/>
              <w:rPr>
                <w:rFonts w:ascii="Times New Roman" w:hAnsi="Times New Roman"/>
                <w:lang w:val="en-GB"/>
              </w:rPr>
            </w:pPr>
          </w:p>
          <w:p w14:paraId="59146A4D" w14:textId="77777777" w:rsidR="008711CC" w:rsidRPr="009D7652" w:rsidRDefault="008711CC" w:rsidP="008711CC">
            <w:pPr>
              <w:spacing w:after="0" w:line="240" w:lineRule="auto"/>
              <w:contextualSpacing/>
              <w:jc w:val="center"/>
              <w:rPr>
                <w:rFonts w:ascii="Times New Roman" w:hAnsi="Times New Roman"/>
                <w:lang w:val="en-GB"/>
              </w:rPr>
            </w:pPr>
            <w:r w:rsidRPr="009D7652">
              <w:rPr>
                <w:rFonts w:ascii="Times New Roman" w:hAnsi="Times New Roman"/>
                <w:lang w:val="en-GB"/>
              </w:rPr>
              <w:t>PR</w:t>
            </w:r>
          </w:p>
          <w:p w14:paraId="7F3EF7DE" w14:textId="5109A4B4" w:rsidR="00D05DC1" w:rsidRPr="009D7652" w:rsidRDefault="008711CC" w:rsidP="008711CC">
            <w:pPr>
              <w:spacing w:after="0" w:line="240" w:lineRule="auto"/>
              <w:contextualSpacing/>
              <w:jc w:val="center"/>
              <w:rPr>
                <w:rFonts w:ascii="Times New Roman" w:hAnsi="Times New Roman"/>
                <w:lang w:val="en-GB"/>
              </w:rPr>
            </w:pPr>
            <w:r w:rsidRPr="009D7652">
              <w:rPr>
                <w:rFonts w:ascii="Times New Roman" w:hAnsi="Times New Roman"/>
                <w:lang w:val="en-GB"/>
              </w:rPr>
              <w:t>LIV.1</w:t>
            </w:r>
          </w:p>
        </w:tc>
        <w:tc>
          <w:tcPr>
            <w:tcW w:w="1560" w:type="dxa"/>
            <w:tcBorders>
              <w:top w:val="single" w:sz="4" w:space="0" w:color="000000"/>
              <w:left w:val="single" w:sz="4" w:space="0" w:color="000000"/>
              <w:bottom w:val="single" w:sz="4" w:space="0" w:color="000000"/>
            </w:tcBorders>
            <w:shd w:val="clear" w:color="auto" w:fill="auto"/>
          </w:tcPr>
          <w:p w14:paraId="2DB7EF11" w14:textId="77777777" w:rsidR="00D15E50" w:rsidRPr="00FD11C0" w:rsidRDefault="00D15E50" w:rsidP="00D15E50">
            <w:pPr>
              <w:autoSpaceDE w:val="0"/>
              <w:spacing w:after="0" w:line="240" w:lineRule="auto"/>
              <w:ind w:left="-60"/>
              <w:jc w:val="both"/>
              <w:rPr>
                <w:rFonts w:ascii="Times New Roman" w:hAnsi="Times New Roman"/>
              </w:rPr>
            </w:pPr>
            <w:r w:rsidRPr="00FD11C0">
              <w:rPr>
                <w:rFonts w:ascii="Times New Roman" w:eastAsia="Times New Roman" w:hAnsi="Times New Roman"/>
                <w:lang w:eastAsia="pl-PL"/>
              </w:rPr>
              <w:t>Zrozumienie genezy załamania się systemu komunistycznego w ZSRR i przyczyn rozpadu państwa.</w:t>
            </w:r>
          </w:p>
        </w:tc>
        <w:tc>
          <w:tcPr>
            <w:tcW w:w="2362" w:type="dxa"/>
            <w:tcBorders>
              <w:top w:val="single" w:sz="4" w:space="0" w:color="000000"/>
              <w:left w:val="single" w:sz="4" w:space="0" w:color="000000"/>
              <w:bottom w:val="single" w:sz="4" w:space="0" w:color="000000"/>
            </w:tcBorders>
            <w:shd w:val="clear" w:color="auto" w:fill="auto"/>
          </w:tcPr>
          <w:p w14:paraId="3B3C9967" w14:textId="57D11A27" w:rsidR="00EF4BD4" w:rsidRPr="00A069D9" w:rsidRDefault="009B688D" w:rsidP="00EF4BD4">
            <w:pPr>
              <w:spacing w:after="0" w:line="240" w:lineRule="auto"/>
              <w:contextualSpacing/>
              <w:jc w:val="both"/>
              <w:rPr>
                <w:rFonts w:ascii="Times New Roman" w:hAnsi="Times New Roman"/>
                <w:i/>
                <w:iCs/>
              </w:rPr>
            </w:pPr>
            <w:r w:rsidRPr="00FD11C0">
              <w:rPr>
                <w:rFonts w:ascii="Times New Roman" w:hAnsi="Times New Roman"/>
              </w:rPr>
              <w:t xml:space="preserve">– wyjaśnia pojęcia: </w:t>
            </w:r>
            <w:r w:rsidRPr="00A069D9">
              <w:rPr>
                <w:rFonts w:ascii="Times New Roman" w:hAnsi="Times New Roman"/>
                <w:i/>
                <w:iCs/>
              </w:rPr>
              <w:t xml:space="preserve">katastrofa w Czarnobylu, </w:t>
            </w:r>
            <w:r w:rsidRPr="00A069D9">
              <w:rPr>
                <w:rFonts w:ascii="Times New Roman" w:hAnsi="Times New Roman"/>
                <w:bCs/>
                <w:i/>
                <w:iCs/>
                <w:lang w:eastAsia="pl-PL"/>
              </w:rPr>
              <w:t xml:space="preserve">głasnost </w:t>
            </w:r>
            <w:r w:rsidRPr="00A069D9">
              <w:rPr>
                <w:rFonts w:ascii="Times New Roman" w:hAnsi="Times New Roman"/>
                <w:i/>
                <w:iCs/>
                <w:lang w:eastAsia="pl-PL"/>
              </w:rPr>
              <w:t xml:space="preserve">(ros. </w:t>
            </w:r>
            <w:r w:rsidRPr="00A069D9">
              <w:rPr>
                <w:rFonts w:ascii="Times New Roman" w:hAnsi="Times New Roman"/>
                <w:bCs/>
                <w:i/>
                <w:iCs/>
                <w:lang w:eastAsia="pl-PL"/>
              </w:rPr>
              <w:t>„jawność”</w:t>
            </w:r>
            <w:r w:rsidRPr="00A069D9">
              <w:rPr>
                <w:rFonts w:ascii="Times New Roman" w:hAnsi="Times New Roman"/>
                <w:i/>
                <w:iCs/>
                <w:lang w:eastAsia="pl-PL"/>
              </w:rPr>
              <w:t>),</w:t>
            </w:r>
            <w:r w:rsidR="00354297" w:rsidRPr="00A069D9">
              <w:rPr>
                <w:rFonts w:ascii="Times New Roman" w:hAnsi="Times New Roman"/>
                <w:i/>
                <w:iCs/>
                <w:lang w:eastAsia="pl-PL"/>
              </w:rPr>
              <w:t xml:space="preserve"> </w:t>
            </w:r>
            <w:r w:rsidRPr="00A069D9">
              <w:rPr>
                <w:rFonts w:ascii="Times New Roman" w:hAnsi="Times New Roman"/>
                <w:bCs/>
                <w:i/>
                <w:iCs/>
                <w:lang w:eastAsia="pl-PL"/>
              </w:rPr>
              <w:t xml:space="preserve">pierestrojka </w:t>
            </w:r>
            <w:r w:rsidRPr="00A069D9">
              <w:rPr>
                <w:rFonts w:ascii="Times New Roman" w:hAnsi="Times New Roman"/>
                <w:i/>
                <w:iCs/>
                <w:lang w:eastAsia="pl-PL"/>
              </w:rPr>
              <w:t xml:space="preserve">(ros. </w:t>
            </w:r>
            <w:r w:rsidRPr="00A069D9">
              <w:rPr>
                <w:rFonts w:ascii="Times New Roman" w:hAnsi="Times New Roman"/>
                <w:bCs/>
                <w:i/>
                <w:iCs/>
                <w:lang w:eastAsia="pl-PL"/>
              </w:rPr>
              <w:t>„przebudowa”</w:t>
            </w:r>
            <w:r w:rsidRPr="00A069D9">
              <w:rPr>
                <w:rFonts w:ascii="Times New Roman" w:hAnsi="Times New Roman"/>
                <w:i/>
                <w:iCs/>
                <w:lang w:eastAsia="pl-PL"/>
              </w:rPr>
              <w:t xml:space="preserve">), </w:t>
            </w:r>
            <w:r w:rsidRPr="00A069D9">
              <w:rPr>
                <w:rFonts w:ascii="Times New Roman" w:hAnsi="Times New Roman"/>
                <w:bCs/>
                <w:i/>
                <w:iCs/>
                <w:lang w:eastAsia="pl-PL"/>
              </w:rPr>
              <w:t>koniec zimnej wojny, rozpad Związku Radzieckiego, pucz, ataki terrorystyczne, koniec systemu jednopartyjnego</w:t>
            </w:r>
            <w:r w:rsidR="00EF4BD4" w:rsidRPr="00A069D9">
              <w:rPr>
                <w:rFonts w:ascii="Times New Roman" w:hAnsi="Times New Roman"/>
                <w:bCs/>
                <w:i/>
                <w:iCs/>
                <w:lang w:eastAsia="pl-PL"/>
              </w:rPr>
              <w:t xml:space="preserve">, szczyt w Reykjaviku, Bałtycki </w:t>
            </w:r>
            <w:r w:rsidR="00EF4BD4" w:rsidRPr="00A069D9">
              <w:rPr>
                <w:rFonts w:ascii="Times New Roman" w:hAnsi="Times New Roman"/>
                <w:bCs/>
                <w:i/>
                <w:iCs/>
                <w:lang w:eastAsia="pl-PL"/>
              </w:rPr>
              <w:lastRenderedPageBreak/>
              <w:t>Łańcuch, układ białowieski, wojny czeczeńskie</w:t>
            </w:r>
          </w:p>
          <w:p w14:paraId="1ED5C755" w14:textId="77777777" w:rsidR="00D15E50" w:rsidRPr="00FD11C0" w:rsidRDefault="009B688D" w:rsidP="009B688D">
            <w:pPr>
              <w:spacing w:after="0" w:line="240" w:lineRule="auto"/>
              <w:contextualSpacing/>
              <w:jc w:val="both"/>
              <w:rPr>
                <w:rFonts w:ascii="Times New Roman" w:eastAsia="CrimsonText-Regular" w:hAnsi="Times New Roman"/>
                <w:lang w:eastAsia="pl-PL"/>
              </w:rPr>
            </w:pPr>
            <w:r w:rsidRPr="00FD11C0">
              <w:rPr>
                <w:rFonts w:ascii="Times New Roman" w:hAnsi="Times New Roman"/>
              </w:rPr>
              <w:t>– wymienia</w:t>
            </w:r>
            <w:r w:rsidRPr="00FD11C0">
              <w:rPr>
                <w:rFonts w:ascii="Times New Roman" w:eastAsia="CrimsonText-Regular" w:hAnsi="Times New Roman"/>
                <w:lang w:eastAsia="pl-PL"/>
              </w:rPr>
              <w:t xml:space="preserve"> najważniejsze etapy oraz następstwa procesu rozpadu ZSRR</w:t>
            </w:r>
          </w:p>
          <w:p w14:paraId="0A4CC33A" w14:textId="77777777" w:rsidR="009B688D" w:rsidRPr="00FD11C0" w:rsidRDefault="009B688D" w:rsidP="009B688D">
            <w:pPr>
              <w:spacing w:after="0" w:line="240" w:lineRule="auto"/>
              <w:contextualSpacing/>
              <w:jc w:val="both"/>
              <w:rPr>
                <w:rFonts w:ascii="Times New Roman" w:hAnsi="Times New Roman"/>
              </w:rPr>
            </w:pPr>
            <w:r w:rsidRPr="00FD11C0">
              <w:rPr>
                <w:rFonts w:ascii="Times New Roman" w:hAnsi="Times New Roman"/>
              </w:rPr>
              <w:t>– przedstawia przyczyny słabości Związku Radzieckiego, na jakie wskazywał w swoim przemówieniu Ronald Reagan</w:t>
            </w:r>
          </w:p>
          <w:p w14:paraId="3DEA3627" w14:textId="77777777" w:rsidR="009B688D" w:rsidRPr="00FD11C0" w:rsidRDefault="009B688D" w:rsidP="009B688D">
            <w:pPr>
              <w:spacing w:after="0" w:line="240" w:lineRule="auto"/>
              <w:contextualSpacing/>
              <w:jc w:val="both"/>
              <w:rPr>
                <w:rFonts w:ascii="Times New Roman" w:hAnsi="Times New Roman"/>
              </w:rPr>
            </w:pPr>
            <w:r w:rsidRPr="00FD11C0">
              <w:rPr>
                <w:rFonts w:ascii="Times New Roman" w:hAnsi="Times New Roman"/>
              </w:rPr>
              <w:t>– przedstawia znaczenie postaw obywatelskich i ruchów narodowych dla przebiegu wydarzeń w ostatnim okresie istnienia Związku Radzieckiego</w:t>
            </w:r>
          </w:p>
          <w:p w14:paraId="5D2C44D7" w14:textId="3F574DD0" w:rsidR="00EF4BD4" w:rsidRPr="00FD11C0" w:rsidRDefault="00EF4BD4" w:rsidP="00EF4BD4">
            <w:pPr>
              <w:spacing w:after="0" w:line="240" w:lineRule="auto"/>
              <w:contextualSpacing/>
              <w:jc w:val="both"/>
              <w:rPr>
                <w:rFonts w:ascii="Times New Roman" w:eastAsia="CrimsonText-Regular" w:hAnsi="Times New Roman"/>
                <w:lang w:eastAsia="pl-PL"/>
              </w:rPr>
            </w:pPr>
            <w:r w:rsidRPr="00FD11C0">
              <w:rPr>
                <w:rFonts w:ascii="Times New Roman" w:hAnsi="Times New Roman"/>
              </w:rPr>
              <w:t>– charakteryzuje</w:t>
            </w:r>
            <w:r w:rsidR="00354297">
              <w:rPr>
                <w:rFonts w:ascii="Times New Roman" w:hAnsi="Times New Roman"/>
              </w:rPr>
              <w:t xml:space="preserve"> </w:t>
            </w:r>
            <w:r w:rsidRPr="00FD11C0">
              <w:rPr>
                <w:rFonts w:ascii="Times New Roman" w:eastAsia="CrimsonText-Regular" w:hAnsi="Times New Roman"/>
                <w:lang w:eastAsia="pl-PL"/>
              </w:rPr>
              <w:t>politykę wewnętrzną i zagraniczną prowadzoną przez Michaiła Gorbaczowa</w:t>
            </w:r>
          </w:p>
          <w:p w14:paraId="0659E1AC" w14:textId="77777777" w:rsidR="00EF4BD4" w:rsidRPr="00FD11C0" w:rsidRDefault="00EF4BD4" w:rsidP="009B688D">
            <w:pPr>
              <w:spacing w:after="0" w:line="240" w:lineRule="auto"/>
              <w:contextualSpacing/>
              <w:jc w:val="both"/>
              <w:rPr>
                <w:rFonts w:ascii="Times New Roman" w:eastAsia="CrimsonText-Regular" w:hAnsi="Times New Roman"/>
                <w:lang w:eastAsia="pl-PL"/>
              </w:rPr>
            </w:pPr>
          </w:p>
        </w:tc>
        <w:tc>
          <w:tcPr>
            <w:tcW w:w="2268" w:type="dxa"/>
            <w:tcBorders>
              <w:top w:val="single" w:sz="4" w:space="0" w:color="000000"/>
              <w:left w:val="single" w:sz="4" w:space="0" w:color="000000"/>
              <w:bottom w:val="single" w:sz="4" w:space="0" w:color="000000"/>
            </w:tcBorders>
            <w:shd w:val="clear" w:color="auto" w:fill="auto"/>
          </w:tcPr>
          <w:p w14:paraId="413336BC" w14:textId="0BE52908" w:rsidR="009B688D" w:rsidRPr="00FD11C0" w:rsidRDefault="009B688D" w:rsidP="009B688D">
            <w:pPr>
              <w:autoSpaceDE w:val="0"/>
              <w:autoSpaceDN w:val="0"/>
              <w:adjustRightInd w:val="0"/>
              <w:spacing w:after="0" w:line="240" w:lineRule="auto"/>
              <w:jc w:val="both"/>
              <w:rPr>
                <w:rFonts w:ascii="Times New Roman" w:eastAsia="CrimsonText-Regular" w:hAnsi="Times New Roman"/>
                <w:lang w:eastAsia="pl-PL"/>
              </w:rPr>
            </w:pPr>
            <w:r w:rsidRPr="00FD11C0">
              <w:rPr>
                <w:rFonts w:ascii="Times New Roman" w:hAnsi="Times New Roman"/>
              </w:rPr>
              <w:lastRenderedPageBreak/>
              <w:t>– w</w:t>
            </w:r>
            <w:r w:rsidRPr="00FD11C0">
              <w:rPr>
                <w:rFonts w:ascii="Times New Roman" w:eastAsia="CrimsonText-Regular" w:hAnsi="Times New Roman"/>
                <w:lang w:eastAsia="pl-PL"/>
              </w:rPr>
              <w:t>yjaśnia przyczyny załamania się systemu komunistycznego w ZSRR, a następnie rozpadu tego państwa</w:t>
            </w:r>
          </w:p>
          <w:p w14:paraId="64C7AD6D" w14:textId="25B261CA" w:rsidR="009B688D" w:rsidRPr="00FD11C0" w:rsidRDefault="009B688D" w:rsidP="009B688D">
            <w:pPr>
              <w:pStyle w:val="Cwiczenie"/>
              <w:spacing w:line="240" w:lineRule="auto"/>
              <w:jc w:val="both"/>
              <w:rPr>
                <w:color w:val="auto"/>
                <w:sz w:val="22"/>
              </w:rPr>
            </w:pPr>
            <w:r w:rsidRPr="00FD11C0">
              <w:rPr>
                <w:color w:val="auto"/>
                <w:sz w:val="22"/>
              </w:rPr>
              <w:t xml:space="preserve">– omawia </w:t>
            </w:r>
            <w:r w:rsidRPr="00FD11C0">
              <w:rPr>
                <w:rFonts w:eastAsia="CrimsonText-Regular"/>
                <w:color w:val="auto"/>
                <w:sz w:val="22"/>
                <w:lang w:eastAsia="pl-PL"/>
              </w:rPr>
              <w:t>wojny czeczeńskie i</w:t>
            </w:r>
            <w:r w:rsidR="00354297">
              <w:rPr>
                <w:rFonts w:eastAsia="CrimsonText-Regular"/>
                <w:color w:val="auto"/>
                <w:sz w:val="22"/>
                <w:lang w:eastAsia="pl-PL"/>
              </w:rPr>
              <w:t xml:space="preserve"> </w:t>
            </w:r>
            <w:r w:rsidRPr="00FD11C0">
              <w:rPr>
                <w:rFonts w:eastAsia="CrimsonText-Regular"/>
                <w:color w:val="auto"/>
                <w:sz w:val="22"/>
                <w:lang w:eastAsia="pl-PL"/>
              </w:rPr>
              <w:t>wyjaśnia, jakie były ich źródła</w:t>
            </w:r>
          </w:p>
          <w:p w14:paraId="5B551459" w14:textId="2BF8B0C1" w:rsidR="009B688D" w:rsidRPr="00FD11C0" w:rsidRDefault="009B688D" w:rsidP="009B688D">
            <w:pPr>
              <w:pStyle w:val="Cwiczenie"/>
              <w:spacing w:line="240" w:lineRule="auto"/>
              <w:jc w:val="both"/>
              <w:rPr>
                <w:color w:val="auto"/>
                <w:sz w:val="22"/>
              </w:rPr>
            </w:pPr>
            <w:r w:rsidRPr="00FD11C0">
              <w:rPr>
                <w:color w:val="auto"/>
                <w:sz w:val="22"/>
              </w:rPr>
              <w:t>– na podstawie tekstu źródłowego</w:t>
            </w:r>
            <w:r w:rsidR="00354297">
              <w:rPr>
                <w:color w:val="auto"/>
                <w:sz w:val="22"/>
              </w:rPr>
              <w:t xml:space="preserve"> </w:t>
            </w:r>
            <w:r w:rsidRPr="00FD11C0">
              <w:rPr>
                <w:color w:val="auto"/>
                <w:sz w:val="22"/>
              </w:rPr>
              <w:t>wyjaśnia</w:t>
            </w:r>
            <w:r w:rsidR="005505AE">
              <w:rPr>
                <w:color w:val="auto"/>
                <w:sz w:val="22"/>
              </w:rPr>
              <w:t>,</w:t>
            </w:r>
            <w:r w:rsidRPr="00FD11C0">
              <w:rPr>
                <w:color w:val="auto"/>
                <w:sz w:val="22"/>
              </w:rPr>
              <w:t xml:space="preserve"> j</w:t>
            </w:r>
            <w:r w:rsidRPr="00FD11C0">
              <w:rPr>
                <w:color w:val="auto"/>
                <w:sz w:val="22"/>
                <w:lang w:eastAsia="pl-PL"/>
              </w:rPr>
              <w:t xml:space="preserve">ak Michaił Gorbaczow uzasadniał potrzebę </w:t>
            </w:r>
            <w:r w:rsidRPr="00FD11C0">
              <w:rPr>
                <w:color w:val="auto"/>
                <w:sz w:val="22"/>
                <w:lang w:eastAsia="pl-PL"/>
              </w:rPr>
              <w:lastRenderedPageBreak/>
              <w:t>zmian w polityce radzieckiej</w:t>
            </w:r>
          </w:p>
          <w:p w14:paraId="69FA8DCB" w14:textId="7163C9BB" w:rsidR="009B688D" w:rsidRPr="00FD11C0" w:rsidRDefault="009B688D" w:rsidP="009B688D">
            <w:pPr>
              <w:pStyle w:val="Tekstglowny"/>
              <w:spacing w:line="240" w:lineRule="auto"/>
              <w:rPr>
                <w:sz w:val="22"/>
              </w:rPr>
            </w:pPr>
            <w:r w:rsidRPr="00FD11C0">
              <w:rPr>
                <w:sz w:val="22"/>
              </w:rPr>
              <w:t>– wskazuje różnice w odwoływaniu się do emocji i wartości przywódców USA i ZSRR</w:t>
            </w:r>
          </w:p>
          <w:p w14:paraId="4C1EA16D" w14:textId="1C3F031F" w:rsidR="009B688D" w:rsidRPr="00FD11C0" w:rsidRDefault="009B688D" w:rsidP="009B688D">
            <w:pPr>
              <w:spacing w:after="0" w:line="240" w:lineRule="auto"/>
              <w:contextualSpacing/>
              <w:jc w:val="both"/>
              <w:rPr>
                <w:rFonts w:ascii="Times New Roman" w:hAnsi="Times New Roman"/>
              </w:rPr>
            </w:pPr>
            <w:r w:rsidRPr="00FD11C0">
              <w:rPr>
                <w:rFonts w:ascii="Times New Roman" w:hAnsi="Times New Roman"/>
              </w:rPr>
              <w:t>– analizuje, jaką rolę mogły odegrać wydarzenia w Związku Radzieckim z punku widzenia krajów Europy Środkowo-Wschodniej, w tym Polski</w:t>
            </w:r>
          </w:p>
          <w:p w14:paraId="4E23B607" w14:textId="261986B4" w:rsidR="009B688D" w:rsidRPr="00FD11C0" w:rsidRDefault="009B688D" w:rsidP="009B688D">
            <w:pPr>
              <w:spacing w:after="0" w:line="240" w:lineRule="auto"/>
              <w:contextualSpacing/>
              <w:jc w:val="both"/>
              <w:rPr>
                <w:rFonts w:ascii="Times New Roman" w:hAnsi="Times New Roman"/>
                <w:bCs/>
                <w:lang w:eastAsia="pl-PL"/>
              </w:rPr>
            </w:pPr>
            <w:r w:rsidRPr="00FD11C0">
              <w:rPr>
                <w:rFonts w:ascii="Times New Roman" w:hAnsi="Times New Roman"/>
              </w:rPr>
              <w:t>– analizuje założenia</w:t>
            </w:r>
            <w:r w:rsidR="00354297">
              <w:rPr>
                <w:rFonts w:ascii="Times New Roman" w:hAnsi="Times New Roman"/>
              </w:rPr>
              <w:t xml:space="preserve"> </w:t>
            </w:r>
            <w:r w:rsidRPr="00FD11C0">
              <w:rPr>
                <w:rFonts w:ascii="Times New Roman" w:hAnsi="Times New Roman"/>
                <w:bCs/>
                <w:iCs/>
                <w:lang w:eastAsia="pl-PL"/>
              </w:rPr>
              <w:t>głasnosti i pierestrojki wprowadzonych</w:t>
            </w:r>
            <w:r w:rsidR="00354297">
              <w:rPr>
                <w:rFonts w:ascii="Times New Roman" w:hAnsi="Times New Roman"/>
                <w:bCs/>
                <w:iCs/>
                <w:lang w:eastAsia="pl-PL"/>
              </w:rPr>
              <w:t xml:space="preserve"> </w:t>
            </w:r>
            <w:r w:rsidRPr="00FD11C0">
              <w:rPr>
                <w:rFonts w:ascii="Times New Roman" w:hAnsi="Times New Roman"/>
                <w:bCs/>
                <w:iCs/>
                <w:lang w:eastAsia="pl-PL"/>
              </w:rPr>
              <w:t>w ZSRR za rządów Michaiła Gorbaczowa</w:t>
            </w:r>
          </w:p>
          <w:p w14:paraId="00EA92D2" w14:textId="150F4597" w:rsidR="009B688D" w:rsidRPr="00FD11C0" w:rsidRDefault="009B688D" w:rsidP="00A069D9">
            <w:pPr>
              <w:autoSpaceDE w:val="0"/>
              <w:autoSpaceDN w:val="0"/>
              <w:adjustRightInd w:val="0"/>
              <w:spacing w:after="0" w:line="240" w:lineRule="auto"/>
              <w:jc w:val="both"/>
              <w:rPr>
                <w:rFonts w:ascii="Times New Roman" w:hAnsi="Times New Roman"/>
                <w:bCs/>
                <w:lang w:eastAsia="pl-PL"/>
              </w:rPr>
            </w:pPr>
            <w:r w:rsidRPr="00FD11C0">
              <w:rPr>
                <w:rFonts w:ascii="Times New Roman" w:hAnsi="Times New Roman"/>
              </w:rPr>
              <w:t>– uzasadnia</w:t>
            </w:r>
            <w:r w:rsidR="00354297">
              <w:rPr>
                <w:rFonts w:ascii="Times New Roman" w:hAnsi="Times New Roman"/>
              </w:rPr>
              <w:t xml:space="preserve"> </w:t>
            </w:r>
            <w:r w:rsidRPr="00FD11C0">
              <w:rPr>
                <w:rFonts w:ascii="Times New Roman" w:hAnsi="Times New Roman"/>
              </w:rPr>
              <w:t>rolę Bałtyckiego Łańcucha</w:t>
            </w:r>
            <w:r w:rsidR="00354297">
              <w:rPr>
                <w:rFonts w:ascii="Times New Roman" w:hAnsi="Times New Roman"/>
              </w:rPr>
              <w:t xml:space="preserve"> </w:t>
            </w:r>
            <w:r w:rsidRPr="00FD11C0">
              <w:rPr>
                <w:rFonts w:ascii="Times New Roman" w:hAnsi="Times New Roman"/>
                <w:bCs/>
                <w:lang w:eastAsia="pl-PL"/>
              </w:rPr>
              <w:t>– demonstracji</w:t>
            </w:r>
            <w:r w:rsidR="005505AE">
              <w:rPr>
                <w:rFonts w:ascii="Times New Roman" w:hAnsi="Times New Roman"/>
                <w:bCs/>
                <w:lang w:eastAsia="pl-PL"/>
              </w:rPr>
              <w:t xml:space="preserve"> </w:t>
            </w:r>
            <w:r w:rsidRPr="00FD11C0">
              <w:rPr>
                <w:rFonts w:ascii="Times New Roman" w:hAnsi="Times New Roman"/>
                <w:bCs/>
                <w:lang w:eastAsia="pl-PL"/>
              </w:rPr>
              <w:t>wolnościowej w rozpadzie Związku Radzieckiego</w:t>
            </w:r>
          </w:p>
          <w:p w14:paraId="420F33BE" w14:textId="77777777" w:rsidR="009B688D" w:rsidRPr="00FD11C0" w:rsidRDefault="009B688D" w:rsidP="009B688D">
            <w:pPr>
              <w:spacing w:after="0" w:line="240" w:lineRule="auto"/>
              <w:contextualSpacing/>
              <w:jc w:val="both"/>
              <w:rPr>
                <w:rFonts w:ascii="Times New Roman" w:hAnsi="Times New Roman"/>
              </w:rPr>
            </w:pPr>
          </w:p>
        </w:tc>
        <w:tc>
          <w:tcPr>
            <w:tcW w:w="1803" w:type="dxa"/>
            <w:tcBorders>
              <w:top w:val="single" w:sz="4" w:space="0" w:color="000000"/>
              <w:left w:val="single" w:sz="4" w:space="0" w:color="000000"/>
              <w:bottom w:val="single" w:sz="4" w:space="0" w:color="000000"/>
            </w:tcBorders>
            <w:shd w:val="clear" w:color="auto" w:fill="auto"/>
          </w:tcPr>
          <w:p w14:paraId="5C40D55E" w14:textId="7C7AEA02" w:rsidR="00D15E50" w:rsidRPr="00FD11C0" w:rsidRDefault="00D15E50" w:rsidP="00D15E50">
            <w:pPr>
              <w:pStyle w:val="Tekstglowny"/>
              <w:spacing w:line="240" w:lineRule="auto"/>
              <w:rPr>
                <w:sz w:val="22"/>
              </w:rPr>
            </w:pPr>
            <w:r w:rsidRPr="00FD11C0">
              <w:rPr>
                <w:sz w:val="22"/>
              </w:rPr>
              <w:lastRenderedPageBreak/>
              <w:t>–</w:t>
            </w:r>
            <w:r w:rsidRPr="00FD11C0">
              <w:rPr>
                <w:rFonts w:eastAsia="Times New Roman"/>
                <w:sz w:val="22"/>
              </w:rPr>
              <w:t xml:space="preserve"> </w:t>
            </w:r>
            <w:r w:rsidRPr="00FD11C0">
              <w:rPr>
                <w:sz w:val="22"/>
              </w:rPr>
              <w:t xml:space="preserve">praca pod kierunkiem z wykorzystaniem podręcznika, </w:t>
            </w:r>
            <w:r w:rsidR="002A74C2" w:rsidRPr="00FD11C0">
              <w:rPr>
                <w:sz w:val="22"/>
              </w:rPr>
              <w:t>tekstów</w:t>
            </w:r>
            <w:r w:rsidR="00354297">
              <w:rPr>
                <w:sz w:val="22"/>
              </w:rPr>
              <w:t xml:space="preserve"> </w:t>
            </w:r>
            <w:r w:rsidR="002A74C2" w:rsidRPr="00FD11C0">
              <w:rPr>
                <w:sz w:val="22"/>
              </w:rPr>
              <w:t xml:space="preserve">źródłowych oraz </w:t>
            </w:r>
            <w:r w:rsidRPr="00FD11C0">
              <w:rPr>
                <w:sz w:val="22"/>
              </w:rPr>
              <w:t xml:space="preserve">źródeł ikonograficznych </w:t>
            </w:r>
          </w:p>
          <w:p w14:paraId="3E46582E" w14:textId="77777777" w:rsidR="00D15E50" w:rsidRPr="00FD11C0" w:rsidRDefault="00D15E50" w:rsidP="00D15E50">
            <w:pPr>
              <w:pStyle w:val="Tekstglowny"/>
              <w:spacing w:line="240" w:lineRule="auto"/>
            </w:pPr>
            <w:r w:rsidRPr="00FD11C0">
              <w:rPr>
                <w:sz w:val="22"/>
              </w:rPr>
              <w:t>–</w:t>
            </w:r>
            <w:r w:rsidRPr="00FD11C0">
              <w:rPr>
                <w:rFonts w:eastAsia="Times New Roman"/>
                <w:sz w:val="22"/>
              </w:rPr>
              <w:t xml:space="preserve"> </w:t>
            </w:r>
            <w:r w:rsidRPr="00FD11C0">
              <w:rPr>
                <w:sz w:val="22"/>
              </w:rPr>
              <w:t>elementy wykładu</w:t>
            </w:r>
          </w:p>
          <w:p w14:paraId="2BB1BF2B" w14:textId="77777777" w:rsidR="00D15E50" w:rsidRPr="00FD11C0" w:rsidRDefault="00D15E50" w:rsidP="00D15E50">
            <w:pPr>
              <w:pStyle w:val="Tekstglowny"/>
              <w:spacing w:line="240" w:lineRule="auto"/>
            </w:pPr>
            <w:r w:rsidRPr="00FD11C0">
              <w:rPr>
                <w:sz w:val="22"/>
              </w:rPr>
              <w:t>–</w:t>
            </w:r>
            <w:r w:rsidRPr="00FD11C0">
              <w:rPr>
                <w:rFonts w:eastAsia="Times New Roman"/>
                <w:sz w:val="22"/>
              </w:rPr>
              <w:t xml:space="preserve"> </w:t>
            </w:r>
            <w:r w:rsidRPr="00FD11C0">
              <w:rPr>
                <w:sz w:val="22"/>
              </w:rPr>
              <w:t>burza mózgów</w:t>
            </w:r>
          </w:p>
          <w:p w14:paraId="5CFFA205" w14:textId="77777777" w:rsidR="00D15E50" w:rsidRPr="00FD11C0" w:rsidRDefault="00D15E50" w:rsidP="00D15E50">
            <w:pPr>
              <w:pStyle w:val="Tekstglowny"/>
              <w:spacing w:line="240" w:lineRule="auto"/>
            </w:pPr>
            <w:r w:rsidRPr="00FD11C0">
              <w:rPr>
                <w:sz w:val="22"/>
              </w:rPr>
              <w:lastRenderedPageBreak/>
              <w:t>–</w:t>
            </w:r>
            <w:r w:rsidRPr="00FD11C0">
              <w:rPr>
                <w:rFonts w:eastAsia="Times New Roman"/>
                <w:sz w:val="22"/>
              </w:rPr>
              <w:t xml:space="preserve"> </w:t>
            </w:r>
            <w:r w:rsidRPr="00FD11C0">
              <w:rPr>
                <w:sz w:val="22"/>
              </w:rPr>
              <w:t>ranking diamentowy</w:t>
            </w:r>
          </w:p>
          <w:p w14:paraId="55F78C02" w14:textId="77777777" w:rsidR="00D15E50" w:rsidRPr="00FD11C0" w:rsidRDefault="00D15E50" w:rsidP="00D15E50">
            <w:pPr>
              <w:pStyle w:val="Tekstglowny"/>
              <w:spacing w:line="240" w:lineRule="auto"/>
            </w:pPr>
            <w:r w:rsidRPr="00FD11C0">
              <w:rPr>
                <w:sz w:val="22"/>
              </w:rPr>
              <w:t>–</w:t>
            </w:r>
            <w:r w:rsidRPr="00FD11C0">
              <w:rPr>
                <w:rFonts w:eastAsia="Times New Roman"/>
                <w:sz w:val="22"/>
              </w:rPr>
              <w:t xml:space="preserve"> techniki dramowe: </w:t>
            </w:r>
            <w:r w:rsidRPr="00FD11C0">
              <w:rPr>
                <w:sz w:val="22"/>
              </w:rPr>
              <w:t>wywiad</w:t>
            </w:r>
          </w:p>
        </w:tc>
        <w:tc>
          <w:tcPr>
            <w:tcW w:w="1975" w:type="dxa"/>
            <w:tcBorders>
              <w:top w:val="single" w:sz="4" w:space="0" w:color="000000"/>
              <w:left w:val="single" w:sz="4" w:space="0" w:color="000000"/>
              <w:bottom w:val="single" w:sz="4" w:space="0" w:color="000000"/>
            </w:tcBorders>
            <w:shd w:val="clear" w:color="auto" w:fill="auto"/>
          </w:tcPr>
          <w:p w14:paraId="173DD240" w14:textId="05ED76DE" w:rsidR="00D15E50" w:rsidRPr="00FD11C0" w:rsidRDefault="00D15E50" w:rsidP="00D15E50">
            <w:pPr>
              <w:spacing w:after="0" w:line="240" w:lineRule="auto"/>
              <w:ind w:right="-87"/>
              <w:contextualSpacing/>
              <w:jc w:val="both"/>
              <w:rPr>
                <w:rFonts w:ascii="Times New Roman" w:hAnsi="Times New Roman"/>
              </w:rPr>
            </w:pPr>
            <w:r w:rsidRPr="00FD11C0">
              <w:rPr>
                <w:rFonts w:ascii="Times New Roman" w:hAnsi="Times New Roman"/>
              </w:rPr>
              <w:lastRenderedPageBreak/>
              <w:t>–</w:t>
            </w:r>
            <w:r w:rsidRPr="00FD11C0">
              <w:rPr>
                <w:rFonts w:ascii="Times New Roman" w:eastAsia="Times New Roman" w:hAnsi="Times New Roman"/>
              </w:rPr>
              <w:t xml:space="preserve"> </w:t>
            </w:r>
            <w:r w:rsidRPr="00FD11C0">
              <w:rPr>
                <w:rFonts w:ascii="Times New Roman" w:hAnsi="Times New Roman"/>
                <w:b/>
              </w:rPr>
              <w:t>podręcznik</w:t>
            </w:r>
            <w:r w:rsidRPr="00FD11C0">
              <w:rPr>
                <w:rFonts w:ascii="Times New Roman" w:hAnsi="Times New Roman"/>
              </w:rPr>
              <w:t xml:space="preserve"> </w:t>
            </w:r>
            <w:r w:rsidR="00B1701C">
              <w:rPr>
                <w:rFonts w:ascii="Times New Roman" w:hAnsi="Times New Roman"/>
              </w:rPr>
              <w:t>cz. 2</w:t>
            </w:r>
            <w:r w:rsidRPr="00FD11C0">
              <w:rPr>
                <w:rFonts w:ascii="Times New Roman" w:hAnsi="Times New Roman"/>
              </w:rPr>
              <w:t xml:space="preserve"> s.</w:t>
            </w:r>
            <w:r w:rsidR="00354297">
              <w:rPr>
                <w:rFonts w:ascii="Times New Roman" w:hAnsi="Times New Roman"/>
              </w:rPr>
              <w:t xml:space="preserve"> </w:t>
            </w:r>
            <w:r w:rsidR="0027557B" w:rsidRPr="00FD11C0">
              <w:rPr>
                <w:rFonts w:ascii="Times New Roman" w:hAnsi="Times New Roman"/>
              </w:rPr>
              <w:t>300</w:t>
            </w:r>
            <w:r w:rsidR="00E014AA">
              <w:rPr>
                <w:rFonts w:ascii="Times New Roman" w:hAnsi="Times New Roman"/>
              </w:rPr>
              <w:t>–</w:t>
            </w:r>
            <w:r w:rsidR="00505545" w:rsidRPr="00FD11C0">
              <w:rPr>
                <w:rFonts w:ascii="Times New Roman" w:hAnsi="Times New Roman"/>
              </w:rPr>
              <w:t>307</w:t>
            </w:r>
          </w:p>
          <w:p w14:paraId="39B78FC8" w14:textId="50D0A807" w:rsidR="00D15E50" w:rsidRPr="00FD11C0" w:rsidRDefault="00D15E50" w:rsidP="00D15E50">
            <w:pPr>
              <w:spacing w:after="0" w:line="240" w:lineRule="auto"/>
              <w:ind w:right="-87"/>
              <w:contextualSpacing/>
              <w:jc w:val="both"/>
            </w:pPr>
            <w:r w:rsidRPr="00FD11C0">
              <w:rPr>
                <w:rFonts w:ascii="Times New Roman" w:hAnsi="Times New Roman"/>
              </w:rPr>
              <w:t>–</w:t>
            </w:r>
            <w:r w:rsidRPr="00FD11C0">
              <w:rPr>
                <w:rFonts w:ascii="Times New Roman" w:eastAsia="Times New Roman" w:hAnsi="Times New Roman"/>
              </w:rPr>
              <w:t xml:space="preserve"> </w:t>
            </w:r>
            <w:r w:rsidRPr="00FD11C0">
              <w:rPr>
                <w:rFonts w:ascii="Times New Roman" w:hAnsi="Times New Roman"/>
                <w:b/>
              </w:rPr>
              <w:t>źródła ikonograficzne</w:t>
            </w:r>
            <w:r w:rsidR="005505AE">
              <w:rPr>
                <w:rFonts w:ascii="Times New Roman" w:hAnsi="Times New Roman"/>
              </w:rPr>
              <w:t xml:space="preserve">: </w:t>
            </w:r>
            <w:r w:rsidRPr="00FD11C0">
              <w:rPr>
                <w:rFonts w:ascii="Times New Roman" w:hAnsi="Times New Roman"/>
              </w:rPr>
              <w:t xml:space="preserve">podręcznik </w:t>
            </w:r>
            <w:r w:rsidR="00B1701C">
              <w:rPr>
                <w:rFonts w:ascii="Times New Roman" w:hAnsi="Times New Roman"/>
              </w:rPr>
              <w:t>cz. 2</w:t>
            </w:r>
            <w:r w:rsidRPr="00FD11C0">
              <w:rPr>
                <w:rFonts w:ascii="Times New Roman" w:hAnsi="Times New Roman"/>
              </w:rPr>
              <w:t xml:space="preserve"> s. </w:t>
            </w:r>
            <w:r w:rsidR="0027557B" w:rsidRPr="00FD11C0">
              <w:rPr>
                <w:rFonts w:ascii="Times New Roman" w:hAnsi="Times New Roman"/>
              </w:rPr>
              <w:t>300</w:t>
            </w:r>
            <w:r w:rsidR="00E014AA">
              <w:rPr>
                <w:rFonts w:ascii="Times New Roman" w:hAnsi="Times New Roman"/>
              </w:rPr>
              <w:t>–</w:t>
            </w:r>
            <w:r w:rsidR="00505545" w:rsidRPr="00FD11C0">
              <w:rPr>
                <w:rFonts w:ascii="Times New Roman" w:hAnsi="Times New Roman"/>
              </w:rPr>
              <w:t>306</w:t>
            </w:r>
          </w:p>
          <w:p w14:paraId="5213BDC7" w14:textId="6FCAEDB5" w:rsidR="00D15E50" w:rsidRPr="00FD11C0" w:rsidRDefault="00D15E50" w:rsidP="00D15E50">
            <w:pPr>
              <w:autoSpaceDE w:val="0"/>
              <w:autoSpaceDN w:val="0"/>
              <w:adjustRightInd w:val="0"/>
              <w:spacing w:after="0" w:line="240" w:lineRule="auto"/>
              <w:jc w:val="both"/>
              <w:rPr>
                <w:rFonts w:ascii="Times New Roman" w:hAnsi="Times New Roman"/>
              </w:rPr>
            </w:pPr>
            <w:r w:rsidRPr="00FD11C0">
              <w:rPr>
                <w:rFonts w:ascii="Times New Roman" w:hAnsi="Times New Roman"/>
              </w:rPr>
              <w:t>–</w:t>
            </w:r>
            <w:r w:rsidRPr="00FD11C0">
              <w:rPr>
                <w:rFonts w:ascii="Times New Roman" w:eastAsia="Times New Roman" w:hAnsi="Times New Roman"/>
              </w:rPr>
              <w:t xml:space="preserve"> </w:t>
            </w:r>
            <w:r w:rsidRPr="00FD11C0">
              <w:rPr>
                <w:rFonts w:ascii="Times New Roman" w:hAnsi="Times New Roman"/>
                <w:b/>
              </w:rPr>
              <w:t>tekst źródłowy</w:t>
            </w:r>
            <w:r w:rsidRPr="00FD11C0">
              <w:rPr>
                <w:rFonts w:ascii="Times New Roman" w:hAnsi="Times New Roman"/>
              </w:rPr>
              <w:t xml:space="preserve">: </w:t>
            </w:r>
            <w:r w:rsidR="005505AE">
              <w:rPr>
                <w:rFonts w:ascii="Times New Roman" w:eastAsia="Times New Roman" w:hAnsi="Times New Roman"/>
                <w:lang w:eastAsia="pl-PL"/>
              </w:rPr>
              <w:t>r</w:t>
            </w:r>
            <w:r w:rsidRPr="00FD11C0">
              <w:rPr>
                <w:rFonts w:ascii="Times New Roman" w:eastAsia="Times New Roman" w:hAnsi="Times New Roman"/>
                <w:lang w:eastAsia="pl-PL"/>
              </w:rPr>
              <w:t xml:space="preserve">elacja Michaiła Gorbaczowa z konferencji władz radzieckich poświęconej polityce zagranicznej, maj </w:t>
            </w:r>
            <w:r w:rsidRPr="00FD11C0">
              <w:rPr>
                <w:rFonts w:ascii="Times New Roman" w:eastAsia="Times New Roman" w:hAnsi="Times New Roman"/>
                <w:lang w:eastAsia="pl-PL"/>
              </w:rPr>
              <w:lastRenderedPageBreak/>
              <w:t xml:space="preserve">1986 r., </w:t>
            </w:r>
            <w:r w:rsidRPr="00FD11C0">
              <w:rPr>
                <w:rFonts w:ascii="Times New Roman" w:hAnsi="Times New Roman"/>
              </w:rPr>
              <w:t xml:space="preserve">podręcznik </w:t>
            </w:r>
            <w:r w:rsidR="00B1701C">
              <w:rPr>
                <w:rFonts w:ascii="Times New Roman" w:hAnsi="Times New Roman"/>
              </w:rPr>
              <w:t>cz. 2</w:t>
            </w:r>
            <w:r w:rsidRPr="00FD11C0">
              <w:rPr>
                <w:rFonts w:ascii="Times New Roman" w:hAnsi="Times New Roman"/>
              </w:rPr>
              <w:t xml:space="preserve"> s. </w:t>
            </w:r>
            <w:r w:rsidR="004B2D98" w:rsidRPr="00FD11C0">
              <w:rPr>
                <w:rFonts w:ascii="Times New Roman" w:hAnsi="Times New Roman"/>
              </w:rPr>
              <w:t>301</w:t>
            </w:r>
          </w:p>
          <w:p w14:paraId="5695C5D9" w14:textId="563ED119" w:rsidR="00D15E50" w:rsidRPr="00FD11C0" w:rsidRDefault="00E014AA" w:rsidP="00A069D9">
            <w:pPr>
              <w:autoSpaceDE w:val="0"/>
              <w:autoSpaceDN w:val="0"/>
              <w:adjustRightInd w:val="0"/>
              <w:spacing w:after="0" w:line="240" w:lineRule="auto"/>
              <w:jc w:val="both"/>
              <w:rPr>
                <w:rFonts w:ascii="Times New Roman" w:hAnsi="Times New Roman"/>
              </w:rPr>
            </w:pPr>
            <w:r>
              <w:rPr>
                <w:rFonts w:ascii="Times New Roman" w:hAnsi="Times New Roman"/>
              </w:rPr>
              <w:t>–</w:t>
            </w:r>
            <w:r w:rsidR="00D15E50" w:rsidRPr="00FD11C0">
              <w:rPr>
                <w:rFonts w:ascii="Times New Roman" w:hAnsi="Times New Roman"/>
              </w:rPr>
              <w:t xml:space="preserve"> </w:t>
            </w:r>
            <w:r w:rsidR="00D15E50" w:rsidRPr="00FD11C0">
              <w:rPr>
                <w:rFonts w:ascii="Times New Roman" w:hAnsi="Times New Roman"/>
                <w:b/>
              </w:rPr>
              <w:t>tekst źródłowy</w:t>
            </w:r>
            <w:r w:rsidR="00D15E50" w:rsidRPr="00FD11C0">
              <w:rPr>
                <w:rFonts w:ascii="Times New Roman" w:hAnsi="Times New Roman"/>
              </w:rPr>
              <w:t xml:space="preserve">: </w:t>
            </w:r>
            <w:r w:rsidR="005505AE">
              <w:rPr>
                <w:rFonts w:ascii="Times New Roman" w:eastAsia="Times New Roman" w:hAnsi="Times New Roman"/>
                <w:lang w:eastAsia="pl-PL"/>
              </w:rPr>
              <w:t>p</w:t>
            </w:r>
            <w:r w:rsidR="00D15E50" w:rsidRPr="00FD11C0">
              <w:rPr>
                <w:rFonts w:ascii="Times New Roman" w:eastAsia="Times New Roman" w:hAnsi="Times New Roman"/>
                <w:lang w:eastAsia="pl-PL"/>
              </w:rPr>
              <w:t>rzemówienie prezydenta USA Ronalda Reagana pod Bramą Brandenburską w Berlinie</w:t>
            </w:r>
            <w:r w:rsidR="005505AE">
              <w:rPr>
                <w:rFonts w:ascii="Times New Roman" w:eastAsia="Times New Roman" w:hAnsi="Times New Roman"/>
                <w:lang w:eastAsia="pl-PL"/>
              </w:rPr>
              <w:t xml:space="preserve"> </w:t>
            </w:r>
            <w:r w:rsidR="00D15E50" w:rsidRPr="00FD11C0">
              <w:rPr>
                <w:rFonts w:ascii="Times New Roman" w:eastAsia="Times New Roman" w:hAnsi="Times New Roman"/>
                <w:lang w:eastAsia="pl-PL"/>
              </w:rPr>
              <w:t>12 czerwca 1987 r.</w:t>
            </w:r>
            <w:r w:rsidR="00D15E50" w:rsidRPr="00FD11C0">
              <w:rPr>
                <w:rStyle w:val="Bold"/>
                <w:rFonts w:ascii="Times New Roman" w:hAnsi="Times New Roman"/>
                <w:b w:val="0"/>
                <w:bCs w:val="0"/>
                <w:lang w:eastAsia="en-US"/>
              </w:rPr>
              <w:t xml:space="preserve">, </w:t>
            </w:r>
            <w:r w:rsidR="00D15E50" w:rsidRPr="00FD11C0">
              <w:rPr>
                <w:rFonts w:ascii="Times New Roman" w:hAnsi="Times New Roman"/>
              </w:rPr>
              <w:t xml:space="preserve">podręcznik </w:t>
            </w:r>
            <w:r w:rsidR="00B1701C">
              <w:rPr>
                <w:rFonts w:ascii="Times New Roman" w:hAnsi="Times New Roman"/>
              </w:rPr>
              <w:t>cz. 2</w:t>
            </w:r>
            <w:r w:rsidR="00D15E50" w:rsidRPr="00FD11C0">
              <w:rPr>
                <w:rFonts w:ascii="Times New Roman" w:hAnsi="Times New Roman"/>
              </w:rPr>
              <w:t xml:space="preserve"> s. </w:t>
            </w:r>
            <w:r w:rsidR="00CF1A84" w:rsidRPr="00FD11C0">
              <w:rPr>
                <w:rFonts w:ascii="Times New Roman" w:hAnsi="Times New Roman"/>
              </w:rPr>
              <w:t>302</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14:paraId="4AD40A32" w14:textId="77777777" w:rsidR="00D15E50" w:rsidRPr="00FD11C0" w:rsidRDefault="00D15E50" w:rsidP="00D15E50">
            <w:pPr>
              <w:snapToGrid w:val="0"/>
              <w:spacing w:after="0" w:line="240" w:lineRule="auto"/>
              <w:contextualSpacing/>
              <w:rPr>
                <w:rFonts w:ascii="Times New Roman" w:hAnsi="Times New Roman"/>
              </w:rPr>
            </w:pPr>
          </w:p>
        </w:tc>
      </w:tr>
      <w:tr w:rsidR="00D15E50" w:rsidRPr="00FD11C0" w14:paraId="6DCDBE9B" w14:textId="77777777" w:rsidTr="008E32DD">
        <w:tc>
          <w:tcPr>
            <w:tcW w:w="1809" w:type="dxa"/>
            <w:tcBorders>
              <w:top w:val="single" w:sz="4" w:space="0" w:color="000000"/>
              <w:left w:val="single" w:sz="4" w:space="0" w:color="000000"/>
              <w:bottom w:val="single" w:sz="4" w:space="0" w:color="000000"/>
            </w:tcBorders>
            <w:shd w:val="clear" w:color="auto" w:fill="auto"/>
          </w:tcPr>
          <w:p w14:paraId="38E02437" w14:textId="7A920254" w:rsidR="00D15E50" w:rsidRPr="00FD11C0" w:rsidRDefault="00CF1AFC" w:rsidP="00EE7804">
            <w:pPr>
              <w:autoSpaceDE w:val="0"/>
              <w:autoSpaceDN w:val="0"/>
              <w:adjustRightInd w:val="0"/>
              <w:spacing w:after="0" w:line="240" w:lineRule="auto"/>
              <w:jc w:val="both"/>
            </w:pPr>
            <w:r w:rsidRPr="00FD11C0">
              <w:rPr>
                <w:rFonts w:ascii="Times New Roman" w:hAnsi="Times New Roman"/>
                <w:sz w:val="26"/>
                <w:szCs w:val="26"/>
              </w:rPr>
              <w:t>39</w:t>
            </w:r>
            <w:r w:rsidR="00D15E50" w:rsidRPr="00FD11C0">
              <w:rPr>
                <w:rFonts w:ascii="Times New Roman" w:hAnsi="Times New Roman"/>
                <w:sz w:val="26"/>
                <w:szCs w:val="26"/>
              </w:rPr>
              <w:t>.</w:t>
            </w:r>
            <w:r w:rsidR="00D15E50" w:rsidRPr="00FD11C0">
              <w:rPr>
                <w:rFonts w:ascii="Times New Roman" w:hAnsi="Times New Roman"/>
                <w:b/>
                <w:sz w:val="26"/>
                <w:szCs w:val="26"/>
              </w:rPr>
              <w:t xml:space="preserve"> </w:t>
            </w:r>
            <w:r w:rsidR="00D15E50" w:rsidRPr="00FD11C0">
              <w:rPr>
                <w:rFonts w:ascii="Times New Roman" w:hAnsi="Times New Roman"/>
                <w:sz w:val="26"/>
                <w:szCs w:val="26"/>
                <w:lang w:eastAsia="pl-PL"/>
              </w:rPr>
              <w:t>Upadek systemu władzy komunistycznej w</w:t>
            </w:r>
            <w:r w:rsidR="00EE7804" w:rsidRPr="00FD11C0">
              <w:rPr>
                <w:rFonts w:ascii="Times New Roman" w:hAnsi="Times New Roman"/>
                <w:sz w:val="26"/>
                <w:szCs w:val="26"/>
                <w:lang w:eastAsia="pl-PL"/>
              </w:rPr>
              <w:t xml:space="preserve"> </w:t>
            </w:r>
            <w:r w:rsidR="00D15E50" w:rsidRPr="00FD11C0">
              <w:rPr>
                <w:rFonts w:ascii="Times New Roman" w:hAnsi="Times New Roman"/>
                <w:sz w:val="26"/>
                <w:szCs w:val="26"/>
                <w:lang w:eastAsia="pl-PL"/>
              </w:rPr>
              <w:t>Polsce i narodziny</w:t>
            </w:r>
            <w:r w:rsidR="00EE7804" w:rsidRPr="00FD11C0">
              <w:rPr>
                <w:rFonts w:ascii="Times New Roman" w:hAnsi="Times New Roman"/>
                <w:sz w:val="26"/>
                <w:szCs w:val="26"/>
                <w:lang w:eastAsia="pl-PL"/>
              </w:rPr>
              <w:t xml:space="preserve"> </w:t>
            </w:r>
            <w:r w:rsidR="00D15E50" w:rsidRPr="00FD11C0">
              <w:rPr>
                <w:rFonts w:ascii="Times New Roman" w:hAnsi="Times New Roman"/>
                <w:sz w:val="26"/>
                <w:szCs w:val="26"/>
                <w:lang w:eastAsia="pl-PL"/>
              </w:rPr>
              <w:t>III Rzeczypospolitej</w:t>
            </w:r>
          </w:p>
        </w:tc>
        <w:tc>
          <w:tcPr>
            <w:tcW w:w="993" w:type="dxa"/>
            <w:tcBorders>
              <w:top w:val="single" w:sz="4" w:space="0" w:color="000000"/>
              <w:left w:val="single" w:sz="4" w:space="0" w:color="000000"/>
              <w:bottom w:val="single" w:sz="4" w:space="0" w:color="000000"/>
            </w:tcBorders>
            <w:shd w:val="clear" w:color="auto" w:fill="auto"/>
          </w:tcPr>
          <w:p w14:paraId="09DA31BE" w14:textId="77777777" w:rsidR="00D15E50" w:rsidRPr="00FD11C0" w:rsidRDefault="00D15E50" w:rsidP="00D15E50">
            <w:pPr>
              <w:spacing w:after="0" w:line="240" w:lineRule="auto"/>
              <w:ind w:left="-108"/>
              <w:contextualSpacing/>
              <w:jc w:val="center"/>
              <w:rPr>
                <w:rFonts w:ascii="Times New Roman" w:hAnsi="Times New Roman"/>
              </w:rPr>
            </w:pPr>
            <w:r w:rsidRPr="00FD11C0">
              <w:rPr>
                <w:rFonts w:ascii="Times New Roman" w:hAnsi="Times New Roman"/>
              </w:rPr>
              <w:t>1</w:t>
            </w:r>
          </w:p>
        </w:tc>
        <w:tc>
          <w:tcPr>
            <w:tcW w:w="1511" w:type="dxa"/>
            <w:tcBorders>
              <w:top w:val="single" w:sz="4" w:space="0" w:color="000000"/>
              <w:left w:val="single" w:sz="4" w:space="0" w:color="000000"/>
              <w:bottom w:val="single" w:sz="4" w:space="0" w:color="000000"/>
            </w:tcBorders>
            <w:shd w:val="clear" w:color="auto" w:fill="auto"/>
          </w:tcPr>
          <w:p w14:paraId="12B2FEBF" w14:textId="77777777" w:rsidR="005C6D8C" w:rsidRPr="00FD11C0" w:rsidRDefault="005C6D8C" w:rsidP="005C6D8C">
            <w:pPr>
              <w:spacing w:after="0" w:line="240" w:lineRule="auto"/>
              <w:contextualSpacing/>
              <w:jc w:val="center"/>
              <w:rPr>
                <w:rFonts w:ascii="Times New Roman" w:hAnsi="Times New Roman"/>
              </w:rPr>
            </w:pPr>
            <w:r w:rsidRPr="00FD11C0">
              <w:rPr>
                <w:rFonts w:ascii="Times New Roman" w:hAnsi="Times New Roman"/>
              </w:rPr>
              <w:t>PP</w:t>
            </w:r>
          </w:p>
          <w:p w14:paraId="77E3AC1E" w14:textId="666B015B" w:rsidR="005C6D8C" w:rsidRPr="00FD11C0" w:rsidRDefault="005C6D8C" w:rsidP="005C6D8C">
            <w:pPr>
              <w:spacing w:after="0" w:line="240" w:lineRule="auto"/>
              <w:contextualSpacing/>
              <w:jc w:val="center"/>
              <w:rPr>
                <w:rFonts w:ascii="Times New Roman" w:hAnsi="Times New Roman"/>
              </w:rPr>
            </w:pPr>
            <w:r w:rsidRPr="00FD11C0">
              <w:rPr>
                <w:rFonts w:ascii="Times New Roman" w:hAnsi="Times New Roman"/>
              </w:rPr>
              <w:t>LVIII.3</w:t>
            </w:r>
          </w:p>
          <w:p w14:paraId="744EE6B8" w14:textId="77777777" w:rsidR="005C6D8C" w:rsidRPr="00FD11C0" w:rsidRDefault="005C6D8C" w:rsidP="005C6D8C">
            <w:pPr>
              <w:spacing w:after="0" w:line="240" w:lineRule="auto"/>
              <w:contextualSpacing/>
              <w:jc w:val="center"/>
              <w:rPr>
                <w:rFonts w:ascii="Times New Roman" w:hAnsi="Times New Roman"/>
              </w:rPr>
            </w:pPr>
          </w:p>
          <w:p w14:paraId="11F6095F" w14:textId="77777777" w:rsidR="005C6D8C" w:rsidRPr="00FD11C0" w:rsidRDefault="005C6D8C" w:rsidP="005C6D8C">
            <w:pPr>
              <w:spacing w:after="0" w:line="240" w:lineRule="auto"/>
              <w:contextualSpacing/>
              <w:jc w:val="center"/>
              <w:rPr>
                <w:rFonts w:ascii="Times New Roman" w:hAnsi="Times New Roman"/>
              </w:rPr>
            </w:pPr>
            <w:r w:rsidRPr="00FD11C0">
              <w:rPr>
                <w:rFonts w:ascii="Times New Roman" w:hAnsi="Times New Roman"/>
              </w:rPr>
              <w:t>PR</w:t>
            </w:r>
          </w:p>
          <w:p w14:paraId="26D243FA" w14:textId="6208EA12" w:rsidR="005C6D8C" w:rsidRPr="00FD11C0" w:rsidRDefault="005C6D8C" w:rsidP="005C6D8C">
            <w:pPr>
              <w:spacing w:after="0" w:line="240" w:lineRule="auto"/>
              <w:contextualSpacing/>
              <w:jc w:val="center"/>
              <w:rPr>
                <w:rFonts w:ascii="Times New Roman" w:hAnsi="Times New Roman"/>
              </w:rPr>
            </w:pPr>
            <w:r w:rsidRPr="00FD11C0">
              <w:rPr>
                <w:rFonts w:ascii="Times New Roman" w:hAnsi="Times New Roman"/>
              </w:rPr>
              <w:t>LVIII.4</w:t>
            </w:r>
          </w:p>
          <w:p w14:paraId="6B8685B7" w14:textId="3AA35C28" w:rsidR="005C6D8C" w:rsidRPr="00FD11C0" w:rsidRDefault="005C6D8C" w:rsidP="005C6D8C">
            <w:pPr>
              <w:spacing w:after="0" w:line="240" w:lineRule="auto"/>
              <w:contextualSpacing/>
              <w:jc w:val="center"/>
              <w:rPr>
                <w:rFonts w:ascii="Times New Roman" w:hAnsi="Times New Roman"/>
              </w:rPr>
            </w:pPr>
            <w:r w:rsidRPr="00FD11C0">
              <w:rPr>
                <w:rFonts w:ascii="Times New Roman" w:hAnsi="Times New Roman"/>
              </w:rPr>
              <w:t>LIX.1</w:t>
            </w:r>
          </w:p>
          <w:p w14:paraId="22C4AAA7" w14:textId="7F1CAA12" w:rsidR="005C2A49" w:rsidRPr="00FD11C0" w:rsidRDefault="005C6D8C" w:rsidP="005C6D8C">
            <w:pPr>
              <w:tabs>
                <w:tab w:val="left" w:pos="764"/>
              </w:tabs>
              <w:spacing w:after="0" w:line="240" w:lineRule="auto"/>
              <w:contextualSpacing/>
              <w:jc w:val="center"/>
              <w:rPr>
                <w:rFonts w:ascii="Times New Roman" w:hAnsi="Times New Roman"/>
              </w:rPr>
            </w:pPr>
            <w:r w:rsidRPr="00FD11C0">
              <w:rPr>
                <w:rFonts w:ascii="Times New Roman" w:hAnsi="Times New Roman"/>
              </w:rPr>
              <w:t>LIX.2</w:t>
            </w:r>
          </w:p>
        </w:tc>
        <w:tc>
          <w:tcPr>
            <w:tcW w:w="1560" w:type="dxa"/>
            <w:tcBorders>
              <w:top w:val="single" w:sz="4" w:space="0" w:color="000000"/>
              <w:left w:val="single" w:sz="4" w:space="0" w:color="000000"/>
              <w:bottom w:val="single" w:sz="4" w:space="0" w:color="000000"/>
            </w:tcBorders>
            <w:shd w:val="clear" w:color="auto" w:fill="auto"/>
          </w:tcPr>
          <w:p w14:paraId="6DD3952B" w14:textId="77777777" w:rsidR="00D15E50" w:rsidRPr="00FD11C0" w:rsidRDefault="00D15E50" w:rsidP="00D15E50">
            <w:pPr>
              <w:autoSpaceDE w:val="0"/>
              <w:spacing w:after="0" w:line="240" w:lineRule="auto"/>
              <w:ind w:left="-60"/>
              <w:jc w:val="both"/>
              <w:rPr>
                <w:rFonts w:ascii="Times New Roman" w:hAnsi="Times New Roman"/>
              </w:rPr>
            </w:pPr>
            <w:r w:rsidRPr="00FD11C0">
              <w:rPr>
                <w:rFonts w:ascii="Times New Roman" w:hAnsi="Times New Roman"/>
              </w:rPr>
              <w:t>Uświadomienie, jak doszło do upadku systemu komunistycznego w Polsce i narodzin III Rzeczypospolitej.</w:t>
            </w:r>
          </w:p>
        </w:tc>
        <w:tc>
          <w:tcPr>
            <w:tcW w:w="2362" w:type="dxa"/>
            <w:tcBorders>
              <w:top w:val="single" w:sz="4" w:space="0" w:color="000000"/>
              <w:left w:val="single" w:sz="4" w:space="0" w:color="000000"/>
              <w:bottom w:val="single" w:sz="4" w:space="0" w:color="000000"/>
            </w:tcBorders>
            <w:shd w:val="clear" w:color="auto" w:fill="auto"/>
          </w:tcPr>
          <w:p w14:paraId="14E819C1" w14:textId="68256AB3" w:rsidR="00283D13" w:rsidRPr="00FD11C0" w:rsidRDefault="00283D13" w:rsidP="00283D13">
            <w:pPr>
              <w:autoSpaceDE w:val="0"/>
              <w:autoSpaceDN w:val="0"/>
              <w:adjustRightInd w:val="0"/>
              <w:spacing w:after="0" w:line="240" w:lineRule="auto"/>
              <w:jc w:val="both"/>
              <w:rPr>
                <w:rFonts w:ascii="Times New Roman" w:hAnsi="Times New Roman"/>
                <w:lang w:eastAsia="pl-PL"/>
              </w:rPr>
            </w:pPr>
            <w:r w:rsidRPr="00FD11C0">
              <w:rPr>
                <w:rFonts w:ascii="Times New Roman" w:hAnsi="Times New Roman"/>
              </w:rPr>
              <w:t xml:space="preserve">– wyjaśnia pojęcia: </w:t>
            </w:r>
            <w:r w:rsidRPr="00A069D9">
              <w:rPr>
                <w:rFonts w:ascii="Times New Roman" w:hAnsi="Times New Roman"/>
                <w:i/>
                <w:iCs/>
              </w:rPr>
              <w:t>program reform gospodarczych, referendum,</w:t>
            </w:r>
            <w:r w:rsidR="00354297" w:rsidRPr="00A069D9">
              <w:rPr>
                <w:rFonts w:ascii="Times New Roman" w:hAnsi="Times New Roman"/>
                <w:i/>
                <w:iCs/>
              </w:rPr>
              <w:t xml:space="preserve"> </w:t>
            </w:r>
            <w:r w:rsidRPr="00A069D9">
              <w:rPr>
                <w:rFonts w:ascii="Times New Roman" w:hAnsi="Times New Roman"/>
                <w:bCs/>
                <w:i/>
                <w:iCs/>
                <w:lang w:eastAsia="pl-PL"/>
              </w:rPr>
              <w:t>Pomarańczowa Alternatywa,</w:t>
            </w:r>
            <w:r w:rsidRPr="00A069D9">
              <w:rPr>
                <w:rFonts w:ascii="Times New Roman" w:hAnsi="Times New Roman"/>
                <w:i/>
                <w:iCs/>
              </w:rPr>
              <w:t xml:space="preserve"> strajki, mediator,</w:t>
            </w:r>
            <w:r w:rsidR="00354297" w:rsidRPr="00A069D9">
              <w:rPr>
                <w:rFonts w:ascii="Times New Roman" w:hAnsi="Times New Roman"/>
                <w:i/>
                <w:iCs/>
              </w:rPr>
              <w:t xml:space="preserve"> </w:t>
            </w:r>
            <w:r w:rsidRPr="00A069D9">
              <w:rPr>
                <w:rFonts w:ascii="Times New Roman" w:hAnsi="Times New Roman"/>
                <w:bCs/>
                <w:i/>
                <w:iCs/>
                <w:lang w:eastAsia="pl-PL"/>
              </w:rPr>
              <w:t xml:space="preserve">spotkania w Magdalence, Obrady Okrągłego Stołu, debata telewizyjna, komitety </w:t>
            </w:r>
            <w:r w:rsidRPr="00A069D9">
              <w:rPr>
                <w:rFonts w:ascii="Times New Roman" w:hAnsi="Times New Roman"/>
                <w:bCs/>
                <w:i/>
                <w:iCs/>
                <w:lang w:eastAsia="pl-PL"/>
              </w:rPr>
              <w:lastRenderedPageBreak/>
              <w:t>obywatelskie, wybory „kontraktowe”, czerwcowe, Zgromadzenie Narodowe, hiperinflacja,</w:t>
            </w:r>
            <w:r w:rsidR="00354297" w:rsidRPr="00A069D9">
              <w:rPr>
                <w:rFonts w:ascii="Times New Roman" w:hAnsi="Times New Roman"/>
                <w:bCs/>
                <w:i/>
                <w:iCs/>
                <w:lang w:eastAsia="pl-PL"/>
              </w:rPr>
              <w:t xml:space="preserve"> </w:t>
            </w:r>
            <w:r w:rsidRPr="00A069D9">
              <w:rPr>
                <w:rFonts w:ascii="Times New Roman" w:hAnsi="Times New Roman"/>
                <w:bCs/>
                <w:i/>
                <w:iCs/>
                <w:lang w:eastAsia="pl-PL"/>
              </w:rPr>
              <w:t>urynkowienie cen żywności, firmy polonijne, III Rzeczpospolita, wybory samorządowe, Policja</w:t>
            </w:r>
            <w:r w:rsidR="00EF4BD4" w:rsidRPr="00A069D9">
              <w:rPr>
                <w:rFonts w:ascii="Times New Roman" w:hAnsi="Times New Roman"/>
                <w:bCs/>
                <w:i/>
                <w:iCs/>
                <w:lang w:eastAsia="pl-PL"/>
              </w:rPr>
              <w:t xml:space="preserve">, </w:t>
            </w:r>
            <w:r w:rsidRPr="00A069D9">
              <w:rPr>
                <w:rFonts w:ascii="Times New Roman" w:hAnsi="Times New Roman"/>
                <w:bCs/>
                <w:i/>
                <w:iCs/>
                <w:lang w:eastAsia="pl-PL"/>
              </w:rPr>
              <w:t xml:space="preserve">akcje happeningowe, </w:t>
            </w:r>
            <w:r w:rsidRPr="00A069D9">
              <w:rPr>
                <w:rFonts w:ascii="Times New Roman" w:hAnsi="Times New Roman"/>
                <w:i/>
                <w:iCs/>
                <w:lang w:eastAsia="pl-PL"/>
              </w:rPr>
              <w:t>Grupa Robocza,</w:t>
            </w:r>
            <w:r w:rsidR="00354297" w:rsidRPr="00A069D9">
              <w:rPr>
                <w:rFonts w:ascii="Times New Roman" w:hAnsi="Times New Roman"/>
                <w:i/>
                <w:iCs/>
                <w:lang w:eastAsia="pl-PL"/>
              </w:rPr>
              <w:t xml:space="preserve"> </w:t>
            </w:r>
            <w:r w:rsidRPr="00A069D9">
              <w:rPr>
                <w:rFonts w:ascii="Times New Roman" w:hAnsi="Times New Roman"/>
                <w:i/>
                <w:iCs/>
                <w:lang w:eastAsia="pl-PL"/>
              </w:rPr>
              <w:t xml:space="preserve">Solidarność Walcząca, </w:t>
            </w:r>
            <w:r w:rsidRPr="00A069D9">
              <w:rPr>
                <w:rFonts w:ascii="Times New Roman" w:hAnsi="Times New Roman"/>
                <w:bCs/>
                <w:i/>
                <w:iCs/>
                <w:lang w:eastAsia="pl-PL"/>
              </w:rPr>
              <w:t>dziennik „Gazeta Wyborcza”, „Tygodnik Solidarność</w:t>
            </w:r>
            <w:r w:rsidRPr="00A069D9">
              <w:rPr>
                <w:rFonts w:ascii="Times New Roman" w:hAnsi="Times New Roman"/>
                <w:i/>
                <w:iCs/>
                <w:lang w:eastAsia="pl-PL"/>
              </w:rPr>
              <w:t>”,</w:t>
            </w:r>
            <w:r w:rsidRPr="00A069D9">
              <w:rPr>
                <w:rFonts w:ascii="Times New Roman" w:hAnsi="Times New Roman"/>
                <w:b/>
                <w:bCs/>
                <w:i/>
                <w:iCs/>
                <w:lang w:eastAsia="pl-PL"/>
              </w:rPr>
              <w:t xml:space="preserve"> </w:t>
            </w:r>
            <w:r w:rsidRPr="00A069D9">
              <w:rPr>
                <w:rFonts w:ascii="Times New Roman" w:hAnsi="Times New Roman"/>
                <w:bCs/>
                <w:i/>
                <w:iCs/>
                <w:lang w:eastAsia="pl-PL"/>
              </w:rPr>
              <w:t>Obywatelski Klub Parlamentarny</w:t>
            </w:r>
            <w:r w:rsidR="005505AE" w:rsidRPr="00A069D9">
              <w:rPr>
                <w:rFonts w:ascii="Times New Roman" w:hAnsi="Times New Roman"/>
                <w:bCs/>
                <w:i/>
                <w:iCs/>
                <w:lang w:eastAsia="pl-PL"/>
              </w:rPr>
              <w:t xml:space="preserve"> </w:t>
            </w:r>
            <w:r w:rsidRPr="00A069D9">
              <w:rPr>
                <w:rFonts w:ascii="Times New Roman" w:hAnsi="Times New Roman"/>
                <w:bCs/>
                <w:i/>
                <w:iCs/>
                <w:lang w:eastAsia="pl-PL"/>
              </w:rPr>
              <w:t>(OKP), gospodarka wolnorynkowa, absurdalny humor, nowa, nietypowa forma sprzeciwu społecznego, legalizacja solidarności, przekształcenia własnościowe,</w:t>
            </w:r>
            <w:r w:rsidR="005505AE" w:rsidRPr="00A069D9">
              <w:rPr>
                <w:rFonts w:ascii="Times New Roman" w:hAnsi="Times New Roman"/>
                <w:bCs/>
                <w:i/>
                <w:iCs/>
                <w:lang w:eastAsia="pl-PL"/>
              </w:rPr>
              <w:t xml:space="preserve"> </w:t>
            </w:r>
            <w:r w:rsidRPr="00A069D9">
              <w:rPr>
                <w:rFonts w:ascii="Times New Roman" w:hAnsi="Times New Roman"/>
                <w:bCs/>
                <w:i/>
                <w:iCs/>
                <w:lang w:eastAsia="pl-PL"/>
              </w:rPr>
              <w:t>samorozwiązanie PZPR</w:t>
            </w:r>
          </w:p>
          <w:p w14:paraId="2730BF3B" w14:textId="01B25C1C" w:rsidR="00283D13" w:rsidRPr="00FD11C0" w:rsidRDefault="00283D13" w:rsidP="00283D13">
            <w:pPr>
              <w:spacing w:after="0" w:line="240" w:lineRule="auto"/>
              <w:contextualSpacing/>
              <w:jc w:val="both"/>
              <w:rPr>
                <w:rFonts w:ascii="Times New Roman" w:eastAsia="CrimsonText-Regular" w:hAnsi="Times New Roman"/>
                <w:lang w:eastAsia="pl-PL"/>
              </w:rPr>
            </w:pPr>
            <w:r w:rsidRPr="00FD11C0">
              <w:rPr>
                <w:rFonts w:ascii="Times New Roman" w:hAnsi="Times New Roman"/>
              </w:rPr>
              <w:t>–</w:t>
            </w:r>
            <w:r w:rsidR="00354297">
              <w:rPr>
                <w:rFonts w:ascii="Times New Roman" w:hAnsi="Times New Roman"/>
              </w:rPr>
              <w:t xml:space="preserve"> </w:t>
            </w:r>
            <w:r w:rsidRPr="00FD11C0">
              <w:rPr>
                <w:rFonts w:ascii="Times New Roman" w:eastAsia="CrimsonText-Regular" w:hAnsi="Times New Roman"/>
                <w:lang w:eastAsia="pl-PL"/>
              </w:rPr>
              <w:t>wyjaśnia, jakie przyczyny doprowadziły do rozmów rządu z opozycją u schyłku lat 80</w:t>
            </w:r>
            <w:r w:rsidR="000D7D74">
              <w:rPr>
                <w:rFonts w:ascii="Times New Roman" w:eastAsia="CrimsonText-Regular" w:hAnsi="Times New Roman"/>
                <w:lang w:eastAsia="pl-PL"/>
              </w:rPr>
              <w:t>.</w:t>
            </w:r>
          </w:p>
        </w:tc>
        <w:tc>
          <w:tcPr>
            <w:tcW w:w="2268" w:type="dxa"/>
            <w:tcBorders>
              <w:top w:val="single" w:sz="4" w:space="0" w:color="000000"/>
              <w:left w:val="single" w:sz="4" w:space="0" w:color="000000"/>
              <w:bottom w:val="single" w:sz="4" w:space="0" w:color="000000"/>
            </w:tcBorders>
            <w:shd w:val="clear" w:color="auto" w:fill="auto"/>
          </w:tcPr>
          <w:p w14:paraId="1425042B" w14:textId="2CED48A7" w:rsidR="00283D13" w:rsidRPr="00FD11C0" w:rsidRDefault="00283D13" w:rsidP="00283D13">
            <w:pPr>
              <w:pStyle w:val="Tekstglowny"/>
              <w:spacing w:line="240" w:lineRule="auto"/>
              <w:rPr>
                <w:sz w:val="22"/>
                <w:lang w:eastAsia="pl-PL"/>
              </w:rPr>
            </w:pPr>
            <w:r w:rsidRPr="00FD11C0">
              <w:rPr>
                <w:sz w:val="22"/>
              </w:rPr>
              <w:lastRenderedPageBreak/>
              <w:t>– na podstawie tekstu źródłowego</w:t>
            </w:r>
            <w:r w:rsidR="00354297">
              <w:rPr>
                <w:sz w:val="22"/>
              </w:rPr>
              <w:t xml:space="preserve"> </w:t>
            </w:r>
            <w:r w:rsidRPr="00FD11C0">
              <w:rPr>
                <w:sz w:val="22"/>
              </w:rPr>
              <w:t>wyjaśnia</w:t>
            </w:r>
            <w:r w:rsidRPr="00FD11C0">
              <w:rPr>
                <w:sz w:val="22"/>
                <w:lang w:eastAsia="pl-PL"/>
              </w:rPr>
              <w:t>, jak autorzy memoriału przedstawili nastroje społeczne i czym je tłumaczyli</w:t>
            </w:r>
          </w:p>
          <w:p w14:paraId="6B1D8EE7" w14:textId="7E7B548D" w:rsidR="00283D13" w:rsidRPr="00FD11C0" w:rsidRDefault="00283D13" w:rsidP="00283D13">
            <w:pPr>
              <w:pStyle w:val="Tekstglowny"/>
              <w:spacing w:line="240" w:lineRule="auto"/>
              <w:rPr>
                <w:sz w:val="22"/>
              </w:rPr>
            </w:pPr>
            <w:r w:rsidRPr="00FD11C0">
              <w:rPr>
                <w:sz w:val="22"/>
              </w:rPr>
              <w:t xml:space="preserve">– wyjaśnia, jakie znaczenie miały planowane przez </w:t>
            </w:r>
            <w:r w:rsidRPr="00FD11C0">
              <w:rPr>
                <w:sz w:val="22"/>
              </w:rPr>
              <w:lastRenderedPageBreak/>
              <w:t>władze „II etap reformy” i referendum z listopada 1987 r</w:t>
            </w:r>
            <w:r w:rsidR="0067666D">
              <w:rPr>
                <w:sz w:val="22"/>
              </w:rPr>
              <w:t>.</w:t>
            </w:r>
            <w:r w:rsidRPr="00FD11C0">
              <w:rPr>
                <w:sz w:val="22"/>
              </w:rPr>
              <w:t xml:space="preserve"> </w:t>
            </w:r>
          </w:p>
          <w:p w14:paraId="68003757" w14:textId="4427EE6F" w:rsidR="00D15E50" w:rsidRPr="00FD11C0" w:rsidRDefault="00283D13" w:rsidP="00283D13">
            <w:pPr>
              <w:spacing w:after="0" w:line="240" w:lineRule="auto"/>
              <w:contextualSpacing/>
              <w:jc w:val="both"/>
              <w:rPr>
                <w:rFonts w:ascii="Times New Roman" w:eastAsia="CrimsonText-Regular" w:hAnsi="Times New Roman"/>
                <w:lang w:eastAsia="pl-PL"/>
              </w:rPr>
            </w:pPr>
            <w:r w:rsidRPr="00FD11C0">
              <w:rPr>
                <w:rFonts w:ascii="Times New Roman" w:hAnsi="Times New Roman"/>
              </w:rPr>
              <w:t>– charakteryzuje</w:t>
            </w:r>
            <w:r w:rsidR="00354297">
              <w:rPr>
                <w:rFonts w:ascii="Times New Roman" w:hAnsi="Times New Roman"/>
              </w:rPr>
              <w:t xml:space="preserve"> </w:t>
            </w:r>
            <w:r w:rsidRPr="00FD11C0">
              <w:rPr>
                <w:rFonts w:ascii="Times New Roman" w:eastAsia="CrimsonText-Regular" w:hAnsi="Times New Roman"/>
                <w:lang w:eastAsia="pl-PL"/>
              </w:rPr>
              <w:t>strony uczestniczące w obradach Okrągłego Stołu oraz jego postanowienia</w:t>
            </w:r>
          </w:p>
          <w:p w14:paraId="2872E541" w14:textId="5C67AB45" w:rsidR="00283D13" w:rsidRPr="00FD11C0" w:rsidRDefault="00283D13" w:rsidP="00A069D9">
            <w:pPr>
              <w:autoSpaceDE w:val="0"/>
              <w:autoSpaceDN w:val="0"/>
              <w:adjustRightInd w:val="0"/>
              <w:spacing w:after="0" w:line="240" w:lineRule="auto"/>
              <w:jc w:val="both"/>
              <w:rPr>
                <w:rFonts w:ascii="Times New Roman" w:hAnsi="Times New Roman"/>
              </w:rPr>
            </w:pPr>
            <w:r w:rsidRPr="00FD11C0">
              <w:rPr>
                <w:rFonts w:ascii="Times New Roman" w:hAnsi="Times New Roman"/>
              </w:rPr>
              <w:t>– na podstawie tekstu źródłowego</w:t>
            </w:r>
            <w:r w:rsidR="00354297">
              <w:rPr>
                <w:rFonts w:ascii="Times New Roman" w:hAnsi="Times New Roman"/>
              </w:rPr>
              <w:t xml:space="preserve"> </w:t>
            </w:r>
            <w:r w:rsidRPr="00FD11C0">
              <w:rPr>
                <w:rFonts w:ascii="Times New Roman" w:hAnsi="Times New Roman"/>
              </w:rPr>
              <w:t>wyjaśnia</w:t>
            </w:r>
            <w:r w:rsidR="0067666D">
              <w:rPr>
                <w:rFonts w:ascii="Times New Roman" w:hAnsi="Times New Roman"/>
              </w:rPr>
              <w:t>,</w:t>
            </w:r>
            <w:r w:rsidR="00354297">
              <w:rPr>
                <w:rFonts w:ascii="Times New Roman" w:hAnsi="Times New Roman"/>
              </w:rPr>
              <w:t xml:space="preserve"> </w:t>
            </w:r>
            <w:r w:rsidRPr="00FD11C0">
              <w:rPr>
                <w:rFonts w:ascii="Times New Roman" w:hAnsi="Times New Roman"/>
                <w:lang w:eastAsia="pl-PL"/>
              </w:rPr>
              <w:t>w jaki sposób działania Pomarańczowej</w:t>
            </w:r>
            <w:r w:rsidR="0067666D">
              <w:rPr>
                <w:rFonts w:ascii="Times New Roman" w:hAnsi="Times New Roman"/>
                <w:lang w:eastAsia="pl-PL"/>
              </w:rPr>
              <w:t xml:space="preserve"> </w:t>
            </w:r>
            <w:r w:rsidRPr="00FD11C0">
              <w:rPr>
                <w:rFonts w:ascii="Times New Roman" w:hAnsi="Times New Roman"/>
                <w:lang w:eastAsia="pl-PL"/>
              </w:rPr>
              <w:t>Alternatywy ośmieszały rzeczywistość PRL</w:t>
            </w:r>
          </w:p>
          <w:p w14:paraId="5AD1C4DB" w14:textId="10224E43" w:rsidR="00283D13" w:rsidRPr="00FD11C0" w:rsidRDefault="00283D13" w:rsidP="00283D13">
            <w:pPr>
              <w:spacing w:after="0" w:line="240" w:lineRule="auto"/>
              <w:contextualSpacing/>
              <w:jc w:val="both"/>
              <w:rPr>
                <w:rFonts w:ascii="Times New Roman" w:hAnsi="Times New Roman"/>
              </w:rPr>
            </w:pPr>
            <w:r w:rsidRPr="00FD11C0">
              <w:rPr>
                <w:rFonts w:ascii="Times New Roman" w:hAnsi="Times New Roman"/>
              </w:rPr>
              <w:t>– charakteryzuje</w:t>
            </w:r>
            <w:r w:rsidR="00354297">
              <w:rPr>
                <w:rFonts w:ascii="Times New Roman" w:hAnsi="Times New Roman"/>
              </w:rPr>
              <w:t xml:space="preserve"> </w:t>
            </w:r>
            <w:r w:rsidRPr="00FD11C0">
              <w:rPr>
                <w:rFonts w:ascii="Times New Roman" w:eastAsia="CrimsonText-Regular" w:hAnsi="Times New Roman"/>
                <w:lang w:eastAsia="pl-PL"/>
              </w:rPr>
              <w:t>wybory z czerwca 1989 r. i ich wyniki</w:t>
            </w:r>
          </w:p>
          <w:p w14:paraId="3C79E205" w14:textId="68EF26AB" w:rsidR="00283D13" w:rsidRPr="00FD11C0" w:rsidRDefault="00283D13" w:rsidP="00283D13">
            <w:pPr>
              <w:spacing w:after="0" w:line="240" w:lineRule="auto"/>
              <w:contextualSpacing/>
              <w:jc w:val="both"/>
              <w:rPr>
                <w:rFonts w:ascii="Times New Roman" w:hAnsi="Times New Roman"/>
              </w:rPr>
            </w:pPr>
            <w:r w:rsidRPr="00FD11C0">
              <w:rPr>
                <w:rFonts w:ascii="Times New Roman" w:hAnsi="Times New Roman"/>
              </w:rPr>
              <w:t>– analizuje</w:t>
            </w:r>
            <w:r w:rsidR="00354297">
              <w:rPr>
                <w:rFonts w:ascii="Times New Roman" w:hAnsi="Times New Roman"/>
              </w:rPr>
              <w:t xml:space="preserve"> </w:t>
            </w:r>
            <w:r w:rsidRPr="00FD11C0">
              <w:rPr>
                <w:rFonts w:ascii="Times New Roman" w:eastAsia="CrimsonText-Regular" w:hAnsi="Times New Roman"/>
                <w:lang w:eastAsia="pl-PL"/>
              </w:rPr>
              <w:t>konsekwencje</w:t>
            </w:r>
            <w:r w:rsidRPr="00FD11C0">
              <w:rPr>
                <w:rFonts w:ascii="Times New Roman" w:hAnsi="Times New Roman"/>
              </w:rPr>
              <w:t xml:space="preserve"> wyborów z czerwca 1989 r</w:t>
            </w:r>
            <w:r w:rsidR="0067666D">
              <w:rPr>
                <w:rFonts w:ascii="Times New Roman" w:hAnsi="Times New Roman"/>
              </w:rPr>
              <w:t>.,</w:t>
            </w:r>
            <w:r w:rsidRPr="00FD11C0">
              <w:rPr>
                <w:rFonts w:ascii="Times New Roman" w:hAnsi="Times New Roman"/>
              </w:rPr>
              <w:t xml:space="preserve"> w tym zmiany ustrojowe w Polsce w 2</w:t>
            </w:r>
            <w:r w:rsidR="0067666D">
              <w:rPr>
                <w:rFonts w:ascii="Times New Roman" w:hAnsi="Times New Roman"/>
              </w:rPr>
              <w:t>.</w:t>
            </w:r>
            <w:r w:rsidRPr="00FD11C0">
              <w:rPr>
                <w:rFonts w:ascii="Times New Roman" w:hAnsi="Times New Roman"/>
              </w:rPr>
              <w:t xml:space="preserve"> połowie 1989 r</w:t>
            </w:r>
            <w:r w:rsidR="0067666D">
              <w:rPr>
                <w:rFonts w:ascii="Times New Roman" w:hAnsi="Times New Roman"/>
              </w:rPr>
              <w:t>.</w:t>
            </w:r>
          </w:p>
          <w:p w14:paraId="2AE0B934" w14:textId="77777777" w:rsidR="00283D13" w:rsidRPr="00FD11C0" w:rsidRDefault="00283D13" w:rsidP="00283D13">
            <w:pPr>
              <w:spacing w:after="0" w:line="240" w:lineRule="auto"/>
              <w:contextualSpacing/>
              <w:jc w:val="both"/>
              <w:rPr>
                <w:rFonts w:ascii="Times New Roman" w:hAnsi="Times New Roman"/>
              </w:rPr>
            </w:pPr>
            <w:r w:rsidRPr="00FD11C0">
              <w:rPr>
                <w:rFonts w:ascii="Times New Roman" w:hAnsi="Times New Roman"/>
              </w:rPr>
              <w:t>– przedstawia okoliczności, w których doszło do tych przekształceń</w:t>
            </w:r>
          </w:p>
          <w:p w14:paraId="0A2DBC23" w14:textId="61D63FC3" w:rsidR="00283D13" w:rsidRPr="00FD11C0" w:rsidRDefault="00283D13" w:rsidP="00283D13">
            <w:pPr>
              <w:pStyle w:val="Tekstglowny"/>
              <w:spacing w:line="240" w:lineRule="auto"/>
              <w:rPr>
                <w:rStyle w:val="Bold"/>
                <w:b w:val="0"/>
                <w:sz w:val="22"/>
              </w:rPr>
            </w:pPr>
            <w:r w:rsidRPr="00FD11C0">
              <w:rPr>
                <w:sz w:val="22"/>
              </w:rPr>
              <w:t>– analizuje</w:t>
            </w:r>
            <w:r w:rsidR="00354297">
              <w:rPr>
                <w:sz w:val="22"/>
              </w:rPr>
              <w:t xml:space="preserve"> </w:t>
            </w:r>
            <w:r w:rsidRPr="00FD11C0">
              <w:rPr>
                <w:rStyle w:val="Bold"/>
                <w:b w:val="0"/>
                <w:sz w:val="22"/>
              </w:rPr>
              <w:t>postanowienia i znaczenie obrad Okrągłego Stołu</w:t>
            </w:r>
          </w:p>
          <w:p w14:paraId="17973FB1" w14:textId="39AB60FD" w:rsidR="00283D13" w:rsidRPr="00FD11C0" w:rsidRDefault="00283D13" w:rsidP="00283D13">
            <w:pPr>
              <w:spacing w:after="0" w:line="240" w:lineRule="auto"/>
              <w:contextualSpacing/>
              <w:jc w:val="both"/>
              <w:rPr>
                <w:rFonts w:ascii="Times New Roman" w:eastAsia="CrimsonText-Regular" w:hAnsi="Times New Roman"/>
                <w:lang w:eastAsia="pl-PL"/>
              </w:rPr>
            </w:pPr>
            <w:r w:rsidRPr="00FD11C0">
              <w:rPr>
                <w:rFonts w:ascii="Times New Roman" w:hAnsi="Times New Roman"/>
              </w:rPr>
              <w:t>– uzasadnia brak</w:t>
            </w:r>
            <w:r w:rsidR="00354297">
              <w:rPr>
                <w:rFonts w:ascii="Times New Roman" w:hAnsi="Times New Roman"/>
              </w:rPr>
              <w:t xml:space="preserve"> </w:t>
            </w:r>
            <w:r w:rsidRPr="00FD11C0">
              <w:rPr>
                <w:rFonts w:ascii="Times New Roman" w:eastAsia="CrimsonText-Regular" w:hAnsi="Times New Roman"/>
                <w:bCs/>
                <w:lang w:eastAsia="pl-PL"/>
              </w:rPr>
              <w:t>poparcia społecznego dla obozu władzy komunistycznej</w:t>
            </w:r>
            <w:r w:rsidRPr="00FD11C0">
              <w:rPr>
                <w:rFonts w:ascii="Times New Roman" w:eastAsia="CrimsonText-Regular" w:hAnsi="Times New Roman"/>
                <w:lang w:eastAsia="pl-PL"/>
              </w:rPr>
              <w:t xml:space="preserve"> na podstawie </w:t>
            </w:r>
            <w:r w:rsidRPr="00FD11C0">
              <w:rPr>
                <w:rFonts w:ascii="Times New Roman" w:eastAsia="CrimsonText-Regular" w:hAnsi="Times New Roman"/>
                <w:lang w:eastAsia="pl-PL"/>
              </w:rPr>
              <w:lastRenderedPageBreak/>
              <w:t>wyników głosowania w wyborach z czerwca 1989 r</w:t>
            </w:r>
            <w:r w:rsidR="0067666D">
              <w:rPr>
                <w:rFonts w:ascii="Times New Roman" w:eastAsia="CrimsonText-Regular" w:hAnsi="Times New Roman"/>
                <w:lang w:eastAsia="pl-PL"/>
              </w:rPr>
              <w:t>.</w:t>
            </w:r>
          </w:p>
          <w:p w14:paraId="20732CE3" w14:textId="77777777" w:rsidR="00283D13" w:rsidRPr="00FD11C0" w:rsidRDefault="00283D13" w:rsidP="00283D13">
            <w:pPr>
              <w:spacing w:after="0" w:line="240" w:lineRule="auto"/>
              <w:contextualSpacing/>
              <w:jc w:val="both"/>
              <w:rPr>
                <w:rFonts w:ascii="Times New Roman" w:hAnsi="Times New Roman"/>
              </w:rPr>
            </w:pPr>
          </w:p>
        </w:tc>
        <w:tc>
          <w:tcPr>
            <w:tcW w:w="1803" w:type="dxa"/>
            <w:tcBorders>
              <w:top w:val="single" w:sz="4" w:space="0" w:color="000000"/>
              <w:left w:val="single" w:sz="4" w:space="0" w:color="000000"/>
              <w:bottom w:val="single" w:sz="4" w:space="0" w:color="000000"/>
            </w:tcBorders>
            <w:shd w:val="clear" w:color="auto" w:fill="auto"/>
          </w:tcPr>
          <w:p w14:paraId="7D8DD428" w14:textId="77777777" w:rsidR="00D15E50" w:rsidRPr="00FD11C0" w:rsidRDefault="00D15E50" w:rsidP="00D15E50">
            <w:pPr>
              <w:pStyle w:val="Tekstglowny"/>
              <w:spacing w:line="240" w:lineRule="auto"/>
              <w:rPr>
                <w:sz w:val="22"/>
              </w:rPr>
            </w:pPr>
            <w:r w:rsidRPr="00FD11C0">
              <w:rPr>
                <w:sz w:val="22"/>
              </w:rPr>
              <w:lastRenderedPageBreak/>
              <w:t>–</w:t>
            </w:r>
            <w:r w:rsidRPr="00FD11C0">
              <w:rPr>
                <w:rFonts w:eastAsia="Times New Roman"/>
                <w:sz w:val="22"/>
              </w:rPr>
              <w:t xml:space="preserve"> </w:t>
            </w:r>
            <w:r w:rsidRPr="00FD11C0">
              <w:rPr>
                <w:sz w:val="22"/>
              </w:rPr>
              <w:t>praca pod kierunkiem z wykorzystaniem podręcznika, tekstów źródłowych oraz źródeł ikonograficznych</w:t>
            </w:r>
          </w:p>
          <w:p w14:paraId="4510FE9D" w14:textId="77777777" w:rsidR="00D15E50" w:rsidRPr="00FD11C0" w:rsidRDefault="00D15E50" w:rsidP="00D15E50">
            <w:pPr>
              <w:pStyle w:val="Tekstglowny"/>
              <w:spacing w:line="240" w:lineRule="auto"/>
            </w:pPr>
            <w:r w:rsidRPr="00FD11C0">
              <w:rPr>
                <w:sz w:val="22"/>
              </w:rPr>
              <w:lastRenderedPageBreak/>
              <w:t>–</w:t>
            </w:r>
            <w:r w:rsidRPr="00FD11C0">
              <w:rPr>
                <w:rFonts w:eastAsia="Times New Roman"/>
                <w:sz w:val="22"/>
              </w:rPr>
              <w:t xml:space="preserve"> </w:t>
            </w:r>
            <w:r w:rsidRPr="00FD11C0">
              <w:rPr>
                <w:sz w:val="22"/>
              </w:rPr>
              <w:t>elementy wykładu</w:t>
            </w:r>
          </w:p>
          <w:p w14:paraId="38049F15" w14:textId="77777777" w:rsidR="00D15E50" w:rsidRPr="00FD11C0" w:rsidRDefault="00D15E50" w:rsidP="00D15E50">
            <w:pPr>
              <w:pStyle w:val="Tekstglowny"/>
              <w:spacing w:line="240" w:lineRule="auto"/>
            </w:pPr>
            <w:r w:rsidRPr="00FD11C0">
              <w:rPr>
                <w:sz w:val="22"/>
              </w:rPr>
              <w:t>–</w:t>
            </w:r>
            <w:r w:rsidRPr="00FD11C0">
              <w:rPr>
                <w:rFonts w:eastAsia="Times New Roman"/>
                <w:sz w:val="22"/>
              </w:rPr>
              <w:t xml:space="preserve"> </w:t>
            </w:r>
            <w:r w:rsidRPr="00FD11C0">
              <w:rPr>
                <w:sz w:val="22"/>
              </w:rPr>
              <w:t>burza mózgów</w:t>
            </w:r>
          </w:p>
          <w:p w14:paraId="2457BE80" w14:textId="77777777" w:rsidR="008D184E" w:rsidRPr="00FD11C0" w:rsidRDefault="008D184E" w:rsidP="00D15E50">
            <w:pPr>
              <w:pStyle w:val="Tekstglowny"/>
              <w:spacing w:line="240" w:lineRule="auto"/>
              <w:rPr>
                <w:sz w:val="22"/>
              </w:rPr>
            </w:pPr>
            <w:r w:rsidRPr="00FD11C0">
              <w:rPr>
                <w:sz w:val="22"/>
              </w:rPr>
              <w:t>–</w:t>
            </w:r>
            <w:r w:rsidRPr="00FD11C0">
              <w:rPr>
                <w:rFonts w:eastAsia="Times New Roman"/>
                <w:sz w:val="22"/>
              </w:rPr>
              <w:t xml:space="preserve"> </w:t>
            </w:r>
            <w:r w:rsidRPr="00FD11C0">
              <w:rPr>
                <w:sz w:val="22"/>
              </w:rPr>
              <w:t xml:space="preserve">drzewko owocowe </w:t>
            </w:r>
          </w:p>
          <w:p w14:paraId="5533EE1E" w14:textId="77777777" w:rsidR="00D15E50" w:rsidRPr="00FD11C0" w:rsidRDefault="00D15E50" w:rsidP="00D15E50">
            <w:pPr>
              <w:pStyle w:val="Tekstglowny"/>
              <w:spacing w:line="240" w:lineRule="auto"/>
              <w:rPr>
                <w:rFonts w:eastAsia="Times New Roman"/>
                <w:sz w:val="22"/>
              </w:rPr>
            </w:pPr>
            <w:r w:rsidRPr="00FD11C0">
              <w:rPr>
                <w:sz w:val="22"/>
              </w:rPr>
              <w:t>–</w:t>
            </w:r>
            <w:r w:rsidRPr="00FD11C0">
              <w:rPr>
                <w:rFonts w:eastAsia="Times New Roman"/>
                <w:sz w:val="22"/>
              </w:rPr>
              <w:t xml:space="preserve"> dyskusja punktowana</w:t>
            </w:r>
          </w:p>
        </w:tc>
        <w:tc>
          <w:tcPr>
            <w:tcW w:w="1975" w:type="dxa"/>
            <w:tcBorders>
              <w:top w:val="single" w:sz="4" w:space="0" w:color="000000"/>
              <w:left w:val="single" w:sz="4" w:space="0" w:color="000000"/>
              <w:bottom w:val="single" w:sz="4" w:space="0" w:color="000000"/>
            </w:tcBorders>
            <w:shd w:val="clear" w:color="auto" w:fill="auto"/>
          </w:tcPr>
          <w:p w14:paraId="55ED2D32" w14:textId="7EB4A5D8" w:rsidR="00D15E50" w:rsidRPr="00FD11C0" w:rsidRDefault="00D15E50" w:rsidP="00D15E50">
            <w:pPr>
              <w:spacing w:after="0" w:line="240" w:lineRule="auto"/>
              <w:ind w:right="-87"/>
              <w:contextualSpacing/>
              <w:jc w:val="both"/>
              <w:rPr>
                <w:rFonts w:ascii="Times New Roman" w:hAnsi="Times New Roman"/>
              </w:rPr>
            </w:pPr>
            <w:r w:rsidRPr="00FD11C0">
              <w:rPr>
                <w:rFonts w:ascii="Times New Roman" w:hAnsi="Times New Roman"/>
              </w:rPr>
              <w:lastRenderedPageBreak/>
              <w:t>–</w:t>
            </w:r>
            <w:r w:rsidRPr="00FD11C0">
              <w:rPr>
                <w:rFonts w:ascii="Times New Roman" w:eastAsia="Times New Roman" w:hAnsi="Times New Roman"/>
              </w:rPr>
              <w:t xml:space="preserve"> </w:t>
            </w:r>
            <w:r w:rsidRPr="00FD11C0">
              <w:rPr>
                <w:rFonts w:ascii="Times New Roman" w:hAnsi="Times New Roman"/>
                <w:b/>
              </w:rPr>
              <w:t>podręcznik</w:t>
            </w:r>
            <w:r w:rsidRPr="00FD11C0">
              <w:rPr>
                <w:rFonts w:ascii="Times New Roman" w:hAnsi="Times New Roman"/>
              </w:rPr>
              <w:t xml:space="preserve"> </w:t>
            </w:r>
            <w:r w:rsidR="00B1701C">
              <w:rPr>
                <w:rFonts w:ascii="Times New Roman" w:hAnsi="Times New Roman"/>
              </w:rPr>
              <w:t>cz. 2</w:t>
            </w:r>
            <w:r w:rsidRPr="00FD11C0">
              <w:rPr>
                <w:rFonts w:ascii="Times New Roman" w:hAnsi="Times New Roman"/>
              </w:rPr>
              <w:t xml:space="preserve"> s. </w:t>
            </w:r>
            <w:r w:rsidR="00652AD3" w:rsidRPr="00FD11C0">
              <w:rPr>
                <w:rFonts w:ascii="Times New Roman" w:hAnsi="Times New Roman"/>
              </w:rPr>
              <w:t>308</w:t>
            </w:r>
            <w:r w:rsidR="00E014AA">
              <w:rPr>
                <w:rFonts w:ascii="Times New Roman" w:hAnsi="Times New Roman"/>
              </w:rPr>
              <w:t>–</w:t>
            </w:r>
            <w:r w:rsidR="00DA1D30" w:rsidRPr="00FD11C0">
              <w:rPr>
                <w:rFonts w:ascii="Times New Roman" w:hAnsi="Times New Roman"/>
              </w:rPr>
              <w:t>318</w:t>
            </w:r>
          </w:p>
          <w:p w14:paraId="06EBC41D" w14:textId="2A8173B7" w:rsidR="00D15E50" w:rsidRPr="00FD11C0" w:rsidRDefault="00D15E50" w:rsidP="00D15E50">
            <w:pPr>
              <w:spacing w:after="0" w:line="240" w:lineRule="auto"/>
              <w:ind w:right="-87"/>
              <w:contextualSpacing/>
              <w:jc w:val="both"/>
              <w:rPr>
                <w:rFonts w:ascii="Times New Roman" w:hAnsi="Times New Roman"/>
              </w:rPr>
            </w:pPr>
            <w:r w:rsidRPr="00FD11C0">
              <w:rPr>
                <w:rFonts w:ascii="Times New Roman" w:hAnsi="Times New Roman"/>
              </w:rPr>
              <w:t>–</w:t>
            </w:r>
            <w:r w:rsidRPr="00FD11C0">
              <w:rPr>
                <w:rFonts w:ascii="Times New Roman" w:eastAsia="Times New Roman" w:hAnsi="Times New Roman"/>
              </w:rPr>
              <w:t xml:space="preserve"> </w:t>
            </w:r>
            <w:r w:rsidRPr="00FD11C0">
              <w:rPr>
                <w:rFonts w:ascii="Times New Roman" w:hAnsi="Times New Roman"/>
                <w:b/>
              </w:rPr>
              <w:t>źródła ikonograficzne</w:t>
            </w:r>
            <w:r w:rsidR="0067666D">
              <w:rPr>
                <w:rFonts w:ascii="Times New Roman" w:hAnsi="Times New Roman"/>
              </w:rPr>
              <w:t xml:space="preserve">: </w:t>
            </w:r>
            <w:r w:rsidRPr="00FD11C0">
              <w:rPr>
                <w:rFonts w:ascii="Times New Roman" w:hAnsi="Times New Roman"/>
              </w:rPr>
              <w:t xml:space="preserve">podręcznik </w:t>
            </w:r>
            <w:r w:rsidR="00B1701C">
              <w:rPr>
                <w:rFonts w:ascii="Times New Roman" w:hAnsi="Times New Roman"/>
              </w:rPr>
              <w:t>cz. 2</w:t>
            </w:r>
            <w:r w:rsidRPr="00FD11C0">
              <w:rPr>
                <w:rFonts w:ascii="Times New Roman" w:hAnsi="Times New Roman"/>
              </w:rPr>
              <w:t xml:space="preserve"> s. </w:t>
            </w:r>
            <w:r w:rsidR="00652AD3" w:rsidRPr="00FD11C0">
              <w:rPr>
                <w:rFonts w:ascii="Times New Roman" w:hAnsi="Times New Roman"/>
              </w:rPr>
              <w:t>309</w:t>
            </w:r>
            <w:r w:rsidR="00E014AA">
              <w:rPr>
                <w:rFonts w:ascii="Times New Roman" w:hAnsi="Times New Roman"/>
              </w:rPr>
              <w:t>–</w:t>
            </w:r>
            <w:r w:rsidR="00DA1D30" w:rsidRPr="00FD11C0">
              <w:rPr>
                <w:rFonts w:ascii="Times New Roman" w:hAnsi="Times New Roman"/>
              </w:rPr>
              <w:t>317</w:t>
            </w:r>
          </w:p>
          <w:p w14:paraId="1DCF440F" w14:textId="4340F3D8" w:rsidR="00D15E50" w:rsidRPr="00FD11C0" w:rsidRDefault="00E014AA" w:rsidP="00D15E50">
            <w:pPr>
              <w:spacing w:after="0" w:line="240" w:lineRule="auto"/>
              <w:ind w:right="-87"/>
              <w:contextualSpacing/>
              <w:jc w:val="both"/>
              <w:rPr>
                <w:rFonts w:ascii="Times New Roman" w:hAnsi="Times New Roman"/>
              </w:rPr>
            </w:pPr>
            <w:r>
              <w:rPr>
                <w:rFonts w:ascii="Times New Roman" w:hAnsi="Times New Roman"/>
              </w:rPr>
              <w:t>–</w:t>
            </w:r>
            <w:r w:rsidR="00D15E50" w:rsidRPr="00FD11C0">
              <w:rPr>
                <w:rFonts w:ascii="Times New Roman" w:hAnsi="Times New Roman"/>
              </w:rPr>
              <w:t xml:space="preserve"> </w:t>
            </w:r>
            <w:r w:rsidR="00D15E50" w:rsidRPr="00FD11C0">
              <w:rPr>
                <w:rFonts w:ascii="Times New Roman" w:hAnsi="Times New Roman"/>
                <w:b/>
              </w:rPr>
              <w:t>tekst źródłowy</w:t>
            </w:r>
            <w:r w:rsidR="00D15E50" w:rsidRPr="00FD11C0">
              <w:rPr>
                <w:rFonts w:ascii="Times New Roman" w:hAnsi="Times New Roman"/>
              </w:rPr>
              <w:t xml:space="preserve">: </w:t>
            </w:r>
            <w:r w:rsidR="0067666D">
              <w:rPr>
                <w:rFonts w:ascii="Times New Roman" w:eastAsia="Times New Roman" w:hAnsi="Times New Roman"/>
                <w:lang w:eastAsia="pl-PL"/>
              </w:rPr>
              <w:t>f</w:t>
            </w:r>
            <w:r w:rsidR="00D15E50" w:rsidRPr="00FD11C0">
              <w:rPr>
                <w:rFonts w:ascii="Times New Roman" w:eastAsia="Times New Roman" w:hAnsi="Times New Roman"/>
                <w:lang w:eastAsia="pl-PL"/>
              </w:rPr>
              <w:t xml:space="preserve">ragmenty ulotek Pomarańczowej Alternatywy z lat </w:t>
            </w:r>
            <w:r w:rsidR="00D15E50" w:rsidRPr="00FD11C0">
              <w:rPr>
                <w:rFonts w:ascii="Times New Roman" w:eastAsia="Times New Roman" w:hAnsi="Times New Roman"/>
                <w:lang w:eastAsia="pl-PL"/>
              </w:rPr>
              <w:lastRenderedPageBreak/>
              <w:t>1987–1988</w:t>
            </w:r>
            <w:r w:rsidR="00D15E50" w:rsidRPr="00FD11C0">
              <w:rPr>
                <w:rStyle w:val="Bold"/>
                <w:rFonts w:ascii="Times New Roman" w:hAnsi="Times New Roman"/>
                <w:b w:val="0"/>
              </w:rPr>
              <w:t xml:space="preserve">, </w:t>
            </w:r>
            <w:r w:rsidR="00D15E50" w:rsidRPr="00FD11C0">
              <w:rPr>
                <w:rFonts w:ascii="Times New Roman" w:hAnsi="Times New Roman"/>
              </w:rPr>
              <w:t xml:space="preserve">podręcznik </w:t>
            </w:r>
            <w:r w:rsidR="00B1701C">
              <w:rPr>
                <w:rFonts w:ascii="Times New Roman" w:hAnsi="Times New Roman"/>
              </w:rPr>
              <w:t>cz. 2</w:t>
            </w:r>
            <w:r w:rsidR="00D15E50" w:rsidRPr="00FD11C0">
              <w:rPr>
                <w:rFonts w:ascii="Times New Roman" w:hAnsi="Times New Roman"/>
              </w:rPr>
              <w:t xml:space="preserve"> s. </w:t>
            </w:r>
            <w:r w:rsidR="00652AD3" w:rsidRPr="00FD11C0">
              <w:rPr>
                <w:rFonts w:ascii="Times New Roman" w:hAnsi="Times New Roman"/>
              </w:rPr>
              <w:t>309</w:t>
            </w:r>
            <w:r>
              <w:rPr>
                <w:rFonts w:ascii="Times New Roman" w:hAnsi="Times New Roman"/>
              </w:rPr>
              <w:t>–</w:t>
            </w:r>
            <w:r w:rsidR="00652AD3" w:rsidRPr="00FD11C0">
              <w:rPr>
                <w:rFonts w:ascii="Times New Roman" w:hAnsi="Times New Roman"/>
              </w:rPr>
              <w:t>310</w:t>
            </w:r>
          </w:p>
          <w:p w14:paraId="3372BDC7" w14:textId="66226EFA" w:rsidR="00D15E50" w:rsidRPr="00FD11C0" w:rsidRDefault="00E014AA" w:rsidP="008D184E">
            <w:pPr>
              <w:spacing w:after="0" w:line="240" w:lineRule="auto"/>
              <w:ind w:right="-87"/>
              <w:contextualSpacing/>
              <w:jc w:val="both"/>
              <w:rPr>
                <w:rFonts w:ascii="Times New Roman" w:hAnsi="Times New Roman"/>
              </w:rPr>
            </w:pPr>
            <w:r>
              <w:rPr>
                <w:rFonts w:ascii="Times New Roman" w:hAnsi="Times New Roman"/>
              </w:rPr>
              <w:t>–</w:t>
            </w:r>
            <w:r w:rsidR="00D15E50" w:rsidRPr="00FD11C0">
              <w:rPr>
                <w:rFonts w:ascii="Times New Roman" w:hAnsi="Times New Roman"/>
              </w:rPr>
              <w:t xml:space="preserve"> </w:t>
            </w:r>
            <w:r w:rsidR="00D15E50" w:rsidRPr="00FD11C0">
              <w:rPr>
                <w:rFonts w:ascii="Times New Roman" w:hAnsi="Times New Roman"/>
                <w:b/>
              </w:rPr>
              <w:t>tekst źródłowy</w:t>
            </w:r>
            <w:r w:rsidR="00D15E50" w:rsidRPr="00FD11C0">
              <w:rPr>
                <w:rFonts w:ascii="Times New Roman" w:hAnsi="Times New Roman"/>
              </w:rPr>
              <w:t xml:space="preserve">: </w:t>
            </w:r>
            <w:r w:rsidR="00D15E50" w:rsidRPr="00FD11C0">
              <w:rPr>
                <w:rFonts w:ascii="Times New Roman" w:eastAsia="Times New Roman" w:hAnsi="Times New Roman"/>
                <w:lang w:eastAsia="pl-PL"/>
              </w:rPr>
              <w:t xml:space="preserve">Memoriał Jerzego Urbana, Stanisława Cioska i generała Władysława Pożogi dla Wojciecha Jaruzelskiego dotyczący dróg wyjścia z kryzysu, 28 stycznia 1988 r., </w:t>
            </w:r>
            <w:r w:rsidR="00D15E50" w:rsidRPr="00FD11C0">
              <w:rPr>
                <w:rFonts w:ascii="Times New Roman" w:hAnsi="Times New Roman"/>
              </w:rPr>
              <w:t xml:space="preserve">podręcznik </w:t>
            </w:r>
            <w:r w:rsidR="00B1701C">
              <w:rPr>
                <w:rFonts w:ascii="Times New Roman" w:hAnsi="Times New Roman"/>
              </w:rPr>
              <w:t>cz. 2</w:t>
            </w:r>
            <w:r w:rsidR="00D15E50" w:rsidRPr="00FD11C0">
              <w:rPr>
                <w:rFonts w:ascii="Times New Roman" w:hAnsi="Times New Roman"/>
              </w:rPr>
              <w:t xml:space="preserve"> s. </w:t>
            </w:r>
            <w:r w:rsidR="008D184E" w:rsidRPr="00FD11C0">
              <w:rPr>
                <w:rFonts w:ascii="Times New Roman" w:hAnsi="Times New Roman"/>
              </w:rPr>
              <w:t>311</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14:paraId="53E75C53" w14:textId="77777777" w:rsidR="00D15E50" w:rsidRPr="00FD11C0" w:rsidRDefault="00D15E50" w:rsidP="00D15E50">
            <w:pPr>
              <w:snapToGrid w:val="0"/>
              <w:spacing w:after="0" w:line="240" w:lineRule="auto"/>
              <w:contextualSpacing/>
              <w:rPr>
                <w:rFonts w:ascii="Times New Roman" w:hAnsi="Times New Roman"/>
              </w:rPr>
            </w:pPr>
          </w:p>
        </w:tc>
      </w:tr>
      <w:tr w:rsidR="00D15E50" w:rsidRPr="00FD11C0" w14:paraId="40A7A608" w14:textId="77777777" w:rsidTr="008E32DD">
        <w:tc>
          <w:tcPr>
            <w:tcW w:w="1809" w:type="dxa"/>
            <w:tcBorders>
              <w:top w:val="single" w:sz="4" w:space="0" w:color="000000"/>
              <w:left w:val="single" w:sz="4" w:space="0" w:color="000000"/>
              <w:bottom w:val="single" w:sz="4" w:space="0" w:color="000000"/>
            </w:tcBorders>
            <w:shd w:val="clear" w:color="auto" w:fill="auto"/>
          </w:tcPr>
          <w:p w14:paraId="09163414" w14:textId="1B20E339" w:rsidR="00D15E50" w:rsidRPr="00FD11C0" w:rsidRDefault="00CF1AFC" w:rsidP="00D15E50">
            <w:pPr>
              <w:spacing w:after="0" w:line="240" w:lineRule="auto"/>
              <w:contextualSpacing/>
              <w:jc w:val="both"/>
            </w:pPr>
            <w:r w:rsidRPr="00FD11C0">
              <w:rPr>
                <w:rFonts w:ascii="Times New Roman" w:hAnsi="Times New Roman"/>
                <w:sz w:val="26"/>
                <w:szCs w:val="26"/>
              </w:rPr>
              <w:lastRenderedPageBreak/>
              <w:t>40</w:t>
            </w:r>
            <w:r w:rsidR="00D15E50" w:rsidRPr="00FD11C0">
              <w:rPr>
                <w:rFonts w:ascii="Times New Roman" w:hAnsi="Times New Roman"/>
                <w:sz w:val="26"/>
                <w:szCs w:val="26"/>
              </w:rPr>
              <w:t>.</w:t>
            </w:r>
            <w:r w:rsidR="00D15E50" w:rsidRPr="00FD11C0">
              <w:rPr>
                <w:rFonts w:ascii="Times New Roman" w:hAnsi="Times New Roman"/>
                <w:b/>
                <w:sz w:val="26"/>
                <w:szCs w:val="26"/>
              </w:rPr>
              <w:t xml:space="preserve"> </w:t>
            </w:r>
            <w:r w:rsidR="00D15E50" w:rsidRPr="00FD11C0">
              <w:rPr>
                <w:rFonts w:ascii="Times New Roman" w:hAnsi="Times New Roman"/>
                <w:sz w:val="26"/>
                <w:szCs w:val="26"/>
                <w:lang w:eastAsia="pl-PL"/>
              </w:rPr>
              <w:t>Przemiany polityczne w Europie Środkowo-Wschodniej</w:t>
            </w:r>
          </w:p>
        </w:tc>
        <w:tc>
          <w:tcPr>
            <w:tcW w:w="993" w:type="dxa"/>
            <w:tcBorders>
              <w:top w:val="single" w:sz="4" w:space="0" w:color="000000"/>
              <w:left w:val="single" w:sz="4" w:space="0" w:color="000000"/>
              <w:bottom w:val="single" w:sz="4" w:space="0" w:color="000000"/>
            </w:tcBorders>
            <w:shd w:val="clear" w:color="auto" w:fill="auto"/>
          </w:tcPr>
          <w:p w14:paraId="33D888CE" w14:textId="77777777" w:rsidR="00D15E50" w:rsidRPr="00FD11C0" w:rsidRDefault="00D15E50" w:rsidP="00D15E50">
            <w:pPr>
              <w:spacing w:after="0" w:line="240" w:lineRule="auto"/>
              <w:ind w:left="-108"/>
              <w:contextualSpacing/>
              <w:jc w:val="center"/>
              <w:rPr>
                <w:rFonts w:ascii="Times New Roman" w:hAnsi="Times New Roman"/>
              </w:rPr>
            </w:pPr>
            <w:r w:rsidRPr="00FD11C0">
              <w:rPr>
                <w:rFonts w:ascii="Times New Roman" w:hAnsi="Times New Roman"/>
              </w:rPr>
              <w:t>1</w:t>
            </w:r>
          </w:p>
        </w:tc>
        <w:tc>
          <w:tcPr>
            <w:tcW w:w="1511" w:type="dxa"/>
            <w:tcBorders>
              <w:top w:val="single" w:sz="4" w:space="0" w:color="000000"/>
              <w:left w:val="single" w:sz="4" w:space="0" w:color="000000"/>
              <w:bottom w:val="single" w:sz="4" w:space="0" w:color="000000"/>
            </w:tcBorders>
            <w:shd w:val="clear" w:color="auto" w:fill="auto"/>
          </w:tcPr>
          <w:p w14:paraId="150520C1" w14:textId="77777777" w:rsidR="00574831" w:rsidRPr="00A15270" w:rsidRDefault="00574831" w:rsidP="00574831">
            <w:pPr>
              <w:spacing w:after="0" w:line="240" w:lineRule="auto"/>
              <w:contextualSpacing/>
              <w:jc w:val="center"/>
              <w:rPr>
                <w:rFonts w:ascii="Times New Roman" w:hAnsi="Times New Roman"/>
                <w:lang w:val="en-GB"/>
              </w:rPr>
            </w:pPr>
            <w:r w:rsidRPr="00A15270">
              <w:rPr>
                <w:rFonts w:ascii="Times New Roman" w:hAnsi="Times New Roman"/>
                <w:lang w:val="en-GB"/>
              </w:rPr>
              <w:t>PP</w:t>
            </w:r>
          </w:p>
          <w:p w14:paraId="00C63E65" w14:textId="7034D040" w:rsidR="00574831" w:rsidRPr="00A15270" w:rsidRDefault="00574831" w:rsidP="00574831">
            <w:pPr>
              <w:spacing w:after="0" w:line="240" w:lineRule="auto"/>
              <w:contextualSpacing/>
              <w:jc w:val="center"/>
              <w:rPr>
                <w:rFonts w:ascii="Times New Roman" w:hAnsi="Times New Roman"/>
                <w:lang w:val="en-GB"/>
              </w:rPr>
            </w:pPr>
            <w:r w:rsidRPr="00A15270">
              <w:rPr>
                <w:rFonts w:ascii="Times New Roman" w:hAnsi="Times New Roman"/>
                <w:lang w:val="en-GB"/>
              </w:rPr>
              <w:t>LIV.2</w:t>
            </w:r>
          </w:p>
          <w:p w14:paraId="50545799" w14:textId="7A9C3CBA" w:rsidR="00574831" w:rsidRPr="00A15270" w:rsidRDefault="00574831" w:rsidP="00574831">
            <w:pPr>
              <w:spacing w:after="0" w:line="240" w:lineRule="auto"/>
              <w:contextualSpacing/>
              <w:jc w:val="center"/>
              <w:rPr>
                <w:rFonts w:ascii="Times New Roman" w:hAnsi="Times New Roman"/>
                <w:lang w:val="en-GB"/>
              </w:rPr>
            </w:pPr>
            <w:r w:rsidRPr="00A15270">
              <w:rPr>
                <w:rFonts w:ascii="Times New Roman" w:hAnsi="Times New Roman"/>
                <w:lang w:val="en-GB"/>
              </w:rPr>
              <w:t>LIV.3</w:t>
            </w:r>
          </w:p>
          <w:p w14:paraId="4EB1572F" w14:textId="77777777" w:rsidR="00574831" w:rsidRPr="00A15270" w:rsidRDefault="00574831" w:rsidP="00574831">
            <w:pPr>
              <w:spacing w:after="0" w:line="240" w:lineRule="auto"/>
              <w:contextualSpacing/>
              <w:jc w:val="center"/>
              <w:rPr>
                <w:rFonts w:ascii="Times New Roman" w:hAnsi="Times New Roman"/>
                <w:lang w:val="en-GB"/>
              </w:rPr>
            </w:pPr>
          </w:p>
          <w:p w14:paraId="046A79C6" w14:textId="77777777" w:rsidR="00574831" w:rsidRPr="00A15270" w:rsidRDefault="00574831" w:rsidP="00574831">
            <w:pPr>
              <w:spacing w:after="0" w:line="240" w:lineRule="auto"/>
              <w:contextualSpacing/>
              <w:jc w:val="center"/>
              <w:rPr>
                <w:rFonts w:ascii="Times New Roman" w:hAnsi="Times New Roman"/>
                <w:lang w:val="en-GB"/>
              </w:rPr>
            </w:pPr>
            <w:r w:rsidRPr="00A15270">
              <w:rPr>
                <w:rFonts w:ascii="Times New Roman" w:hAnsi="Times New Roman"/>
                <w:lang w:val="en-GB"/>
              </w:rPr>
              <w:t>PR</w:t>
            </w:r>
          </w:p>
          <w:p w14:paraId="03CE504A" w14:textId="0B9EAAB7" w:rsidR="00574831" w:rsidRPr="00A15270" w:rsidRDefault="00574831" w:rsidP="00574831">
            <w:pPr>
              <w:spacing w:after="0" w:line="240" w:lineRule="auto"/>
              <w:contextualSpacing/>
              <w:jc w:val="center"/>
              <w:rPr>
                <w:rFonts w:ascii="Times New Roman" w:hAnsi="Times New Roman"/>
                <w:lang w:val="en-GB"/>
              </w:rPr>
            </w:pPr>
            <w:r w:rsidRPr="00A15270">
              <w:rPr>
                <w:rFonts w:ascii="Times New Roman" w:hAnsi="Times New Roman"/>
                <w:lang w:val="en-GB"/>
              </w:rPr>
              <w:t>LIV.1</w:t>
            </w:r>
          </w:p>
          <w:p w14:paraId="1CEAD292" w14:textId="53B8CCA4" w:rsidR="00D92E55" w:rsidRPr="00FD11C0" w:rsidRDefault="00574831" w:rsidP="00574831">
            <w:pPr>
              <w:spacing w:after="0" w:line="240" w:lineRule="auto"/>
              <w:contextualSpacing/>
              <w:jc w:val="center"/>
              <w:rPr>
                <w:rFonts w:ascii="Times New Roman" w:hAnsi="Times New Roman"/>
              </w:rPr>
            </w:pPr>
            <w:r w:rsidRPr="00FD11C0">
              <w:rPr>
                <w:rFonts w:ascii="Times New Roman" w:hAnsi="Times New Roman"/>
              </w:rPr>
              <w:t>LIV.3</w:t>
            </w:r>
          </w:p>
        </w:tc>
        <w:tc>
          <w:tcPr>
            <w:tcW w:w="1560" w:type="dxa"/>
            <w:tcBorders>
              <w:top w:val="single" w:sz="4" w:space="0" w:color="000000"/>
              <w:left w:val="single" w:sz="4" w:space="0" w:color="000000"/>
              <w:bottom w:val="single" w:sz="4" w:space="0" w:color="000000"/>
            </w:tcBorders>
            <w:shd w:val="clear" w:color="auto" w:fill="auto"/>
          </w:tcPr>
          <w:p w14:paraId="779CDA8A" w14:textId="2129FFB3" w:rsidR="00D15E50" w:rsidRPr="00FD11C0" w:rsidRDefault="00D15E50" w:rsidP="00CF16C8">
            <w:pPr>
              <w:autoSpaceDE w:val="0"/>
              <w:spacing w:after="0" w:line="240" w:lineRule="auto"/>
              <w:ind w:left="-60"/>
              <w:jc w:val="both"/>
              <w:rPr>
                <w:rFonts w:ascii="Times New Roman" w:hAnsi="Times New Roman"/>
              </w:rPr>
            </w:pPr>
            <w:r w:rsidRPr="00FD11C0">
              <w:rPr>
                <w:rFonts w:ascii="Times New Roman" w:eastAsia="Times New Roman" w:hAnsi="Times New Roman"/>
                <w:lang w:eastAsia="pl-PL"/>
              </w:rPr>
              <w:t>Analiza p</w:t>
            </w:r>
            <w:r w:rsidRPr="00FD11C0">
              <w:rPr>
                <w:rFonts w:ascii="Times New Roman" w:hAnsi="Times New Roman"/>
                <w:lang w:eastAsia="pl-PL"/>
              </w:rPr>
              <w:t>rzemian politycznych, jakie dokonały się</w:t>
            </w:r>
            <w:r w:rsidR="00354297">
              <w:rPr>
                <w:rFonts w:ascii="Times New Roman" w:hAnsi="Times New Roman"/>
                <w:lang w:eastAsia="pl-PL"/>
              </w:rPr>
              <w:t xml:space="preserve"> </w:t>
            </w:r>
            <w:r w:rsidRPr="00FD11C0">
              <w:rPr>
                <w:rFonts w:ascii="Times New Roman" w:hAnsi="Times New Roman"/>
                <w:lang w:eastAsia="pl-PL"/>
              </w:rPr>
              <w:t>w Europie Środkowo-Wschodniej.</w:t>
            </w:r>
          </w:p>
        </w:tc>
        <w:tc>
          <w:tcPr>
            <w:tcW w:w="2362" w:type="dxa"/>
            <w:tcBorders>
              <w:top w:val="single" w:sz="4" w:space="0" w:color="000000"/>
              <w:left w:val="single" w:sz="4" w:space="0" w:color="000000"/>
              <w:bottom w:val="single" w:sz="4" w:space="0" w:color="000000"/>
            </w:tcBorders>
            <w:shd w:val="clear" w:color="auto" w:fill="auto"/>
          </w:tcPr>
          <w:p w14:paraId="5778E67A" w14:textId="2DD7806F" w:rsidR="00B4609E" w:rsidRPr="00A069D9" w:rsidRDefault="00B4609E" w:rsidP="00CF16C8">
            <w:pPr>
              <w:spacing w:after="0" w:line="240" w:lineRule="auto"/>
              <w:contextualSpacing/>
              <w:jc w:val="both"/>
              <w:rPr>
                <w:rFonts w:ascii="Times New Roman" w:hAnsi="Times New Roman"/>
                <w:i/>
                <w:iCs/>
              </w:rPr>
            </w:pPr>
            <w:r w:rsidRPr="00FD11C0">
              <w:rPr>
                <w:rFonts w:ascii="Times New Roman" w:hAnsi="Times New Roman"/>
              </w:rPr>
              <w:t>– wyjaśnia pojęcia:</w:t>
            </w:r>
            <w:r w:rsidR="00354297">
              <w:rPr>
                <w:rFonts w:ascii="Times New Roman" w:hAnsi="Times New Roman"/>
              </w:rPr>
              <w:t xml:space="preserve"> </w:t>
            </w:r>
            <w:r w:rsidRPr="00A069D9">
              <w:rPr>
                <w:rFonts w:ascii="Times New Roman" w:hAnsi="Times New Roman"/>
                <w:bCs/>
                <w:i/>
                <w:iCs/>
                <w:lang w:eastAsia="pl-PL"/>
              </w:rPr>
              <w:t>ruchy opozycyjne w krajach socjalistycznych,</w:t>
            </w:r>
            <w:r w:rsidR="00354297" w:rsidRPr="00A069D9">
              <w:rPr>
                <w:rFonts w:ascii="Times New Roman" w:hAnsi="Times New Roman"/>
                <w:bCs/>
                <w:i/>
                <w:iCs/>
                <w:lang w:eastAsia="pl-PL"/>
              </w:rPr>
              <w:t xml:space="preserve"> </w:t>
            </w:r>
            <w:r w:rsidRPr="00A069D9">
              <w:rPr>
                <w:rFonts w:ascii="Times New Roman" w:hAnsi="Times New Roman"/>
                <w:bCs/>
                <w:i/>
                <w:iCs/>
                <w:lang w:eastAsia="pl-PL"/>
              </w:rPr>
              <w:t xml:space="preserve">przemiany demokratyczne w Polsce, Jesień Narodów, zburzenie muru berlińskiego, aksamitna rewolucja, podział Czechosłowacji, konflikt etniczny, wojna w Jugosławii, rozpad Jugosławii, </w:t>
            </w:r>
            <w:r w:rsidRPr="00A069D9">
              <w:rPr>
                <w:rFonts w:ascii="Times New Roman" w:hAnsi="Times New Roman"/>
                <w:i/>
                <w:iCs/>
                <w:lang w:eastAsia="pl-PL"/>
              </w:rPr>
              <w:t>zbrodnie wojenne, czystki etniczne, akty ludobójstwa</w:t>
            </w:r>
            <w:r w:rsidR="00A22D83" w:rsidRPr="00A069D9">
              <w:rPr>
                <w:rFonts w:ascii="Times New Roman" w:hAnsi="Times New Roman"/>
                <w:i/>
                <w:iCs/>
                <w:lang w:eastAsia="pl-PL"/>
              </w:rPr>
              <w:t xml:space="preserve">, </w:t>
            </w:r>
            <w:r w:rsidRPr="00A069D9">
              <w:rPr>
                <w:rFonts w:ascii="Times New Roman" w:hAnsi="Times New Roman"/>
                <w:i/>
                <w:iCs/>
              </w:rPr>
              <w:t>zjednoczenie Niemie</w:t>
            </w:r>
            <w:r w:rsidR="0067666D" w:rsidRPr="00A069D9">
              <w:rPr>
                <w:rFonts w:ascii="Times New Roman" w:hAnsi="Times New Roman"/>
                <w:i/>
                <w:iCs/>
              </w:rPr>
              <w:t>c</w:t>
            </w:r>
            <w:r w:rsidRPr="00A069D9">
              <w:rPr>
                <w:rFonts w:ascii="Times New Roman" w:hAnsi="Times New Roman"/>
                <w:i/>
                <w:iCs/>
              </w:rPr>
              <w:t>, rewolucja w Rumunii, tendencje odśrodkowe, separatystyczny ruch serbski, sprawa albańska w Kosowie</w:t>
            </w:r>
          </w:p>
          <w:p w14:paraId="542ECA62" w14:textId="2B0A5817" w:rsidR="00FC12B4" w:rsidRPr="00FD11C0" w:rsidRDefault="00FC12B4" w:rsidP="00FC12B4">
            <w:pPr>
              <w:spacing w:after="0" w:line="240" w:lineRule="auto"/>
              <w:contextualSpacing/>
              <w:jc w:val="both"/>
              <w:rPr>
                <w:rFonts w:ascii="Times New Roman" w:eastAsia="CrimsonText-Regular" w:hAnsi="Times New Roman"/>
                <w:lang w:eastAsia="pl-PL"/>
              </w:rPr>
            </w:pPr>
            <w:r w:rsidRPr="00FD11C0">
              <w:rPr>
                <w:rFonts w:ascii="Times New Roman" w:hAnsi="Times New Roman"/>
              </w:rPr>
              <w:t>– wyjaśnia</w:t>
            </w:r>
            <w:r w:rsidR="00354297">
              <w:rPr>
                <w:rFonts w:ascii="Times New Roman" w:hAnsi="Times New Roman"/>
              </w:rPr>
              <w:t xml:space="preserve"> </w:t>
            </w:r>
            <w:r w:rsidRPr="00FD11C0">
              <w:rPr>
                <w:rFonts w:ascii="Times New Roman" w:eastAsia="CrimsonText-Regular" w:hAnsi="Times New Roman"/>
                <w:lang w:eastAsia="pl-PL"/>
              </w:rPr>
              <w:t>źródła wojny w Jugosławii,</w:t>
            </w:r>
            <w:r w:rsidR="00354297">
              <w:rPr>
                <w:rFonts w:ascii="Times New Roman" w:eastAsia="CrimsonText-Regular" w:hAnsi="Times New Roman"/>
                <w:lang w:eastAsia="pl-PL"/>
              </w:rPr>
              <w:t xml:space="preserve"> </w:t>
            </w:r>
            <w:r w:rsidRPr="00FD11C0">
              <w:rPr>
                <w:rFonts w:ascii="Times New Roman" w:eastAsia="CrimsonText-Regular" w:hAnsi="Times New Roman"/>
                <w:lang w:eastAsia="pl-PL"/>
              </w:rPr>
              <w:t>jej przebieg i następstwa</w:t>
            </w:r>
          </w:p>
          <w:p w14:paraId="14D75B5F" w14:textId="640AC0BC" w:rsidR="00FC12B4" w:rsidRPr="00FD11C0" w:rsidRDefault="00FC12B4" w:rsidP="00A069D9">
            <w:pPr>
              <w:autoSpaceDE w:val="0"/>
              <w:autoSpaceDN w:val="0"/>
              <w:adjustRightInd w:val="0"/>
              <w:spacing w:after="0" w:line="240" w:lineRule="auto"/>
              <w:jc w:val="both"/>
              <w:rPr>
                <w:rFonts w:ascii="Times New Roman" w:hAnsi="Times New Roman"/>
              </w:rPr>
            </w:pPr>
            <w:r w:rsidRPr="00FD11C0">
              <w:rPr>
                <w:rFonts w:ascii="Times New Roman" w:hAnsi="Times New Roman"/>
              </w:rPr>
              <w:t>– charakteryzuje</w:t>
            </w:r>
            <w:r w:rsidR="00354297">
              <w:rPr>
                <w:rFonts w:ascii="Times New Roman" w:hAnsi="Times New Roman"/>
              </w:rPr>
              <w:t xml:space="preserve"> </w:t>
            </w:r>
            <w:r w:rsidRPr="00FD11C0">
              <w:rPr>
                <w:rFonts w:ascii="Times New Roman" w:eastAsia="CrimsonText-Regular" w:hAnsi="Times New Roman"/>
                <w:lang w:eastAsia="pl-PL"/>
              </w:rPr>
              <w:t>przebieg procesu przemian ustrojowych w krajach Europy Środkowo-Wschodniej na przełomie lat 80. i 90. XX w</w:t>
            </w:r>
            <w:r w:rsidR="0067666D">
              <w:rPr>
                <w:rFonts w:ascii="Times New Roman" w:eastAsia="CrimsonText-Regular" w:hAnsi="Times New Roman"/>
                <w:lang w:eastAsia="pl-PL"/>
              </w:rPr>
              <w:t>.</w:t>
            </w:r>
            <w:r w:rsidR="008F248E">
              <w:rPr>
                <w:rFonts w:ascii="Times New Roman" w:eastAsia="CrimsonText-Regular" w:hAnsi="Times New Roman"/>
                <w:lang w:eastAsia="pl-PL"/>
              </w:rPr>
              <w:t xml:space="preserve"> </w:t>
            </w:r>
            <w:r w:rsidRPr="00FD11C0">
              <w:rPr>
                <w:rFonts w:ascii="Times New Roman" w:eastAsia="CrimsonText-Regular" w:hAnsi="Times New Roman"/>
                <w:lang w:eastAsia="pl-PL"/>
              </w:rPr>
              <w:t xml:space="preserve">oraz podaje </w:t>
            </w:r>
            <w:r w:rsidRPr="00FD11C0">
              <w:rPr>
                <w:rFonts w:ascii="Times New Roman" w:eastAsia="CrimsonText-Regular" w:hAnsi="Times New Roman"/>
                <w:lang w:eastAsia="pl-PL"/>
              </w:rPr>
              <w:lastRenderedPageBreak/>
              <w:t>najważniejsze podobieństwa i różnice między poszczególnymi państwami</w:t>
            </w:r>
          </w:p>
          <w:p w14:paraId="24D91252" w14:textId="77777777" w:rsidR="00B4609E" w:rsidRPr="00FD11C0" w:rsidRDefault="00B4609E" w:rsidP="00CF16C8">
            <w:pPr>
              <w:spacing w:after="0" w:line="240" w:lineRule="auto"/>
              <w:contextualSpacing/>
              <w:jc w:val="both"/>
              <w:rPr>
                <w:rFonts w:ascii="Times New Roman" w:hAnsi="Times New Roman"/>
              </w:rPr>
            </w:pPr>
          </w:p>
        </w:tc>
        <w:tc>
          <w:tcPr>
            <w:tcW w:w="2268" w:type="dxa"/>
            <w:tcBorders>
              <w:top w:val="single" w:sz="4" w:space="0" w:color="000000"/>
              <w:left w:val="single" w:sz="4" w:space="0" w:color="000000"/>
              <w:bottom w:val="single" w:sz="4" w:space="0" w:color="000000"/>
            </w:tcBorders>
            <w:shd w:val="clear" w:color="auto" w:fill="auto"/>
          </w:tcPr>
          <w:p w14:paraId="36A0A038" w14:textId="715356DC" w:rsidR="00B4609E" w:rsidRPr="00FD11C0" w:rsidRDefault="00B4609E" w:rsidP="00CF16C8">
            <w:pPr>
              <w:autoSpaceDE w:val="0"/>
              <w:autoSpaceDN w:val="0"/>
              <w:adjustRightInd w:val="0"/>
              <w:spacing w:after="0" w:line="240" w:lineRule="auto"/>
              <w:jc w:val="both"/>
              <w:rPr>
                <w:rFonts w:ascii="Times New Roman" w:hAnsi="Times New Roman"/>
                <w:lang w:eastAsia="pl-PL"/>
              </w:rPr>
            </w:pPr>
            <w:r w:rsidRPr="00FD11C0">
              <w:rPr>
                <w:rFonts w:ascii="Times New Roman" w:hAnsi="Times New Roman"/>
              </w:rPr>
              <w:lastRenderedPageBreak/>
              <w:t>– na podstawie mapy wymienia</w:t>
            </w:r>
            <w:r w:rsidR="00354297">
              <w:rPr>
                <w:rFonts w:ascii="Times New Roman" w:hAnsi="Times New Roman"/>
              </w:rPr>
              <w:t xml:space="preserve"> </w:t>
            </w:r>
            <w:r w:rsidRPr="00FD11C0">
              <w:rPr>
                <w:rFonts w:ascii="Times New Roman" w:hAnsi="Times New Roman"/>
                <w:lang w:eastAsia="pl-PL"/>
              </w:rPr>
              <w:t>państwa stanowiące niegdyś część Jugosławii, które obecnie są członkami Unii Europejskiej, oraz te, które uznano za oficjalnie kandydujące do członkostwa w niej</w:t>
            </w:r>
          </w:p>
          <w:p w14:paraId="4B2F424F" w14:textId="0B90E948" w:rsidR="00B4609E" w:rsidRPr="00FD11C0" w:rsidRDefault="00B4609E" w:rsidP="00CF16C8">
            <w:pPr>
              <w:autoSpaceDE w:val="0"/>
              <w:autoSpaceDN w:val="0"/>
              <w:adjustRightInd w:val="0"/>
              <w:spacing w:after="0" w:line="240" w:lineRule="auto"/>
              <w:jc w:val="both"/>
              <w:rPr>
                <w:rFonts w:ascii="Times New Roman" w:eastAsia="CrimsonText-Regular" w:hAnsi="Times New Roman"/>
                <w:lang w:eastAsia="pl-PL"/>
              </w:rPr>
            </w:pPr>
            <w:r w:rsidRPr="00FD11C0">
              <w:rPr>
                <w:rFonts w:ascii="Times New Roman" w:hAnsi="Times New Roman"/>
              </w:rPr>
              <w:t>– analizuje</w:t>
            </w:r>
            <w:r w:rsidR="00354297">
              <w:rPr>
                <w:rFonts w:ascii="Times New Roman" w:hAnsi="Times New Roman"/>
              </w:rPr>
              <w:t xml:space="preserve"> </w:t>
            </w:r>
            <w:r w:rsidRPr="00FD11C0">
              <w:rPr>
                <w:rFonts w:ascii="Times New Roman" w:eastAsia="CrimsonText-Regular" w:hAnsi="Times New Roman"/>
                <w:lang w:eastAsia="pl-PL"/>
              </w:rPr>
              <w:t>informacje na temat losów ludności cywilnej w trakcie wojny w byłej Jugosławii oraz mających wówczas miejsce zbrodni wojennych i aktów ludobójstwa</w:t>
            </w:r>
          </w:p>
          <w:p w14:paraId="6F0FB2DA" w14:textId="49CBD3E1" w:rsidR="00B4609E" w:rsidRPr="00FD11C0" w:rsidRDefault="00B4609E" w:rsidP="00CF16C8">
            <w:pPr>
              <w:autoSpaceDE w:val="0"/>
              <w:autoSpaceDN w:val="0"/>
              <w:adjustRightInd w:val="0"/>
              <w:spacing w:after="0" w:line="240" w:lineRule="auto"/>
              <w:jc w:val="both"/>
              <w:rPr>
                <w:rFonts w:ascii="Times New Roman" w:eastAsia="CrimsonText-Regular" w:hAnsi="Times New Roman"/>
                <w:lang w:eastAsia="pl-PL"/>
              </w:rPr>
            </w:pPr>
            <w:r w:rsidRPr="00FD11C0">
              <w:rPr>
                <w:rFonts w:ascii="Times New Roman" w:hAnsi="Times New Roman"/>
              </w:rPr>
              <w:t>– analizuje,</w:t>
            </w:r>
            <w:r w:rsidR="00354297">
              <w:rPr>
                <w:rFonts w:ascii="Times New Roman" w:hAnsi="Times New Roman"/>
              </w:rPr>
              <w:t xml:space="preserve"> </w:t>
            </w:r>
            <w:r w:rsidRPr="00FD11C0">
              <w:rPr>
                <w:rFonts w:ascii="Times New Roman" w:eastAsia="CrimsonText-Regular" w:hAnsi="Times New Roman"/>
                <w:lang w:eastAsia="pl-PL"/>
              </w:rPr>
              <w:t>jakie znaczenie dla procesu demokratyzacji państw bloku socjalistycznego miała postawa ich obywateli i działalność opozycji</w:t>
            </w:r>
          </w:p>
          <w:p w14:paraId="59873F2A" w14:textId="515221BB" w:rsidR="00B4609E" w:rsidRPr="00FD11C0" w:rsidRDefault="00B4609E" w:rsidP="00A069D9">
            <w:pPr>
              <w:autoSpaceDE w:val="0"/>
              <w:autoSpaceDN w:val="0"/>
              <w:adjustRightInd w:val="0"/>
              <w:spacing w:after="0" w:line="240" w:lineRule="auto"/>
              <w:jc w:val="both"/>
              <w:rPr>
                <w:rFonts w:ascii="Times New Roman" w:eastAsia="CrimsonText-Regular" w:hAnsi="Times New Roman"/>
                <w:lang w:eastAsia="pl-PL"/>
              </w:rPr>
            </w:pPr>
            <w:r w:rsidRPr="00FD11C0">
              <w:rPr>
                <w:rFonts w:ascii="Times New Roman" w:hAnsi="Times New Roman"/>
              </w:rPr>
              <w:t>–</w:t>
            </w:r>
            <w:r w:rsidR="00354297">
              <w:rPr>
                <w:rFonts w:ascii="Times New Roman" w:hAnsi="Times New Roman"/>
              </w:rPr>
              <w:t xml:space="preserve"> </w:t>
            </w:r>
            <w:r w:rsidRPr="00FD11C0">
              <w:rPr>
                <w:rFonts w:ascii="Times New Roman" w:hAnsi="Times New Roman"/>
              </w:rPr>
              <w:t>ocenia</w:t>
            </w:r>
            <w:r w:rsidR="008F248E">
              <w:rPr>
                <w:rFonts w:ascii="Times New Roman" w:hAnsi="Times New Roman"/>
              </w:rPr>
              <w:t>,</w:t>
            </w:r>
            <w:r w:rsidRPr="00FD11C0">
              <w:rPr>
                <w:rFonts w:ascii="Times New Roman" w:hAnsi="Times New Roman"/>
              </w:rPr>
              <w:t xml:space="preserve"> j</w:t>
            </w:r>
            <w:r w:rsidRPr="00FD11C0">
              <w:rPr>
                <w:rFonts w:ascii="Times New Roman" w:eastAsia="CrimsonText-Regular" w:hAnsi="Times New Roman"/>
                <w:lang w:eastAsia="pl-PL"/>
              </w:rPr>
              <w:t>aką rolę odegrały czynniki</w:t>
            </w:r>
            <w:r w:rsidR="008F248E">
              <w:rPr>
                <w:rFonts w:ascii="Times New Roman" w:eastAsia="CrimsonText-Regular" w:hAnsi="Times New Roman"/>
                <w:lang w:eastAsia="pl-PL"/>
              </w:rPr>
              <w:t xml:space="preserve"> </w:t>
            </w:r>
            <w:r w:rsidRPr="00FD11C0">
              <w:rPr>
                <w:rFonts w:ascii="Times New Roman" w:eastAsia="CrimsonText-Regular" w:hAnsi="Times New Roman"/>
                <w:lang w:eastAsia="pl-PL"/>
              </w:rPr>
              <w:t>wewnętrzne, a jaką</w:t>
            </w:r>
            <w:r w:rsidR="00354297">
              <w:rPr>
                <w:rFonts w:ascii="Times New Roman" w:eastAsia="CrimsonText-Regular" w:hAnsi="Times New Roman"/>
                <w:lang w:eastAsia="pl-PL"/>
              </w:rPr>
              <w:t xml:space="preserve"> </w:t>
            </w:r>
            <w:r w:rsidRPr="00FD11C0">
              <w:rPr>
                <w:rFonts w:ascii="Times New Roman" w:eastAsia="CrimsonText-Regular" w:hAnsi="Times New Roman"/>
                <w:lang w:eastAsia="pl-PL"/>
              </w:rPr>
              <w:t>międzynarodowe w procesie demokratyzacji państw bloku socjalistycznego</w:t>
            </w:r>
          </w:p>
          <w:p w14:paraId="44843179" w14:textId="56E4F413" w:rsidR="00FC12B4" w:rsidRDefault="00FC12B4" w:rsidP="00FC12B4">
            <w:pPr>
              <w:spacing w:after="0" w:line="240" w:lineRule="auto"/>
              <w:contextualSpacing/>
              <w:jc w:val="both"/>
              <w:rPr>
                <w:rFonts w:ascii="Times New Roman" w:hAnsi="Times New Roman"/>
                <w:lang w:eastAsia="pl-PL"/>
              </w:rPr>
            </w:pPr>
            <w:r w:rsidRPr="00FD11C0">
              <w:rPr>
                <w:rFonts w:ascii="Times New Roman" w:hAnsi="Times New Roman"/>
              </w:rPr>
              <w:lastRenderedPageBreak/>
              <w:t xml:space="preserve">– wskazuje </w:t>
            </w:r>
            <w:r w:rsidRPr="00FD11C0">
              <w:rPr>
                <w:rFonts w:ascii="Times New Roman" w:hAnsi="Times New Roman"/>
                <w:lang w:eastAsia="pl-PL"/>
              </w:rPr>
              <w:t>na mapie – w kolejności ogłaszania niepodległości – kraje, które odłączyły się od państwa jugosłowiańskiego pod koniec XX w</w:t>
            </w:r>
            <w:r w:rsidR="008F248E">
              <w:rPr>
                <w:rFonts w:ascii="Times New Roman" w:hAnsi="Times New Roman"/>
                <w:lang w:eastAsia="pl-PL"/>
              </w:rPr>
              <w:t>.</w:t>
            </w:r>
          </w:p>
          <w:p w14:paraId="348F06AD" w14:textId="20B46B46" w:rsidR="008F248E" w:rsidRPr="00FD11C0" w:rsidRDefault="008F248E" w:rsidP="00FC12B4">
            <w:pPr>
              <w:spacing w:after="0" w:line="240" w:lineRule="auto"/>
              <w:contextualSpacing/>
              <w:jc w:val="both"/>
              <w:rPr>
                <w:rFonts w:ascii="Times New Roman" w:hAnsi="Times New Roman"/>
              </w:rPr>
            </w:pPr>
          </w:p>
        </w:tc>
        <w:tc>
          <w:tcPr>
            <w:tcW w:w="1803" w:type="dxa"/>
            <w:tcBorders>
              <w:top w:val="single" w:sz="4" w:space="0" w:color="000000"/>
              <w:left w:val="single" w:sz="4" w:space="0" w:color="000000"/>
              <w:bottom w:val="single" w:sz="4" w:space="0" w:color="000000"/>
            </w:tcBorders>
            <w:shd w:val="clear" w:color="auto" w:fill="auto"/>
          </w:tcPr>
          <w:p w14:paraId="6DFFDB35" w14:textId="77777777" w:rsidR="00D15E50" w:rsidRPr="00FD11C0" w:rsidRDefault="00D15E50" w:rsidP="00CF16C8">
            <w:pPr>
              <w:pStyle w:val="Tekstglowny"/>
              <w:spacing w:line="240" w:lineRule="auto"/>
              <w:rPr>
                <w:sz w:val="22"/>
              </w:rPr>
            </w:pPr>
            <w:r w:rsidRPr="00FD11C0">
              <w:rPr>
                <w:sz w:val="22"/>
              </w:rPr>
              <w:lastRenderedPageBreak/>
              <w:t>–</w:t>
            </w:r>
            <w:r w:rsidRPr="00FD11C0">
              <w:rPr>
                <w:rFonts w:eastAsia="Times New Roman"/>
                <w:sz w:val="22"/>
              </w:rPr>
              <w:t xml:space="preserve"> </w:t>
            </w:r>
            <w:r w:rsidRPr="00FD11C0">
              <w:rPr>
                <w:sz w:val="22"/>
              </w:rPr>
              <w:t>praca pod kierunkiem z wykorzystaniem podręcznika, źródeł ikonograficznych oraz źródła kartograficznego</w:t>
            </w:r>
          </w:p>
          <w:p w14:paraId="0B898195" w14:textId="77777777" w:rsidR="00D15E50" w:rsidRPr="00FD11C0" w:rsidRDefault="00D15E50" w:rsidP="00CF16C8">
            <w:pPr>
              <w:pStyle w:val="Tekstglowny"/>
              <w:spacing w:line="240" w:lineRule="auto"/>
            </w:pPr>
            <w:r w:rsidRPr="00FD11C0">
              <w:rPr>
                <w:sz w:val="22"/>
              </w:rPr>
              <w:t>–</w:t>
            </w:r>
            <w:r w:rsidRPr="00FD11C0">
              <w:rPr>
                <w:rFonts w:eastAsia="Times New Roman"/>
                <w:sz w:val="22"/>
              </w:rPr>
              <w:t xml:space="preserve"> </w:t>
            </w:r>
            <w:r w:rsidRPr="00FD11C0">
              <w:rPr>
                <w:sz w:val="22"/>
              </w:rPr>
              <w:t>elementy wykładu</w:t>
            </w:r>
          </w:p>
          <w:p w14:paraId="353CF863" w14:textId="77777777" w:rsidR="00D15E50" w:rsidRPr="00FD11C0" w:rsidRDefault="00D15E50" w:rsidP="00CF16C8">
            <w:pPr>
              <w:pStyle w:val="Tekstglowny"/>
              <w:spacing w:line="240" w:lineRule="auto"/>
            </w:pPr>
            <w:r w:rsidRPr="00FD11C0">
              <w:rPr>
                <w:sz w:val="22"/>
              </w:rPr>
              <w:t>–</w:t>
            </w:r>
            <w:r w:rsidRPr="00FD11C0">
              <w:rPr>
                <w:rFonts w:eastAsia="Times New Roman"/>
                <w:sz w:val="22"/>
              </w:rPr>
              <w:t xml:space="preserve"> </w:t>
            </w:r>
            <w:r w:rsidRPr="00FD11C0">
              <w:rPr>
                <w:sz w:val="22"/>
              </w:rPr>
              <w:t>burza mózgów</w:t>
            </w:r>
          </w:p>
          <w:p w14:paraId="7F11BDD6" w14:textId="77777777" w:rsidR="00CF16C8" w:rsidRPr="00FD11C0" w:rsidRDefault="00CF16C8" w:rsidP="00CF16C8">
            <w:pPr>
              <w:pStyle w:val="Tekstglowny"/>
              <w:spacing w:line="240" w:lineRule="auto"/>
              <w:rPr>
                <w:sz w:val="22"/>
              </w:rPr>
            </w:pPr>
            <w:r w:rsidRPr="00FD11C0">
              <w:rPr>
                <w:sz w:val="22"/>
              </w:rPr>
              <w:t>–</w:t>
            </w:r>
            <w:r w:rsidRPr="00FD11C0">
              <w:rPr>
                <w:rFonts w:eastAsia="Times New Roman"/>
                <w:sz w:val="22"/>
              </w:rPr>
              <w:t xml:space="preserve"> techniki dramowe: wywiad lub list</w:t>
            </w:r>
            <w:r w:rsidRPr="00FD11C0">
              <w:rPr>
                <w:sz w:val="22"/>
              </w:rPr>
              <w:t xml:space="preserve"> </w:t>
            </w:r>
          </w:p>
          <w:p w14:paraId="66ACACB5" w14:textId="77777777" w:rsidR="00D15E50" w:rsidRPr="00FD11C0" w:rsidRDefault="00D15E50" w:rsidP="00CF16C8">
            <w:pPr>
              <w:pStyle w:val="Tekstglowny"/>
              <w:spacing w:line="240" w:lineRule="auto"/>
              <w:rPr>
                <w:sz w:val="22"/>
              </w:rPr>
            </w:pPr>
            <w:r w:rsidRPr="00FD11C0">
              <w:rPr>
                <w:sz w:val="22"/>
              </w:rPr>
              <w:t>–</w:t>
            </w:r>
            <w:r w:rsidRPr="00FD11C0">
              <w:rPr>
                <w:rFonts w:eastAsia="Times New Roman"/>
                <w:sz w:val="22"/>
              </w:rPr>
              <w:t xml:space="preserve"> </w:t>
            </w:r>
            <w:r w:rsidRPr="00FD11C0">
              <w:rPr>
                <w:sz w:val="22"/>
              </w:rPr>
              <w:t xml:space="preserve">technika SWOT </w:t>
            </w:r>
          </w:p>
        </w:tc>
        <w:tc>
          <w:tcPr>
            <w:tcW w:w="1975" w:type="dxa"/>
            <w:tcBorders>
              <w:top w:val="single" w:sz="4" w:space="0" w:color="000000"/>
              <w:left w:val="single" w:sz="4" w:space="0" w:color="000000"/>
              <w:bottom w:val="single" w:sz="4" w:space="0" w:color="000000"/>
            </w:tcBorders>
            <w:shd w:val="clear" w:color="auto" w:fill="auto"/>
          </w:tcPr>
          <w:p w14:paraId="55C64786" w14:textId="28746162" w:rsidR="00D15E50" w:rsidRPr="00FD11C0" w:rsidRDefault="00D15E50" w:rsidP="00A069D9">
            <w:pPr>
              <w:spacing w:after="0" w:line="240" w:lineRule="auto"/>
              <w:ind w:right="-87"/>
              <w:contextualSpacing/>
              <w:jc w:val="both"/>
              <w:rPr>
                <w:rFonts w:ascii="Times New Roman" w:hAnsi="Times New Roman"/>
              </w:rPr>
            </w:pPr>
            <w:r w:rsidRPr="00FD11C0">
              <w:rPr>
                <w:rFonts w:ascii="Times New Roman" w:hAnsi="Times New Roman"/>
              </w:rPr>
              <w:t>–</w:t>
            </w:r>
            <w:r w:rsidRPr="00FD11C0">
              <w:rPr>
                <w:rFonts w:ascii="Times New Roman" w:eastAsia="Times New Roman" w:hAnsi="Times New Roman"/>
              </w:rPr>
              <w:t xml:space="preserve"> </w:t>
            </w:r>
            <w:r w:rsidRPr="00FD11C0">
              <w:rPr>
                <w:rFonts w:ascii="Times New Roman" w:hAnsi="Times New Roman"/>
                <w:b/>
              </w:rPr>
              <w:t>podręcznik</w:t>
            </w:r>
            <w:r w:rsidRPr="00FD11C0">
              <w:rPr>
                <w:rFonts w:ascii="Times New Roman" w:hAnsi="Times New Roman"/>
              </w:rPr>
              <w:t xml:space="preserve"> </w:t>
            </w:r>
            <w:r w:rsidR="00B1701C">
              <w:rPr>
                <w:rFonts w:ascii="Times New Roman" w:hAnsi="Times New Roman"/>
              </w:rPr>
              <w:t>cz. 2</w:t>
            </w:r>
            <w:r w:rsidRPr="00FD11C0">
              <w:rPr>
                <w:rFonts w:ascii="Times New Roman" w:hAnsi="Times New Roman"/>
              </w:rPr>
              <w:t xml:space="preserve"> s. </w:t>
            </w:r>
            <w:r w:rsidR="00351A39" w:rsidRPr="00FD11C0">
              <w:rPr>
                <w:rFonts w:ascii="Times New Roman" w:hAnsi="Times New Roman"/>
              </w:rPr>
              <w:t>319</w:t>
            </w:r>
            <w:r w:rsidR="00E014AA">
              <w:rPr>
                <w:rFonts w:ascii="Times New Roman" w:hAnsi="Times New Roman"/>
              </w:rPr>
              <w:t>–</w:t>
            </w:r>
            <w:r w:rsidR="00827609" w:rsidRPr="00FD11C0">
              <w:rPr>
                <w:rFonts w:ascii="Times New Roman" w:hAnsi="Times New Roman"/>
              </w:rPr>
              <w:t>328</w:t>
            </w:r>
          </w:p>
          <w:p w14:paraId="11BCC45D" w14:textId="13C8B656" w:rsidR="00D15E50" w:rsidRPr="00FD11C0" w:rsidRDefault="00D15E50" w:rsidP="00CF16C8">
            <w:pPr>
              <w:pStyle w:val="Zrodlo"/>
              <w:spacing w:line="240" w:lineRule="auto"/>
              <w:rPr>
                <w:rFonts w:ascii="Times New Roman" w:hAnsi="Times New Roman"/>
                <w:color w:val="auto"/>
                <w:sz w:val="22"/>
              </w:rPr>
            </w:pPr>
            <w:r w:rsidRPr="00FD11C0">
              <w:rPr>
                <w:rFonts w:ascii="Times New Roman" w:hAnsi="Times New Roman"/>
                <w:color w:val="auto"/>
                <w:sz w:val="22"/>
              </w:rPr>
              <w:t>–</w:t>
            </w:r>
            <w:r w:rsidRPr="00FD11C0">
              <w:rPr>
                <w:rFonts w:ascii="Times New Roman" w:eastAsia="Times New Roman" w:hAnsi="Times New Roman"/>
                <w:color w:val="auto"/>
                <w:sz w:val="22"/>
              </w:rPr>
              <w:t xml:space="preserve"> </w:t>
            </w:r>
            <w:r w:rsidRPr="00FD11C0">
              <w:rPr>
                <w:rFonts w:ascii="Times New Roman" w:hAnsi="Times New Roman"/>
                <w:b/>
                <w:color w:val="auto"/>
                <w:sz w:val="22"/>
              </w:rPr>
              <w:t>źródła ikonograficzne</w:t>
            </w:r>
            <w:r w:rsidR="008F248E">
              <w:rPr>
                <w:rFonts w:ascii="Times New Roman" w:hAnsi="Times New Roman"/>
                <w:color w:val="auto"/>
                <w:sz w:val="22"/>
              </w:rPr>
              <w:t xml:space="preserve">: </w:t>
            </w:r>
            <w:r w:rsidRPr="00FD11C0">
              <w:rPr>
                <w:rFonts w:ascii="Times New Roman" w:hAnsi="Times New Roman"/>
                <w:color w:val="auto"/>
                <w:sz w:val="22"/>
              </w:rPr>
              <w:t xml:space="preserve">podręcznik </w:t>
            </w:r>
            <w:r w:rsidR="00B1701C">
              <w:rPr>
                <w:rFonts w:ascii="Times New Roman" w:hAnsi="Times New Roman"/>
                <w:color w:val="auto"/>
                <w:sz w:val="22"/>
              </w:rPr>
              <w:t>cz. 2</w:t>
            </w:r>
            <w:r w:rsidRPr="00FD11C0">
              <w:rPr>
                <w:rFonts w:ascii="Times New Roman" w:hAnsi="Times New Roman"/>
                <w:color w:val="auto"/>
                <w:sz w:val="22"/>
              </w:rPr>
              <w:t xml:space="preserve"> s. </w:t>
            </w:r>
            <w:r w:rsidR="00351A39" w:rsidRPr="00FD11C0">
              <w:rPr>
                <w:rFonts w:ascii="Times New Roman" w:hAnsi="Times New Roman"/>
                <w:color w:val="auto"/>
                <w:sz w:val="22"/>
              </w:rPr>
              <w:t>320</w:t>
            </w:r>
            <w:r w:rsidR="00E014AA">
              <w:rPr>
                <w:rFonts w:ascii="Times New Roman" w:hAnsi="Times New Roman"/>
                <w:color w:val="auto"/>
                <w:sz w:val="22"/>
              </w:rPr>
              <w:t>–</w:t>
            </w:r>
            <w:r w:rsidR="00827609" w:rsidRPr="00FD11C0">
              <w:rPr>
                <w:rFonts w:ascii="Times New Roman" w:hAnsi="Times New Roman"/>
                <w:color w:val="auto"/>
                <w:sz w:val="22"/>
              </w:rPr>
              <w:t>327</w:t>
            </w:r>
          </w:p>
          <w:p w14:paraId="714F8F6F" w14:textId="03DCF188" w:rsidR="00D15E50" w:rsidRPr="00FD11C0" w:rsidRDefault="00D15E50" w:rsidP="00CF16C8">
            <w:pPr>
              <w:pStyle w:val="Zrodlo"/>
              <w:spacing w:line="240" w:lineRule="auto"/>
              <w:rPr>
                <w:rFonts w:ascii="Times New Roman" w:hAnsi="Times New Roman" w:cs="Times New Roman"/>
                <w:b/>
                <w:bCs/>
                <w:color w:val="auto"/>
                <w:sz w:val="22"/>
              </w:rPr>
            </w:pPr>
            <w:r w:rsidRPr="00FD11C0">
              <w:rPr>
                <w:rFonts w:ascii="Times New Roman" w:hAnsi="Times New Roman" w:cs="Times New Roman"/>
                <w:color w:val="auto"/>
                <w:sz w:val="22"/>
              </w:rPr>
              <w:t>–</w:t>
            </w:r>
            <w:r w:rsidRPr="00FD11C0">
              <w:rPr>
                <w:rFonts w:ascii="Times New Roman" w:eastAsia="Times New Roman" w:hAnsi="Times New Roman" w:cs="Times New Roman"/>
                <w:color w:val="auto"/>
                <w:sz w:val="22"/>
              </w:rPr>
              <w:t xml:space="preserve"> </w:t>
            </w:r>
            <w:r w:rsidRPr="00FD11C0">
              <w:rPr>
                <w:rFonts w:ascii="Times New Roman" w:hAnsi="Times New Roman" w:cs="Times New Roman"/>
                <w:b/>
                <w:color w:val="auto"/>
                <w:sz w:val="22"/>
              </w:rPr>
              <w:t>mapa</w:t>
            </w:r>
            <w:r w:rsidRPr="00FD11C0">
              <w:rPr>
                <w:rFonts w:ascii="Times New Roman" w:hAnsi="Times New Roman" w:cs="Times New Roman"/>
                <w:color w:val="auto"/>
                <w:sz w:val="22"/>
              </w:rPr>
              <w:t xml:space="preserve">: </w:t>
            </w:r>
            <w:r w:rsidRPr="00FD11C0">
              <w:rPr>
                <w:rFonts w:ascii="Times New Roman" w:eastAsia="Times New Roman" w:hAnsi="Times New Roman" w:cs="Times New Roman"/>
                <w:bCs/>
                <w:color w:val="auto"/>
                <w:sz w:val="22"/>
                <w:lang w:eastAsia="pl-PL"/>
              </w:rPr>
              <w:t>Rozpad Jugosławii i przemiany polityczne w regionie w latach 1991–2008</w:t>
            </w:r>
            <w:r w:rsidRPr="00FD11C0">
              <w:rPr>
                <w:rFonts w:ascii="Times New Roman" w:hAnsi="Times New Roman" w:cs="Times New Roman"/>
                <w:color w:val="auto"/>
                <w:sz w:val="22"/>
              </w:rPr>
              <w:t xml:space="preserve">, podręcznik </w:t>
            </w:r>
            <w:r w:rsidR="00B1701C">
              <w:rPr>
                <w:rFonts w:ascii="Times New Roman" w:hAnsi="Times New Roman" w:cs="Times New Roman"/>
                <w:color w:val="auto"/>
                <w:sz w:val="22"/>
              </w:rPr>
              <w:t>cz. 2</w:t>
            </w:r>
            <w:r w:rsidRPr="00FD11C0">
              <w:rPr>
                <w:rFonts w:ascii="Times New Roman" w:hAnsi="Times New Roman" w:cs="Times New Roman"/>
                <w:color w:val="auto"/>
                <w:sz w:val="22"/>
              </w:rPr>
              <w:t xml:space="preserve"> s. </w:t>
            </w:r>
            <w:r w:rsidR="00C36AC5" w:rsidRPr="00FD11C0">
              <w:rPr>
                <w:rFonts w:ascii="Times New Roman" w:hAnsi="Times New Roman" w:cs="Times New Roman"/>
                <w:color w:val="auto"/>
                <w:sz w:val="22"/>
              </w:rPr>
              <w:t>325</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14:paraId="143E9A06" w14:textId="77777777" w:rsidR="00D15E50" w:rsidRPr="00FD11C0" w:rsidRDefault="00D15E50" w:rsidP="00D15E50">
            <w:pPr>
              <w:snapToGrid w:val="0"/>
              <w:spacing w:after="0" w:line="240" w:lineRule="auto"/>
              <w:contextualSpacing/>
              <w:rPr>
                <w:rFonts w:ascii="Times New Roman" w:hAnsi="Times New Roman"/>
              </w:rPr>
            </w:pPr>
          </w:p>
        </w:tc>
      </w:tr>
      <w:tr w:rsidR="00D15E50" w:rsidRPr="00FD11C0" w14:paraId="5D964075" w14:textId="77777777" w:rsidTr="00C72EA3">
        <w:trPr>
          <w:trHeight w:val="567"/>
        </w:trPr>
        <w:tc>
          <w:tcPr>
            <w:tcW w:w="1809" w:type="dxa"/>
            <w:tcBorders>
              <w:top w:val="single" w:sz="4" w:space="0" w:color="000000"/>
              <w:left w:val="single" w:sz="4" w:space="0" w:color="000000"/>
              <w:bottom w:val="single" w:sz="4" w:space="0" w:color="000000"/>
            </w:tcBorders>
            <w:shd w:val="clear" w:color="auto" w:fill="auto"/>
          </w:tcPr>
          <w:p w14:paraId="7A99502D" w14:textId="77777777" w:rsidR="00D15E50" w:rsidRPr="00FD11C0" w:rsidRDefault="00CF1AFC" w:rsidP="00D15E50">
            <w:pPr>
              <w:spacing w:after="0" w:line="240" w:lineRule="auto"/>
              <w:contextualSpacing/>
              <w:jc w:val="both"/>
            </w:pPr>
            <w:r w:rsidRPr="00FD11C0">
              <w:rPr>
                <w:rFonts w:ascii="Times New Roman" w:hAnsi="Times New Roman"/>
                <w:sz w:val="26"/>
                <w:szCs w:val="26"/>
              </w:rPr>
              <w:t>41</w:t>
            </w:r>
            <w:r w:rsidR="00D15E50" w:rsidRPr="00FD11C0">
              <w:rPr>
                <w:rFonts w:ascii="Times New Roman" w:hAnsi="Times New Roman"/>
                <w:sz w:val="26"/>
                <w:szCs w:val="26"/>
              </w:rPr>
              <w:t>.</w:t>
            </w:r>
            <w:r w:rsidR="00D15E50" w:rsidRPr="00FD11C0">
              <w:rPr>
                <w:rFonts w:ascii="Times New Roman" w:hAnsi="Times New Roman"/>
                <w:b/>
                <w:sz w:val="26"/>
                <w:szCs w:val="26"/>
              </w:rPr>
              <w:t xml:space="preserve"> </w:t>
            </w:r>
            <w:r w:rsidR="00D15E50" w:rsidRPr="00FD11C0">
              <w:rPr>
                <w:rFonts w:ascii="Times New Roman" w:hAnsi="Times New Roman"/>
                <w:sz w:val="26"/>
                <w:szCs w:val="26"/>
                <w:lang w:eastAsia="pl-PL"/>
              </w:rPr>
              <w:t>Polska w dekadzie lat 90.</w:t>
            </w:r>
          </w:p>
        </w:tc>
        <w:tc>
          <w:tcPr>
            <w:tcW w:w="993" w:type="dxa"/>
            <w:tcBorders>
              <w:top w:val="single" w:sz="4" w:space="0" w:color="000000"/>
              <w:left w:val="single" w:sz="4" w:space="0" w:color="000000"/>
              <w:bottom w:val="single" w:sz="4" w:space="0" w:color="000000"/>
            </w:tcBorders>
            <w:shd w:val="clear" w:color="auto" w:fill="auto"/>
          </w:tcPr>
          <w:p w14:paraId="66A5D54B" w14:textId="77777777" w:rsidR="00D15E50" w:rsidRPr="00FD11C0" w:rsidRDefault="00D15E50" w:rsidP="00D15E50">
            <w:pPr>
              <w:spacing w:after="0" w:line="240" w:lineRule="auto"/>
              <w:ind w:left="-108"/>
              <w:contextualSpacing/>
              <w:jc w:val="center"/>
              <w:rPr>
                <w:rFonts w:ascii="Times New Roman" w:hAnsi="Times New Roman"/>
              </w:rPr>
            </w:pPr>
            <w:r w:rsidRPr="00FD11C0">
              <w:rPr>
                <w:rFonts w:ascii="Times New Roman" w:hAnsi="Times New Roman"/>
              </w:rPr>
              <w:t>1</w:t>
            </w:r>
          </w:p>
        </w:tc>
        <w:tc>
          <w:tcPr>
            <w:tcW w:w="1511" w:type="dxa"/>
            <w:tcBorders>
              <w:top w:val="single" w:sz="4" w:space="0" w:color="000000"/>
              <w:left w:val="single" w:sz="4" w:space="0" w:color="000000"/>
              <w:bottom w:val="single" w:sz="4" w:space="0" w:color="000000"/>
            </w:tcBorders>
            <w:shd w:val="clear" w:color="auto" w:fill="auto"/>
          </w:tcPr>
          <w:p w14:paraId="02F47D56" w14:textId="77777777" w:rsidR="00055C70" w:rsidRPr="00A15270" w:rsidRDefault="00055C70" w:rsidP="00055C70">
            <w:pPr>
              <w:spacing w:after="0" w:line="240" w:lineRule="auto"/>
              <w:contextualSpacing/>
              <w:jc w:val="center"/>
              <w:rPr>
                <w:rFonts w:ascii="Times New Roman" w:hAnsi="Times New Roman"/>
                <w:lang w:val="en-GB"/>
              </w:rPr>
            </w:pPr>
            <w:r w:rsidRPr="00A15270">
              <w:rPr>
                <w:rFonts w:ascii="Times New Roman" w:hAnsi="Times New Roman"/>
                <w:lang w:val="en-GB"/>
              </w:rPr>
              <w:t>PP</w:t>
            </w:r>
          </w:p>
          <w:p w14:paraId="7878EC9C" w14:textId="1CDCB0DC" w:rsidR="00055C70" w:rsidRPr="00A15270" w:rsidRDefault="00055C70" w:rsidP="00055C70">
            <w:pPr>
              <w:spacing w:after="0" w:line="240" w:lineRule="auto"/>
              <w:contextualSpacing/>
              <w:jc w:val="center"/>
              <w:rPr>
                <w:rFonts w:ascii="Times New Roman" w:hAnsi="Times New Roman"/>
                <w:lang w:val="en-GB"/>
              </w:rPr>
            </w:pPr>
            <w:r w:rsidRPr="00A15270">
              <w:rPr>
                <w:rFonts w:ascii="Times New Roman" w:hAnsi="Times New Roman"/>
                <w:lang w:val="en-GB"/>
              </w:rPr>
              <w:t>LIX.1</w:t>
            </w:r>
          </w:p>
          <w:p w14:paraId="521A087F" w14:textId="3AB6491B" w:rsidR="00055C70" w:rsidRPr="00A15270" w:rsidRDefault="00055C70" w:rsidP="00055C70">
            <w:pPr>
              <w:spacing w:after="0" w:line="240" w:lineRule="auto"/>
              <w:contextualSpacing/>
              <w:jc w:val="center"/>
              <w:rPr>
                <w:rFonts w:ascii="Times New Roman" w:hAnsi="Times New Roman"/>
                <w:lang w:val="en-GB"/>
              </w:rPr>
            </w:pPr>
            <w:r w:rsidRPr="00A15270">
              <w:rPr>
                <w:rFonts w:ascii="Times New Roman" w:hAnsi="Times New Roman"/>
                <w:lang w:val="en-GB"/>
              </w:rPr>
              <w:t>LIX.2</w:t>
            </w:r>
          </w:p>
          <w:p w14:paraId="4BC4C93A" w14:textId="08438416" w:rsidR="00055C70" w:rsidRPr="00A15270" w:rsidRDefault="00055C70" w:rsidP="00055C70">
            <w:pPr>
              <w:spacing w:after="0" w:line="240" w:lineRule="auto"/>
              <w:contextualSpacing/>
              <w:jc w:val="center"/>
              <w:rPr>
                <w:rFonts w:ascii="Times New Roman" w:hAnsi="Times New Roman"/>
                <w:lang w:val="en-GB"/>
              </w:rPr>
            </w:pPr>
            <w:r w:rsidRPr="00A15270">
              <w:rPr>
                <w:rFonts w:ascii="Times New Roman" w:hAnsi="Times New Roman"/>
                <w:lang w:val="en-GB"/>
              </w:rPr>
              <w:t>LIX.3</w:t>
            </w:r>
          </w:p>
          <w:p w14:paraId="57688EC9" w14:textId="36841D85" w:rsidR="00055C70" w:rsidRPr="00A15270" w:rsidRDefault="00055C70" w:rsidP="00055C70">
            <w:pPr>
              <w:spacing w:after="0" w:line="240" w:lineRule="auto"/>
              <w:contextualSpacing/>
              <w:jc w:val="center"/>
              <w:rPr>
                <w:rFonts w:ascii="Times New Roman" w:hAnsi="Times New Roman"/>
                <w:lang w:val="en-GB"/>
              </w:rPr>
            </w:pPr>
            <w:r w:rsidRPr="00A15270">
              <w:rPr>
                <w:rFonts w:ascii="Times New Roman" w:hAnsi="Times New Roman"/>
                <w:lang w:val="en-GB"/>
              </w:rPr>
              <w:t>LIX.4</w:t>
            </w:r>
          </w:p>
          <w:p w14:paraId="613A9141" w14:textId="77777777" w:rsidR="00055C70" w:rsidRPr="00A15270" w:rsidRDefault="00055C70" w:rsidP="00055C70">
            <w:pPr>
              <w:spacing w:after="0" w:line="240" w:lineRule="auto"/>
              <w:contextualSpacing/>
              <w:jc w:val="center"/>
              <w:rPr>
                <w:rFonts w:ascii="Times New Roman" w:hAnsi="Times New Roman"/>
                <w:lang w:val="en-GB"/>
              </w:rPr>
            </w:pPr>
          </w:p>
          <w:p w14:paraId="1EE35B75" w14:textId="77777777" w:rsidR="00055C70" w:rsidRPr="009D7652" w:rsidRDefault="00055C70" w:rsidP="00055C70">
            <w:pPr>
              <w:spacing w:after="0" w:line="240" w:lineRule="auto"/>
              <w:contextualSpacing/>
              <w:jc w:val="center"/>
              <w:rPr>
                <w:rFonts w:ascii="Times New Roman" w:hAnsi="Times New Roman"/>
                <w:lang w:val="en-GB"/>
              </w:rPr>
            </w:pPr>
            <w:r w:rsidRPr="009D7652">
              <w:rPr>
                <w:rFonts w:ascii="Times New Roman" w:hAnsi="Times New Roman"/>
                <w:lang w:val="en-GB"/>
              </w:rPr>
              <w:t>PR</w:t>
            </w:r>
          </w:p>
          <w:p w14:paraId="1338601D" w14:textId="6CC9B315" w:rsidR="00055C70" w:rsidRPr="009D7652" w:rsidRDefault="00055C70" w:rsidP="00055C70">
            <w:pPr>
              <w:spacing w:after="0" w:line="240" w:lineRule="auto"/>
              <w:contextualSpacing/>
              <w:jc w:val="center"/>
              <w:rPr>
                <w:rFonts w:ascii="Times New Roman" w:hAnsi="Times New Roman"/>
                <w:lang w:val="en-GB"/>
              </w:rPr>
            </w:pPr>
            <w:r w:rsidRPr="009D7652">
              <w:rPr>
                <w:rFonts w:ascii="Times New Roman" w:hAnsi="Times New Roman"/>
                <w:lang w:val="en-GB"/>
              </w:rPr>
              <w:t>LIX.1</w:t>
            </w:r>
          </w:p>
          <w:p w14:paraId="74CBEC62" w14:textId="32915EA0" w:rsidR="00055C70" w:rsidRPr="009D7652" w:rsidRDefault="00055C70" w:rsidP="00055C70">
            <w:pPr>
              <w:spacing w:after="0" w:line="240" w:lineRule="auto"/>
              <w:contextualSpacing/>
              <w:jc w:val="center"/>
              <w:rPr>
                <w:rFonts w:ascii="Times New Roman" w:hAnsi="Times New Roman"/>
                <w:lang w:val="en-GB"/>
              </w:rPr>
            </w:pPr>
            <w:r w:rsidRPr="009D7652">
              <w:rPr>
                <w:rFonts w:ascii="Times New Roman" w:hAnsi="Times New Roman"/>
                <w:lang w:val="en-GB"/>
              </w:rPr>
              <w:t>LIX.2</w:t>
            </w:r>
          </w:p>
          <w:p w14:paraId="4E38601D" w14:textId="5A0E4807" w:rsidR="00D92E55" w:rsidRPr="009D7652" w:rsidRDefault="00055C70" w:rsidP="00106089">
            <w:pPr>
              <w:spacing w:after="0" w:line="240" w:lineRule="auto"/>
              <w:contextualSpacing/>
              <w:jc w:val="center"/>
              <w:rPr>
                <w:rFonts w:ascii="Times New Roman" w:hAnsi="Times New Roman"/>
                <w:lang w:val="en-GB"/>
              </w:rPr>
            </w:pPr>
            <w:r w:rsidRPr="009D7652">
              <w:rPr>
                <w:rFonts w:ascii="Times New Roman" w:hAnsi="Times New Roman"/>
                <w:lang w:val="en-GB"/>
              </w:rPr>
              <w:t>LIX.3</w:t>
            </w:r>
          </w:p>
        </w:tc>
        <w:tc>
          <w:tcPr>
            <w:tcW w:w="1560" w:type="dxa"/>
            <w:tcBorders>
              <w:top w:val="single" w:sz="4" w:space="0" w:color="000000"/>
              <w:left w:val="single" w:sz="4" w:space="0" w:color="000000"/>
              <w:bottom w:val="single" w:sz="4" w:space="0" w:color="000000"/>
            </w:tcBorders>
            <w:shd w:val="clear" w:color="auto" w:fill="auto"/>
          </w:tcPr>
          <w:p w14:paraId="63CC23C1" w14:textId="3CD377C9" w:rsidR="00D15E50" w:rsidRPr="00FD11C0" w:rsidRDefault="00D15E50" w:rsidP="004E715F">
            <w:pPr>
              <w:autoSpaceDE w:val="0"/>
              <w:spacing w:after="0" w:line="240" w:lineRule="auto"/>
              <w:ind w:left="-60"/>
              <w:jc w:val="both"/>
              <w:rPr>
                <w:rFonts w:ascii="Times New Roman" w:hAnsi="Times New Roman"/>
              </w:rPr>
            </w:pPr>
            <w:r w:rsidRPr="00FD11C0">
              <w:rPr>
                <w:rFonts w:ascii="Times New Roman" w:hAnsi="Times New Roman"/>
              </w:rPr>
              <w:t>Zapoznanie z kierunkami zmian politycznych, gospodarczych,</w:t>
            </w:r>
            <w:r w:rsidR="00354297">
              <w:rPr>
                <w:rFonts w:ascii="Times New Roman" w:hAnsi="Times New Roman"/>
              </w:rPr>
              <w:t xml:space="preserve"> </w:t>
            </w:r>
            <w:r w:rsidRPr="00FD11C0">
              <w:rPr>
                <w:rFonts w:ascii="Times New Roman" w:hAnsi="Times New Roman"/>
              </w:rPr>
              <w:t>społecznych i kulturowych w dekadzie lat 90.</w:t>
            </w:r>
          </w:p>
        </w:tc>
        <w:tc>
          <w:tcPr>
            <w:tcW w:w="2362" w:type="dxa"/>
            <w:tcBorders>
              <w:top w:val="single" w:sz="4" w:space="0" w:color="000000"/>
              <w:left w:val="single" w:sz="4" w:space="0" w:color="000000"/>
              <w:bottom w:val="single" w:sz="4" w:space="0" w:color="000000"/>
            </w:tcBorders>
            <w:shd w:val="clear" w:color="auto" w:fill="auto"/>
          </w:tcPr>
          <w:p w14:paraId="61D685DF" w14:textId="77777777" w:rsidR="00770E36" w:rsidRDefault="00BC684F" w:rsidP="004E715F">
            <w:pPr>
              <w:autoSpaceDE w:val="0"/>
              <w:autoSpaceDN w:val="0"/>
              <w:adjustRightInd w:val="0"/>
              <w:spacing w:after="0" w:line="240" w:lineRule="auto"/>
              <w:jc w:val="both"/>
              <w:rPr>
                <w:rStyle w:val="NagwekZnak"/>
                <w:rFonts w:ascii="Times New Roman" w:hAnsi="Times New Roman"/>
              </w:rPr>
            </w:pPr>
            <w:r w:rsidRPr="00FD11C0">
              <w:rPr>
                <w:rFonts w:ascii="Times New Roman" w:hAnsi="Times New Roman"/>
              </w:rPr>
              <w:t>– wyjaśnia pojęcia:</w:t>
            </w:r>
            <w:r w:rsidRPr="00FD11C0">
              <w:rPr>
                <w:rStyle w:val="NagwekZnak"/>
                <w:rFonts w:ascii="Times New Roman" w:hAnsi="Times New Roman"/>
              </w:rPr>
              <w:t xml:space="preserve"> </w:t>
            </w:r>
          </w:p>
          <w:p w14:paraId="600FD0E2" w14:textId="1CA0E79F" w:rsidR="00BC684F" w:rsidRPr="00A069D9" w:rsidRDefault="00BC684F" w:rsidP="00A069D9">
            <w:pPr>
              <w:autoSpaceDE w:val="0"/>
              <w:autoSpaceDN w:val="0"/>
              <w:adjustRightInd w:val="0"/>
              <w:spacing w:after="0" w:line="240" w:lineRule="auto"/>
              <w:jc w:val="both"/>
              <w:rPr>
                <w:rFonts w:ascii="Times New Roman" w:hAnsi="Times New Roman"/>
                <w:i/>
                <w:iCs/>
              </w:rPr>
            </w:pPr>
            <w:r w:rsidRPr="00A069D9">
              <w:rPr>
                <w:rStyle w:val="NagwekZnak"/>
                <w:rFonts w:ascii="Times New Roman" w:hAnsi="Times New Roman"/>
                <w:i/>
                <w:iCs/>
              </w:rPr>
              <w:t>reforma gospodarki – „plan Balcerowicza”, likwidacja PGR-ów, ograniczona inflacja, bezrobocie, nomenklatura,</w:t>
            </w:r>
            <w:r w:rsidR="00354297" w:rsidRPr="00A069D9">
              <w:rPr>
                <w:rStyle w:val="NagwekZnak"/>
                <w:rFonts w:ascii="Times New Roman" w:hAnsi="Times New Roman"/>
                <w:i/>
                <w:iCs/>
              </w:rPr>
              <w:t xml:space="preserve"> </w:t>
            </w:r>
            <w:r w:rsidRPr="00A069D9">
              <w:rPr>
                <w:rFonts w:ascii="Times New Roman" w:hAnsi="Times New Roman"/>
                <w:bCs/>
                <w:i/>
                <w:iCs/>
                <w:lang w:eastAsia="pl-PL"/>
              </w:rPr>
              <w:t>rozpad obozu</w:t>
            </w:r>
            <w:r w:rsidR="00770E36" w:rsidRPr="00A069D9">
              <w:rPr>
                <w:rFonts w:ascii="Times New Roman" w:hAnsi="Times New Roman"/>
                <w:bCs/>
                <w:i/>
                <w:iCs/>
                <w:lang w:eastAsia="pl-PL"/>
              </w:rPr>
              <w:t xml:space="preserve"> </w:t>
            </w:r>
            <w:r w:rsidRPr="00A069D9">
              <w:rPr>
                <w:rFonts w:ascii="Times New Roman" w:hAnsi="Times New Roman"/>
                <w:bCs/>
                <w:i/>
                <w:iCs/>
                <w:lang w:eastAsia="pl-PL"/>
              </w:rPr>
              <w:t>solidarnościowego,</w:t>
            </w:r>
            <w:r w:rsidR="00354297" w:rsidRPr="00A069D9">
              <w:rPr>
                <w:rFonts w:ascii="Times New Roman" w:hAnsi="Times New Roman"/>
                <w:b/>
                <w:bCs/>
                <w:i/>
                <w:iCs/>
                <w:lang w:eastAsia="pl-PL"/>
              </w:rPr>
              <w:t xml:space="preserve"> </w:t>
            </w:r>
            <w:r w:rsidRPr="00A069D9">
              <w:rPr>
                <w:rFonts w:ascii="Times New Roman" w:hAnsi="Times New Roman"/>
                <w:i/>
                <w:iCs/>
                <w:lang w:eastAsia="pl-PL"/>
              </w:rPr>
              <w:t>kuroniówka,</w:t>
            </w:r>
            <w:r w:rsidR="00354297" w:rsidRPr="00A069D9">
              <w:rPr>
                <w:rFonts w:ascii="Times New Roman" w:hAnsi="Times New Roman"/>
                <w:i/>
                <w:iCs/>
                <w:lang w:eastAsia="pl-PL"/>
              </w:rPr>
              <w:t xml:space="preserve"> </w:t>
            </w:r>
            <w:r w:rsidRPr="00A069D9">
              <w:rPr>
                <w:rFonts w:ascii="Times New Roman" w:hAnsi="Times New Roman"/>
                <w:bCs/>
                <w:i/>
                <w:iCs/>
                <w:lang w:eastAsia="pl-PL"/>
              </w:rPr>
              <w:t xml:space="preserve">Socjaldemokracja Rzeczypospolitej Polskiej </w:t>
            </w:r>
            <w:r w:rsidRPr="00A069D9">
              <w:rPr>
                <w:rFonts w:ascii="Times New Roman" w:hAnsi="Times New Roman"/>
                <w:i/>
                <w:iCs/>
                <w:lang w:eastAsia="pl-PL"/>
              </w:rPr>
              <w:t>(</w:t>
            </w:r>
            <w:r w:rsidRPr="00A069D9">
              <w:rPr>
                <w:rFonts w:ascii="Times New Roman" w:hAnsi="Times New Roman"/>
                <w:bCs/>
                <w:i/>
                <w:iCs/>
                <w:lang w:eastAsia="pl-PL"/>
              </w:rPr>
              <w:t>SdRP</w:t>
            </w:r>
            <w:r w:rsidRPr="00A069D9">
              <w:rPr>
                <w:rFonts w:ascii="Times New Roman" w:hAnsi="Times New Roman"/>
                <w:i/>
                <w:iCs/>
                <w:lang w:eastAsia="pl-PL"/>
              </w:rPr>
              <w:t>), Polskie Stronnictwo Ludowe, Porozumienie Centrum (PC),</w:t>
            </w:r>
            <w:r w:rsidR="00354297" w:rsidRPr="00A069D9">
              <w:rPr>
                <w:rFonts w:ascii="Times New Roman" w:hAnsi="Times New Roman"/>
                <w:i/>
                <w:iCs/>
                <w:lang w:eastAsia="pl-PL"/>
              </w:rPr>
              <w:t xml:space="preserve"> </w:t>
            </w:r>
            <w:r w:rsidRPr="00A069D9">
              <w:rPr>
                <w:rFonts w:ascii="Times New Roman" w:hAnsi="Times New Roman"/>
                <w:i/>
                <w:iCs/>
                <w:lang w:eastAsia="pl-PL"/>
              </w:rPr>
              <w:t>Unia Demokratyczna (UD), Sojusz Lewicy Demokratycznej (SLD), parlament „kontraktowy”, lustracja, dekomunizacja, dymisja rządu, „mała konstytucja”, Konstytucja Rzeczypospolitej Polskiej, Akcja Wyborcza „Solidarność” (AWS), Unia Wolności (UW)</w:t>
            </w:r>
            <w:r w:rsidR="00737F09" w:rsidRPr="00A069D9">
              <w:rPr>
                <w:rFonts w:ascii="Times New Roman" w:hAnsi="Times New Roman"/>
                <w:i/>
                <w:iCs/>
                <w:lang w:eastAsia="pl-PL"/>
              </w:rPr>
              <w:t xml:space="preserve">, </w:t>
            </w:r>
            <w:r w:rsidRPr="00A069D9">
              <w:rPr>
                <w:rStyle w:val="NagwekZnak"/>
                <w:rFonts w:ascii="Times New Roman" w:hAnsi="Times New Roman"/>
                <w:i/>
                <w:iCs/>
              </w:rPr>
              <w:t xml:space="preserve">prywatyzacja państwowych przedsiębiorstw, </w:t>
            </w:r>
            <w:r w:rsidRPr="00A069D9">
              <w:rPr>
                <w:rStyle w:val="NagwekZnak"/>
                <w:rFonts w:ascii="Times New Roman" w:hAnsi="Times New Roman"/>
                <w:i/>
                <w:iCs/>
              </w:rPr>
              <w:lastRenderedPageBreak/>
              <w:t>emigracja zarobkowa,</w:t>
            </w:r>
            <w:r w:rsidR="00354297" w:rsidRPr="00A069D9">
              <w:rPr>
                <w:rStyle w:val="NagwekZnak"/>
                <w:rFonts w:ascii="Times New Roman" w:hAnsi="Times New Roman"/>
                <w:i/>
                <w:iCs/>
              </w:rPr>
              <w:t xml:space="preserve"> </w:t>
            </w:r>
            <w:r w:rsidRPr="00A069D9">
              <w:rPr>
                <w:rFonts w:ascii="Times New Roman" w:hAnsi="Times New Roman"/>
                <w:bCs/>
                <w:i/>
                <w:iCs/>
                <w:lang w:eastAsia="pl-PL"/>
              </w:rPr>
              <w:t>uwłaszczenie się nomenklatury,</w:t>
            </w:r>
            <w:r w:rsidR="00354297" w:rsidRPr="00A069D9">
              <w:rPr>
                <w:rFonts w:ascii="Times New Roman" w:hAnsi="Times New Roman"/>
                <w:bCs/>
                <w:i/>
                <w:iCs/>
                <w:lang w:eastAsia="pl-PL"/>
              </w:rPr>
              <w:t xml:space="preserve"> </w:t>
            </w:r>
            <w:r w:rsidRPr="00A069D9">
              <w:rPr>
                <w:rFonts w:ascii="Times New Roman" w:hAnsi="Times New Roman"/>
                <w:i/>
                <w:iCs/>
                <w:lang w:eastAsia="pl-PL"/>
              </w:rPr>
              <w:t>Ruch Obywatelski Akcja Demokratyczna (ROAD),</w:t>
            </w:r>
            <w:r w:rsidR="00354297" w:rsidRPr="00A069D9">
              <w:rPr>
                <w:rFonts w:ascii="Times New Roman" w:hAnsi="Times New Roman"/>
                <w:i/>
                <w:iCs/>
                <w:lang w:eastAsia="pl-PL"/>
              </w:rPr>
              <w:t xml:space="preserve"> </w:t>
            </w:r>
            <w:r w:rsidRPr="00A069D9">
              <w:rPr>
                <w:rFonts w:ascii="Times New Roman" w:hAnsi="Times New Roman"/>
                <w:i/>
                <w:iCs/>
                <w:lang w:eastAsia="pl-PL"/>
              </w:rPr>
              <w:t>Kongres Liberalno-Demokratyczny (KLD), Wyborcza Akcja Katolicka (WAK), Zjednoczenie Chrześcijańsko</w:t>
            </w:r>
            <w:r w:rsidR="00770E36" w:rsidRPr="00A069D9">
              <w:rPr>
                <w:rFonts w:ascii="Times New Roman" w:hAnsi="Times New Roman"/>
                <w:i/>
                <w:iCs/>
                <w:lang w:eastAsia="pl-PL"/>
              </w:rPr>
              <w:t>-</w:t>
            </w:r>
            <w:r w:rsidRPr="00A069D9">
              <w:rPr>
                <w:rFonts w:ascii="Times New Roman" w:hAnsi="Times New Roman"/>
                <w:i/>
                <w:iCs/>
                <w:lang w:eastAsia="pl-PL"/>
              </w:rPr>
              <w:t xml:space="preserve">Narodowe (ZChN), uchwała lustracyjna, postmodernizm, sztuka krytyczna </w:t>
            </w:r>
          </w:p>
          <w:p w14:paraId="59CD4684" w14:textId="7E497B7A" w:rsidR="00D15E50" w:rsidRPr="00FD11C0" w:rsidRDefault="00BC684F" w:rsidP="004E715F">
            <w:pPr>
              <w:spacing w:after="0" w:line="240" w:lineRule="auto"/>
              <w:contextualSpacing/>
              <w:jc w:val="both"/>
              <w:rPr>
                <w:rFonts w:ascii="Times New Roman" w:eastAsia="CrimsonText-Regular" w:hAnsi="Times New Roman"/>
                <w:lang w:eastAsia="pl-PL"/>
              </w:rPr>
            </w:pPr>
            <w:r w:rsidRPr="00FD11C0">
              <w:rPr>
                <w:rFonts w:ascii="Times New Roman" w:hAnsi="Times New Roman"/>
              </w:rPr>
              <w:t>– omawia</w:t>
            </w:r>
            <w:r w:rsidR="00354297">
              <w:rPr>
                <w:rFonts w:ascii="Times New Roman" w:hAnsi="Times New Roman"/>
              </w:rPr>
              <w:t xml:space="preserve"> </w:t>
            </w:r>
            <w:r w:rsidRPr="00FD11C0">
              <w:rPr>
                <w:rFonts w:ascii="Times New Roman" w:eastAsia="CrimsonText-Regular" w:hAnsi="Times New Roman"/>
                <w:lang w:eastAsia="pl-PL"/>
              </w:rPr>
              <w:t>przyczyny i następstwa rozpadu obozu solidarnościowego</w:t>
            </w:r>
          </w:p>
          <w:p w14:paraId="33171CAE" w14:textId="63E276BB" w:rsidR="007F2374" w:rsidRPr="00FD11C0" w:rsidRDefault="007F2374" w:rsidP="007F2374">
            <w:pPr>
              <w:autoSpaceDE w:val="0"/>
              <w:autoSpaceDN w:val="0"/>
              <w:adjustRightInd w:val="0"/>
              <w:spacing w:after="0" w:line="240" w:lineRule="auto"/>
              <w:jc w:val="both"/>
              <w:rPr>
                <w:rFonts w:ascii="Times New Roman" w:eastAsia="CrimsonText-Regular" w:hAnsi="Times New Roman"/>
                <w:lang w:eastAsia="pl-PL"/>
              </w:rPr>
            </w:pPr>
            <w:r w:rsidRPr="00FD11C0">
              <w:rPr>
                <w:rFonts w:ascii="Times New Roman" w:hAnsi="Times New Roman"/>
              </w:rPr>
              <w:t xml:space="preserve">– omawia </w:t>
            </w:r>
            <w:r w:rsidRPr="00FD11C0">
              <w:rPr>
                <w:rFonts w:ascii="Times New Roman" w:eastAsia="CrimsonText-Regular" w:hAnsi="Times New Roman"/>
                <w:lang w:eastAsia="pl-PL"/>
              </w:rPr>
              <w:t>najważniejsze zjawiska i osiągnięcia twórców kultury polskiej w latach 90</w:t>
            </w:r>
            <w:r w:rsidR="00770E36">
              <w:rPr>
                <w:rFonts w:ascii="Times New Roman" w:eastAsia="CrimsonText-Regular" w:hAnsi="Times New Roman"/>
                <w:lang w:eastAsia="pl-PL"/>
              </w:rPr>
              <w:t>.</w:t>
            </w:r>
            <w:r w:rsidRPr="00FD11C0">
              <w:rPr>
                <w:rFonts w:ascii="Times New Roman" w:eastAsia="CrimsonText-Regular" w:hAnsi="Times New Roman"/>
                <w:lang w:eastAsia="pl-PL"/>
              </w:rPr>
              <w:t xml:space="preserve"> XX w</w:t>
            </w:r>
            <w:r w:rsidR="00770E36">
              <w:rPr>
                <w:rFonts w:ascii="Times New Roman" w:eastAsia="CrimsonText-Regular" w:hAnsi="Times New Roman"/>
                <w:lang w:eastAsia="pl-PL"/>
              </w:rPr>
              <w:t>.</w:t>
            </w:r>
          </w:p>
          <w:p w14:paraId="18B41A2D" w14:textId="77777777" w:rsidR="007F2374" w:rsidRPr="00FD11C0" w:rsidRDefault="007F2374" w:rsidP="004E715F">
            <w:pPr>
              <w:spacing w:after="0" w:line="240" w:lineRule="auto"/>
              <w:contextualSpacing/>
              <w:jc w:val="both"/>
              <w:rPr>
                <w:rFonts w:ascii="Times New Roman" w:eastAsia="CrimsonText-Regular" w:hAnsi="Times New Roman"/>
                <w:lang w:eastAsia="pl-PL"/>
              </w:rPr>
            </w:pPr>
          </w:p>
        </w:tc>
        <w:tc>
          <w:tcPr>
            <w:tcW w:w="2268" w:type="dxa"/>
            <w:tcBorders>
              <w:top w:val="single" w:sz="4" w:space="0" w:color="000000"/>
              <w:left w:val="single" w:sz="4" w:space="0" w:color="000000"/>
              <w:bottom w:val="single" w:sz="4" w:space="0" w:color="000000"/>
            </w:tcBorders>
            <w:shd w:val="clear" w:color="auto" w:fill="auto"/>
          </w:tcPr>
          <w:p w14:paraId="505CF774" w14:textId="01F1D814" w:rsidR="00BC684F" w:rsidRPr="00FD11C0" w:rsidRDefault="00BC684F" w:rsidP="004E715F">
            <w:pPr>
              <w:pStyle w:val="Tekstglowny"/>
              <w:spacing w:line="240" w:lineRule="auto"/>
              <w:rPr>
                <w:sz w:val="22"/>
              </w:rPr>
            </w:pPr>
            <w:r w:rsidRPr="00FD11C0">
              <w:rPr>
                <w:sz w:val="22"/>
              </w:rPr>
              <w:lastRenderedPageBreak/>
              <w:t>– wyjaśnia</w:t>
            </w:r>
            <w:r w:rsidR="00770E36">
              <w:rPr>
                <w:sz w:val="22"/>
              </w:rPr>
              <w:t>,</w:t>
            </w:r>
            <w:r w:rsidRPr="00FD11C0">
              <w:rPr>
                <w:sz w:val="22"/>
              </w:rPr>
              <w:t xml:space="preserve"> na czym polegały</w:t>
            </w:r>
            <w:r w:rsidR="00354297">
              <w:rPr>
                <w:sz w:val="22"/>
              </w:rPr>
              <w:t xml:space="preserve"> </w:t>
            </w:r>
            <w:r w:rsidRPr="00FD11C0">
              <w:rPr>
                <w:rFonts w:eastAsia="CrimsonText-Regular"/>
                <w:sz w:val="22"/>
                <w:lang w:eastAsia="pl-PL"/>
              </w:rPr>
              <w:t>zmiany ustrojowe w Polsce w latach 90. XX w</w:t>
            </w:r>
            <w:r w:rsidR="00770E36">
              <w:rPr>
                <w:rFonts w:eastAsia="CrimsonText-Regular"/>
                <w:sz w:val="22"/>
                <w:lang w:eastAsia="pl-PL"/>
              </w:rPr>
              <w:t>.</w:t>
            </w:r>
            <w:r w:rsidRPr="00FD11C0">
              <w:rPr>
                <w:rFonts w:eastAsia="CrimsonText-Regular"/>
                <w:sz w:val="22"/>
                <w:lang w:eastAsia="pl-PL"/>
              </w:rPr>
              <w:t xml:space="preserve"> i w jaki sposób kształtowały</w:t>
            </w:r>
            <w:r w:rsidR="00354297">
              <w:rPr>
                <w:rFonts w:eastAsia="CrimsonText-Regular"/>
                <w:sz w:val="22"/>
                <w:lang w:eastAsia="pl-PL"/>
              </w:rPr>
              <w:t xml:space="preserve"> </w:t>
            </w:r>
            <w:r w:rsidRPr="00FD11C0">
              <w:rPr>
                <w:rFonts w:eastAsia="CrimsonText-Regular"/>
                <w:sz w:val="22"/>
                <w:lang w:eastAsia="pl-PL"/>
              </w:rPr>
              <w:t>one życie polityczne</w:t>
            </w:r>
            <w:r w:rsidRPr="00FD11C0">
              <w:rPr>
                <w:sz w:val="22"/>
              </w:rPr>
              <w:t xml:space="preserve"> </w:t>
            </w:r>
          </w:p>
          <w:p w14:paraId="787393E4" w14:textId="35FB1936" w:rsidR="00BC684F" w:rsidRPr="00FD11C0" w:rsidRDefault="00BC684F" w:rsidP="004E715F">
            <w:pPr>
              <w:autoSpaceDE w:val="0"/>
              <w:autoSpaceDN w:val="0"/>
              <w:adjustRightInd w:val="0"/>
              <w:spacing w:after="0" w:line="240" w:lineRule="auto"/>
              <w:jc w:val="both"/>
              <w:rPr>
                <w:rFonts w:ascii="Times New Roman" w:eastAsia="CrimsonText-Regular" w:hAnsi="Times New Roman"/>
                <w:lang w:eastAsia="pl-PL"/>
              </w:rPr>
            </w:pPr>
            <w:r w:rsidRPr="00FD11C0">
              <w:rPr>
                <w:rFonts w:ascii="Times New Roman" w:hAnsi="Times New Roman"/>
              </w:rPr>
              <w:t>– charakteryzuje</w:t>
            </w:r>
            <w:r w:rsidR="00354297">
              <w:rPr>
                <w:rFonts w:ascii="Times New Roman" w:hAnsi="Times New Roman"/>
              </w:rPr>
              <w:t xml:space="preserve"> </w:t>
            </w:r>
            <w:r w:rsidRPr="00FD11C0">
              <w:rPr>
                <w:rFonts w:ascii="Times New Roman" w:eastAsia="CrimsonText-Regular" w:hAnsi="Times New Roman"/>
                <w:lang w:eastAsia="pl-PL"/>
              </w:rPr>
              <w:t>kwestie, które stanowiły główny przedmiot kontrowersji politycznych</w:t>
            </w:r>
            <w:r w:rsidR="00770E36">
              <w:rPr>
                <w:rFonts w:ascii="Times New Roman" w:eastAsia="CrimsonText-Regular" w:hAnsi="Times New Roman"/>
                <w:lang w:eastAsia="pl-PL"/>
              </w:rPr>
              <w:t xml:space="preserve"> </w:t>
            </w:r>
            <w:r w:rsidRPr="00FD11C0">
              <w:rPr>
                <w:rFonts w:ascii="Times New Roman" w:eastAsia="CrimsonText-Regular" w:hAnsi="Times New Roman"/>
                <w:lang w:eastAsia="pl-PL"/>
              </w:rPr>
              <w:t>w pierwszej dekadzie istnienia III Rzeczypospolitej</w:t>
            </w:r>
          </w:p>
          <w:p w14:paraId="04FD9BDA" w14:textId="77777777" w:rsidR="00D15E50" w:rsidRPr="00FD11C0" w:rsidRDefault="00BC684F" w:rsidP="004E715F">
            <w:pPr>
              <w:spacing w:after="0" w:line="240" w:lineRule="auto"/>
              <w:contextualSpacing/>
              <w:jc w:val="both"/>
              <w:rPr>
                <w:rFonts w:ascii="Times New Roman" w:eastAsia="CrimsonText-Regular" w:hAnsi="Times New Roman"/>
                <w:lang w:eastAsia="pl-PL"/>
              </w:rPr>
            </w:pPr>
            <w:r w:rsidRPr="00FD11C0">
              <w:rPr>
                <w:rFonts w:ascii="Times New Roman" w:hAnsi="Times New Roman"/>
              </w:rPr>
              <w:t xml:space="preserve">– </w:t>
            </w:r>
            <w:r w:rsidRPr="00FD11C0">
              <w:rPr>
                <w:rFonts w:ascii="Times New Roman" w:eastAsia="CrimsonText-Regular" w:hAnsi="Times New Roman"/>
                <w:lang w:eastAsia="pl-PL"/>
              </w:rPr>
              <w:t>przedstawia podobieństwa i różnice systemów politycznych II i III RP oraz ocenia stabilność i skuteczność tych systemów</w:t>
            </w:r>
          </w:p>
          <w:p w14:paraId="10509DCA" w14:textId="7D02EAF5" w:rsidR="00BC684F" w:rsidRPr="00FD11C0" w:rsidRDefault="00BC684F" w:rsidP="004E715F">
            <w:pPr>
              <w:spacing w:after="0" w:line="240" w:lineRule="auto"/>
              <w:contextualSpacing/>
              <w:jc w:val="both"/>
              <w:rPr>
                <w:rFonts w:ascii="Times New Roman" w:hAnsi="Times New Roman"/>
              </w:rPr>
            </w:pPr>
            <w:r w:rsidRPr="00FD11C0">
              <w:rPr>
                <w:rFonts w:ascii="Times New Roman" w:hAnsi="Times New Roman"/>
              </w:rPr>
              <w:t>– analizuje i wyjaśnia</w:t>
            </w:r>
            <w:r w:rsidR="00770E36">
              <w:rPr>
                <w:rFonts w:ascii="Times New Roman" w:hAnsi="Times New Roman"/>
              </w:rPr>
              <w:t>,</w:t>
            </w:r>
            <w:r w:rsidR="00354297">
              <w:rPr>
                <w:rFonts w:ascii="Times New Roman" w:hAnsi="Times New Roman"/>
              </w:rPr>
              <w:t xml:space="preserve"> </w:t>
            </w:r>
            <w:r w:rsidRPr="00FD11C0">
              <w:rPr>
                <w:rFonts w:ascii="Times New Roman" w:eastAsia="CrimsonText-Regular" w:hAnsi="Times New Roman"/>
                <w:lang w:eastAsia="pl-PL"/>
              </w:rPr>
              <w:t>na czym polegał spór wokół dekomunizacji i lustracji</w:t>
            </w:r>
          </w:p>
          <w:p w14:paraId="7FC20C92" w14:textId="77777777" w:rsidR="00BC684F" w:rsidRPr="00FD11C0" w:rsidRDefault="00BC684F" w:rsidP="004E715F">
            <w:pPr>
              <w:spacing w:after="0" w:line="240" w:lineRule="auto"/>
              <w:contextualSpacing/>
              <w:jc w:val="both"/>
              <w:rPr>
                <w:rFonts w:ascii="Times New Roman" w:eastAsia="CrimsonText-Regular" w:hAnsi="Times New Roman"/>
                <w:lang w:eastAsia="pl-PL"/>
              </w:rPr>
            </w:pPr>
            <w:r w:rsidRPr="00FD11C0">
              <w:rPr>
                <w:rFonts w:ascii="Times New Roman" w:hAnsi="Times New Roman"/>
              </w:rPr>
              <w:t xml:space="preserve">– porównuje </w:t>
            </w:r>
            <w:r w:rsidRPr="00FD11C0">
              <w:rPr>
                <w:rFonts w:ascii="Times New Roman" w:eastAsia="CrimsonText-Regular" w:hAnsi="Times New Roman"/>
                <w:lang w:eastAsia="pl-PL"/>
              </w:rPr>
              <w:t xml:space="preserve">proces upadku komunizmu i transformacji w Polsce </w:t>
            </w:r>
            <w:r w:rsidRPr="00FD11C0">
              <w:rPr>
                <w:rFonts w:ascii="Times New Roman" w:eastAsia="CrimsonText-Regular" w:hAnsi="Times New Roman"/>
                <w:lang w:eastAsia="pl-PL"/>
              </w:rPr>
              <w:lastRenderedPageBreak/>
              <w:t>po 1989 r. z procesem przemian zachodzących w innych krajach Europy Środkowo-Wschodniej</w:t>
            </w:r>
          </w:p>
          <w:p w14:paraId="52693419" w14:textId="73FCAEA3" w:rsidR="00BC684F" w:rsidRPr="00FD11C0" w:rsidRDefault="00BC684F" w:rsidP="004E715F">
            <w:pPr>
              <w:spacing w:after="0" w:line="240" w:lineRule="auto"/>
              <w:contextualSpacing/>
              <w:jc w:val="both"/>
              <w:rPr>
                <w:rStyle w:val="Italic"/>
                <w:rFonts w:ascii="Times New Roman" w:hAnsi="Times New Roman"/>
                <w:i w:val="0"/>
              </w:rPr>
            </w:pPr>
            <w:r w:rsidRPr="00FD11C0">
              <w:rPr>
                <w:rFonts w:ascii="Times New Roman" w:hAnsi="Times New Roman"/>
              </w:rPr>
              <w:t>– wyjaśnia i ocenia</w:t>
            </w:r>
            <w:r w:rsidR="00354297">
              <w:rPr>
                <w:rFonts w:ascii="Times New Roman" w:hAnsi="Times New Roman"/>
              </w:rPr>
              <w:t xml:space="preserve"> </w:t>
            </w:r>
            <w:r w:rsidRPr="00FD11C0">
              <w:rPr>
                <w:rFonts w:ascii="Times New Roman" w:eastAsia="CrimsonText-Regular" w:hAnsi="Times New Roman"/>
                <w:lang w:eastAsia="pl-PL"/>
              </w:rPr>
              <w:t>proces transformacji gospodarczej w Polsce oraz przedstawia i ocenia jego następstwa w życiu ekonomicznym kraju oraz w zakresie kosztów społecznych</w:t>
            </w:r>
          </w:p>
          <w:p w14:paraId="2900950D" w14:textId="4918EE3F" w:rsidR="00BC684F" w:rsidRPr="00FD11C0" w:rsidRDefault="00BC684F" w:rsidP="004E715F">
            <w:pPr>
              <w:spacing w:after="0" w:line="240" w:lineRule="auto"/>
              <w:contextualSpacing/>
              <w:jc w:val="both"/>
              <w:rPr>
                <w:rFonts w:ascii="Times New Roman" w:eastAsia="CrimsonText-Regular" w:hAnsi="Times New Roman"/>
                <w:lang w:eastAsia="pl-PL"/>
              </w:rPr>
            </w:pPr>
            <w:r w:rsidRPr="00FD11C0">
              <w:rPr>
                <w:rFonts w:ascii="Times New Roman" w:hAnsi="Times New Roman"/>
              </w:rPr>
              <w:t xml:space="preserve">– analizuje </w:t>
            </w:r>
            <w:r w:rsidRPr="00FD11C0">
              <w:rPr>
                <w:rFonts w:ascii="Times New Roman" w:eastAsia="CrimsonText-Regular" w:hAnsi="Times New Roman"/>
                <w:lang w:eastAsia="pl-PL"/>
              </w:rPr>
              <w:t>i porównuje</w:t>
            </w:r>
            <w:r w:rsidR="00354297">
              <w:rPr>
                <w:rFonts w:ascii="Times New Roman" w:eastAsia="CrimsonText-Regular" w:hAnsi="Times New Roman"/>
                <w:lang w:eastAsia="pl-PL"/>
              </w:rPr>
              <w:t xml:space="preserve"> </w:t>
            </w:r>
            <w:r w:rsidRPr="00FD11C0">
              <w:rPr>
                <w:rFonts w:ascii="Times New Roman" w:eastAsia="CrimsonText-Regular" w:hAnsi="Times New Roman"/>
                <w:lang w:eastAsia="pl-PL"/>
              </w:rPr>
              <w:t>systemy polityczne II RP przed zamachem</w:t>
            </w:r>
            <w:r w:rsidR="00354297">
              <w:rPr>
                <w:rFonts w:ascii="Times New Roman" w:eastAsia="CrimsonText-Regular" w:hAnsi="Times New Roman"/>
                <w:lang w:eastAsia="pl-PL"/>
              </w:rPr>
              <w:t xml:space="preserve"> </w:t>
            </w:r>
            <w:r w:rsidRPr="00FD11C0">
              <w:rPr>
                <w:rFonts w:ascii="Times New Roman" w:eastAsia="CrimsonText-Regular" w:hAnsi="Times New Roman"/>
                <w:lang w:eastAsia="pl-PL"/>
              </w:rPr>
              <w:t>majowym w 1926 r., II RP po 1926 r. i III RP</w:t>
            </w:r>
          </w:p>
          <w:p w14:paraId="1662D1C4" w14:textId="77777777" w:rsidR="00BC684F" w:rsidRPr="00FD11C0" w:rsidRDefault="00BC684F" w:rsidP="004E715F">
            <w:pPr>
              <w:spacing w:after="0" w:line="240" w:lineRule="auto"/>
              <w:contextualSpacing/>
              <w:jc w:val="both"/>
            </w:pPr>
          </w:p>
        </w:tc>
        <w:tc>
          <w:tcPr>
            <w:tcW w:w="1803" w:type="dxa"/>
            <w:tcBorders>
              <w:top w:val="single" w:sz="4" w:space="0" w:color="000000"/>
              <w:left w:val="single" w:sz="4" w:space="0" w:color="000000"/>
              <w:bottom w:val="single" w:sz="4" w:space="0" w:color="000000"/>
            </w:tcBorders>
            <w:shd w:val="clear" w:color="auto" w:fill="auto"/>
          </w:tcPr>
          <w:p w14:paraId="68160EF6" w14:textId="77777777" w:rsidR="00D15E50" w:rsidRPr="00FD11C0" w:rsidRDefault="00D15E50" w:rsidP="004E715F">
            <w:pPr>
              <w:pStyle w:val="Tekstglowny"/>
              <w:spacing w:line="240" w:lineRule="auto"/>
              <w:rPr>
                <w:sz w:val="22"/>
              </w:rPr>
            </w:pPr>
            <w:r w:rsidRPr="00FD11C0">
              <w:rPr>
                <w:sz w:val="22"/>
              </w:rPr>
              <w:lastRenderedPageBreak/>
              <w:t>–</w:t>
            </w:r>
            <w:r w:rsidRPr="00FD11C0">
              <w:rPr>
                <w:rFonts w:eastAsia="Times New Roman"/>
                <w:sz w:val="22"/>
              </w:rPr>
              <w:t xml:space="preserve"> </w:t>
            </w:r>
            <w:r w:rsidRPr="00FD11C0">
              <w:rPr>
                <w:sz w:val="22"/>
              </w:rPr>
              <w:t xml:space="preserve">praca pod kierunkiem z wykorzystaniem podręcznika oraz źródeł ikonograficznych </w:t>
            </w:r>
          </w:p>
          <w:p w14:paraId="3148ED80" w14:textId="77777777" w:rsidR="00D15E50" w:rsidRPr="00FD11C0" w:rsidRDefault="00D15E50" w:rsidP="004E715F">
            <w:pPr>
              <w:pStyle w:val="Tekstglowny"/>
              <w:spacing w:line="240" w:lineRule="auto"/>
            </w:pPr>
            <w:r w:rsidRPr="00FD11C0">
              <w:rPr>
                <w:sz w:val="22"/>
              </w:rPr>
              <w:t>–</w:t>
            </w:r>
            <w:r w:rsidRPr="00FD11C0">
              <w:rPr>
                <w:rFonts w:eastAsia="Times New Roman"/>
                <w:sz w:val="22"/>
              </w:rPr>
              <w:t xml:space="preserve"> </w:t>
            </w:r>
            <w:r w:rsidRPr="00FD11C0">
              <w:rPr>
                <w:sz w:val="22"/>
              </w:rPr>
              <w:t>elementy wykładu</w:t>
            </w:r>
          </w:p>
          <w:p w14:paraId="55CC242F" w14:textId="77777777" w:rsidR="00D15E50" w:rsidRPr="00FD11C0" w:rsidRDefault="00D15E50" w:rsidP="004E715F">
            <w:pPr>
              <w:pStyle w:val="Tekstglowny"/>
              <w:spacing w:line="240" w:lineRule="auto"/>
            </w:pPr>
            <w:r w:rsidRPr="00FD11C0">
              <w:rPr>
                <w:sz w:val="22"/>
              </w:rPr>
              <w:t>–</w:t>
            </w:r>
            <w:r w:rsidRPr="00FD11C0">
              <w:rPr>
                <w:rFonts w:eastAsia="Times New Roman"/>
                <w:sz w:val="22"/>
              </w:rPr>
              <w:t xml:space="preserve"> </w:t>
            </w:r>
            <w:r w:rsidRPr="00FD11C0">
              <w:rPr>
                <w:sz w:val="22"/>
              </w:rPr>
              <w:t>burza mózgów</w:t>
            </w:r>
          </w:p>
          <w:p w14:paraId="1395135E" w14:textId="77777777" w:rsidR="004E715F" w:rsidRPr="00FD11C0" w:rsidRDefault="004E715F" w:rsidP="004E715F">
            <w:pPr>
              <w:pStyle w:val="Tekstglowny"/>
              <w:spacing w:line="240" w:lineRule="auto"/>
              <w:rPr>
                <w:sz w:val="22"/>
              </w:rPr>
            </w:pPr>
            <w:r w:rsidRPr="00FD11C0">
              <w:rPr>
                <w:sz w:val="22"/>
              </w:rPr>
              <w:t xml:space="preserve">– ranking diamentowy </w:t>
            </w:r>
          </w:p>
          <w:p w14:paraId="5914AD07" w14:textId="77777777" w:rsidR="00D15E50" w:rsidRPr="00FD11C0" w:rsidRDefault="00D15E50" w:rsidP="004E715F">
            <w:pPr>
              <w:pStyle w:val="Tekstglowny"/>
              <w:spacing w:line="240" w:lineRule="auto"/>
              <w:rPr>
                <w:sz w:val="22"/>
              </w:rPr>
            </w:pPr>
            <w:r w:rsidRPr="00FD11C0">
              <w:rPr>
                <w:sz w:val="22"/>
              </w:rPr>
              <w:t>– dyskusja punktowana</w:t>
            </w:r>
          </w:p>
        </w:tc>
        <w:tc>
          <w:tcPr>
            <w:tcW w:w="1975" w:type="dxa"/>
            <w:tcBorders>
              <w:top w:val="single" w:sz="4" w:space="0" w:color="000000"/>
              <w:left w:val="single" w:sz="4" w:space="0" w:color="000000"/>
              <w:bottom w:val="single" w:sz="4" w:space="0" w:color="000000"/>
            </w:tcBorders>
            <w:shd w:val="clear" w:color="auto" w:fill="auto"/>
          </w:tcPr>
          <w:p w14:paraId="47A57FBF" w14:textId="3FC4AA50" w:rsidR="00D15E50" w:rsidRPr="00FD11C0" w:rsidRDefault="00D15E50" w:rsidP="00A069D9">
            <w:pPr>
              <w:spacing w:after="0" w:line="240" w:lineRule="auto"/>
              <w:ind w:right="-87"/>
              <w:contextualSpacing/>
              <w:jc w:val="both"/>
              <w:rPr>
                <w:rFonts w:ascii="Times New Roman" w:hAnsi="Times New Roman"/>
              </w:rPr>
            </w:pPr>
            <w:r w:rsidRPr="00FD11C0">
              <w:rPr>
                <w:rFonts w:ascii="Times New Roman" w:hAnsi="Times New Roman"/>
              </w:rPr>
              <w:t>–</w:t>
            </w:r>
            <w:r w:rsidRPr="00FD11C0">
              <w:rPr>
                <w:rFonts w:ascii="Times New Roman" w:eastAsia="Times New Roman" w:hAnsi="Times New Roman"/>
              </w:rPr>
              <w:t xml:space="preserve"> </w:t>
            </w:r>
            <w:r w:rsidRPr="00FD11C0">
              <w:rPr>
                <w:rFonts w:ascii="Times New Roman" w:hAnsi="Times New Roman"/>
                <w:b/>
              </w:rPr>
              <w:t>podręcznik</w:t>
            </w:r>
            <w:r w:rsidRPr="00FD11C0">
              <w:rPr>
                <w:rFonts w:ascii="Times New Roman" w:hAnsi="Times New Roman"/>
              </w:rPr>
              <w:t xml:space="preserve"> </w:t>
            </w:r>
            <w:r w:rsidR="00B1701C">
              <w:rPr>
                <w:rFonts w:ascii="Times New Roman" w:hAnsi="Times New Roman"/>
              </w:rPr>
              <w:t>cz. 2</w:t>
            </w:r>
            <w:r w:rsidRPr="00FD11C0">
              <w:rPr>
                <w:rFonts w:ascii="Times New Roman" w:hAnsi="Times New Roman"/>
              </w:rPr>
              <w:t xml:space="preserve"> s. </w:t>
            </w:r>
            <w:r w:rsidR="00967333" w:rsidRPr="00FD11C0">
              <w:rPr>
                <w:rFonts w:ascii="Times New Roman" w:hAnsi="Times New Roman"/>
              </w:rPr>
              <w:t>329</w:t>
            </w:r>
            <w:r w:rsidR="00E014AA">
              <w:rPr>
                <w:rFonts w:ascii="Times New Roman" w:hAnsi="Times New Roman"/>
              </w:rPr>
              <w:t>–</w:t>
            </w:r>
            <w:r w:rsidR="004E5F89" w:rsidRPr="00FD11C0">
              <w:rPr>
                <w:rFonts w:ascii="Times New Roman" w:hAnsi="Times New Roman"/>
              </w:rPr>
              <w:t>341</w:t>
            </w:r>
          </w:p>
          <w:p w14:paraId="53207F9C" w14:textId="76C685B8" w:rsidR="00D15E50" w:rsidRPr="00FD11C0" w:rsidRDefault="00D15E50" w:rsidP="004E715F">
            <w:pPr>
              <w:spacing w:after="0" w:line="240" w:lineRule="auto"/>
              <w:ind w:right="-87"/>
              <w:contextualSpacing/>
              <w:jc w:val="both"/>
            </w:pPr>
            <w:r w:rsidRPr="00FD11C0">
              <w:rPr>
                <w:rFonts w:ascii="Times New Roman" w:hAnsi="Times New Roman"/>
              </w:rPr>
              <w:t>–</w:t>
            </w:r>
            <w:r w:rsidRPr="00FD11C0">
              <w:rPr>
                <w:rFonts w:ascii="Times New Roman" w:eastAsia="Times New Roman" w:hAnsi="Times New Roman"/>
              </w:rPr>
              <w:t xml:space="preserve"> </w:t>
            </w:r>
            <w:r w:rsidRPr="00FD11C0">
              <w:rPr>
                <w:rFonts w:ascii="Times New Roman" w:hAnsi="Times New Roman"/>
                <w:b/>
              </w:rPr>
              <w:t>źródła ikonograficzne</w:t>
            </w:r>
            <w:r w:rsidR="00770E36">
              <w:rPr>
                <w:rFonts w:ascii="Times New Roman" w:hAnsi="Times New Roman"/>
              </w:rPr>
              <w:t>:</w:t>
            </w:r>
            <w:r w:rsidRPr="00FD11C0">
              <w:rPr>
                <w:rFonts w:ascii="Times New Roman" w:hAnsi="Times New Roman"/>
              </w:rPr>
              <w:t xml:space="preserve"> podręcznik </w:t>
            </w:r>
            <w:r w:rsidR="00B1701C">
              <w:rPr>
                <w:rFonts w:ascii="Times New Roman" w:hAnsi="Times New Roman"/>
              </w:rPr>
              <w:t>cz. 2</w:t>
            </w:r>
            <w:r w:rsidRPr="00FD11C0">
              <w:rPr>
                <w:rFonts w:ascii="Times New Roman" w:hAnsi="Times New Roman"/>
              </w:rPr>
              <w:t xml:space="preserve"> s. </w:t>
            </w:r>
            <w:r w:rsidR="00967333" w:rsidRPr="00FD11C0">
              <w:rPr>
                <w:rFonts w:ascii="Times New Roman" w:hAnsi="Times New Roman"/>
              </w:rPr>
              <w:t>330</w:t>
            </w:r>
            <w:r w:rsidR="00E014AA">
              <w:rPr>
                <w:rFonts w:ascii="Times New Roman" w:hAnsi="Times New Roman"/>
              </w:rPr>
              <w:t>–</w:t>
            </w:r>
            <w:r w:rsidR="004E5F89" w:rsidRPr="00FD11C0">
              <w:rPr>
                <w:rFonts w:ascii="Times New Roman" w:hAnsi="Times New Roman"/>
              </w:rPr>
              <w:t>339</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14:paraId="20CC6D9F" w14:textId="77777777" w:rsidR="00D15E50" w:rsidRPr="00FD11C0" w:rsidRDefault="00D15E50" w:rsidP="00D15E50">
            <w:pPr>
              <w:snapToGrid w:val="0"/>
              <w:spacing w:after="0" w:line="240" w:lineRule="auto"/>
              <w:contextualSpacing/>
              <w:rPr>
                <w:rFonts w:ascii="Times New Roman" w:hAnsi="Times New Roman"/>
              </w:rPr>
            </w:pPr>
          </w:p>
        </w:tc>
      </w:tr>
      <w:tr w:rsidR="00D15E50" w:rsidRPr="00FD11C0" w14:paraId="0CACBBE9" w14:textId="77777777" w:rsidTr="008E32DD">
        <w:tc>
          <w:tcPr>
            <w:tcW w:w="1809" w:type="dxa"/>
            <w:tcBorders>
              <w:top w:val="single" w:sz="4" w:space="0" w:color="000000"/>
              <w:left w:val="single" w:sz="4" w:space="0" w:color="000000"/>
              <w:bottom w:val="single" w:sz="4" w:space="0" w:color="000000"/>
            </w:tcBorders>
            <w:shd w:val="clear" w:color="auto" w:fill="auto"/>
          </w:tcPr>
          <w:p w14:paraId="68339E38" w14:textId="6E072AE8" w:rsidR="00D15E50" w:rsidRPr="00FD11C0" w:rsidRDefault="00CF1AFC" w:rsidP="00D15E50">
            <w:pPr>
              <w:pStyle w:val="Tekstglowny"/>
              <w:spacing w:line="240" w:lineRule="auto"/>
              <w:rPr>
                <w:sz w:val="26"/>
                <w:szCs w:val="26"/>
              </w:rPr>
            </w:pPr>
            <w:r w:rsidRPr="00FD11C0">
              <w:rPr>
                <w:sz w:val="26"/>
                <w:szCs w:val="26"/>
              </w:rPr>
              <w:t>42</w:t>
            </w:r>
            <w:r w:rsidR="00D15E50" w:rsidRPr="00FD11C0">
              <w:rPr>
                <w:sz w:val="26"/>
                <w:szCs w:val="26"/>
              </w:rPr>
              <w:t xml:space="preserve">. </w:t>
            </w:r>
            <w:r w:rsidR="00D15E50" w:rsidRPr="00FD11C0">
              <w:rPr>
                <w:sz w:val="26"/>
                <w:szCs w:val="26"/>
                <w:lang w:eastAsia="pl-PL"/>
              </w:rPr>
              <w:t>Unia Europejska. Polska w strukturach Zachodu</w:t>
            </w:r>
          </w:p>
          <w:p w14:paraId="1F49C2C1" w14:textId="77777777" w:rsidR="00D15E50" w:rsidRPr="00FD11C0" w:rsidRDefault="00D15E50" w:rsidP="00D15E50">
            <w:pPr>
              <w:pStyle w:val="Tekstglowny"/>
              <w:spacing w:line="240" w:lineRule="auto"/>
            </w:pPr>
          </w:p>
          <w:p w14:paraId="6BC13BFB" w14:textId="77777777" w:rsidR="00D15E50" w:rsidRPr="00FD11C0" w:rsidRDefault="00D15E50" w:rsidP="00D15E50">
            <w:pPr>
              <w:spacing w:after="0" w:line="240" w:lineRule="auto"/>
              <w:contextualSpacing/>
              <w:jc w:val="both"/>
              <w:rPr>
                <w:rFonts w:ascii="Times New Roman" w:hAnsi="Times New Roman"/>
                <w:sz w:val="26"/>
                <w:szCs w:val="26"/>
              </w:rPr>
            </w:pPr>
          </w:p>
        </w:tc>
        <w:tc>
          <w:tcPr>
            <w:tcW w:w="993" w:type="dxa"/>
            <w:tcBorders>
              <w:top w:val="single" w:sz="4" w:space="0" w:color="000000"/>
              <w:left w:val="single" w:sz="4" w:space="0" w:color="000000"/>
              <w:bottom w:val="single" w:sz="4" w:space="0" w:color="000000"/>
            </w:tcBorders>
            <w:shd w:val="clear" w:color="auto" w:fill="auto"/>
          </w:tcPr>
          <w:p w14:paraId="6F26EC2A" w14:textId="77777777" w:rsidR="00D15E50" w:rsidRPr="00FD11C0" w:rsidRDefault="00D15E50" w:rsidP="00D15E50">
            <w:pPr>
              <w:spacing w:after="0" w:line="240" w:lineRule="auto"/>
              <w:ind w:left="-108"/>
              <w:contextualSpacing/>
              <w:jc w:val="center"/>
              <w:rPr>
                <w:rFonts w:ascii="Times New Roman" w:hAnsi="Times New Roman"/>
              </w:rPr>
            </w:pPr>
            <w:r w:rsidRPr="00FD11C0">
              <w:rPr>
                <w:rFonts w:ascii="Times New Roman" w:hAnsi="Times New Roman"/>
              </w:rPr>
              <w:t>1</w:t>
            </w:r>
          </w:p>
        </w:tc>
        <w:tc>
          <w:tcPr>
            <w:tcW w:w="1511" w:type="dxa"/>
            <w:tcBorders>
              <w:top w:val="single" w:sz="4" w:space="0" w:color="000000"/>
              <w:left w:val="single" w:sz="4" w:space="0" w:color="000000"/>
              <w:bottom w:val="single" w:sz="4" w:space="0" w:color="000000"/>
            </w:tcBorders>
            <w:shd w:val="clear" w:color="auto" w:fill="auto"/>
          </w:tcPr>
          <w:p w14:paraId="433EFB52" w14:textId="77777777" w:rsidR="00106089" w:rsidRPr="00A15270" w:rsidRDefault="00106089" w:rsidP="00106089">
            <w:pPr>
              <w:spacing w:after="0" w:line="240" w:lineRule="auto"/>
              <w:contextualSpacing/>
              <w:jc w:val="center"/>
              <w:rPr>
                <w:rFonts w:ascii="Times New Roman" w:hAnsi="Times New Roman"/>
                <w:lang w:val="en-GB"/>
              </w:rPr>
            </w:pPr>
            <w:r w:rsidRPr="00A15270">
              <w:rPr>
                <w:rFonts w:ascii="Times New Roman" w:hAnsi="Times New Roman"/>
                <w:lang w:val="en-GB"/>
              </w:rPr>
              <w:t>PP</w:t>
            </w:r>
          </w:p>
          <w:p w14:paraId="623C6090" w14:textId="7A9F6855" w:rsidR="00106089" w:rsidRPr="00A15270" w:rsidRDefault="00106089" w:rsidP="00106089">
            <w:pPr>
              <w:spacing w:after="0" w:line="240" w:lineRule="auto"/>
              <w:contextualSpacing/>
              <w:jc w:val="center"/>
              <w:rPr>
                <w:rFonts w:ascii="Times New Roman" w:hAnsi="Times New Roman"/>
                <w:lang w:val="en-GB"/>
              </w:rPr>
            </w:pPr>
            <w:r w:rsidRPr="00A15270">
              <w:rPr>
                <w:rFonts w:ascii="Times New Roman" w:hAnsi="Times New Roman"/>
                <w:lang w:val="en-GB"/>
              </w:rPr>
              <w:t>LIV.4</w:t>
            </w:r>
          </w:p>
          <w:p w14:paraId="4151641B" w14:textId="62CABBA7" w:rsidR="00106089" w:rsidRPr="00A15270" w:rsidRDefault="00106089" w:rsidP="00106089">
            <w:pPr>
              <w:spacing w:after="0" w:line="240" w:lineRule="auto"/>
              <w:contextualSpacing/>
              <w:jc w:val="center"/>
              <w:rPr>
                <w:rFonts w:ascii="Times New Roman" w:hAnsi="Times New Roman"/>
                <w:lang w:val="en-GB"/>
              </w:rPr>
            </w:pPr>
            <w:r w:rsidRPr="00A15270">
              <w:rPr>
                <w:rFonts w:ascii="Times New Roman" w:hAnsi="Times New Roman"/>
                <w:lang w:val="en-GB"/>
              </w:rPr>
              <w:t>LIX.5</w:t>
            </w:r>
          </w:p>
          <w:p w14:paraId="6A7A39F2" w14:textId="77777777" w:rsidR="00106089" w:rsidRPr="00A15270" w:rsidRDefault="00106089" w:rsidP="00106089">
            <w:pPr>
              <w:spacing w:after="0" w:line="240" w:lineRule="auto"/>
              <w:contextualSpacing/>
              <w:jc w:val="center"/>
              <w:rPr>
                <w:rFonts w:ascii="Times New Roman" w:hAnsi="Times New Roman"/>
                <w:lang w:val="en-GB"/>
              </w:rPr>
            </w:pPr>
          </w:p>
          <w:p w14:paraId="6E0DE675" w14:textId="77777777" w:rsidR="00106089" w:rsidRPr="00A15270" w:rsidRDefault="00106089" w:rsidP="00106089">
            <w:pPr>
              <w:spacing w:after="0" w:line="240" w:lineRule="auto"/>
              <w:contextualSpacing/>
              <w:jc w:val="center"/>
              <w:rPr>
                <w:rFonts w:ascii="Times New Roman" w:hAnsi="Times New Roman"/>
                <w:lang w:val="en-GB"/>
              </w:rPr>
            </w:pPr>
            <w:r w:rsidRPr="00A15270">
              <w:rPr>
                <w:rFonts w:ascii="Times New Roman" w:hAnsi="Times New Roman"/>
                <w:lang w:val="en-GB"/>
              </w:rPr>
              <w:t>PR</w:t>
            </w:r>
          </w:p>
          <w:p w14:paraId="264F05C6" w14:textId="69E768E4" w:rsidR="00D92E55" w:rsidRPr="00A15270" w:rsidRDefault="00106089" w:rsidP="00106089">
            <w:pPr>
              <w:spacing w:after="0" w:line="240" w:lineRule="auto"/>
              <w:contextualSpacing/>
              <w:jc w:val="center"/>
              <w:rPr>
                <w:rFonts w:ascii="Times New Roman" w:hAnsi="Times New Roman"/>
                <w:lang w:val="en-GB"/>
              </w:rPr>
            </w:pPr>
            <w:r w:rsidRPr="00A15270">
              <w:rPr>
                <w:rFonts w:ascii="Times New Roman" w:hAnsi="Times New Roman"/>
                <w:lang w:val="en-GB"/>
              </w:rPr>
              <w:t>LIX.4</w:t>
            </w:r>
          </w:p>
        </w:tc>
        <w:tc>
          <w:tcPr>
            <w:tcW w:w="1560" w:type="dxa"/>
            <w:tcBorders>
              <w:top w:val="single" w:sz="4" w:space="0" w:color="000000"/>
              <w:left w:val="single" w:sz="4" w:space="0" w:color="000000"/>
              <w:bottom w:val="single" w:sz="4" w:space="0" w:color="000000"/>
            </w:tcBorders>
            <w:shd w:val="clear" w:color="auto" w:fill="auto"/>
          </w:tcPr>
          <w:p w14:paraId="409D4CBB" w14:textId="77777777" w:rsidR="00D15E50" w:rsidRPr="00FD11C0" w:rsidRDefault="00D15E50" w:rsidP="00D15E50">
            <w:pPr>
              <w:autoSpaceDE w:val="0"/>
              <w:spacing w:after="0" w:line="240" w:lineRule="auto"/>
              <w:ind w:left="-60"/>
              <w:jc w:val="both"/>
              <w:rPr>
                <w:rFonts w:ascii="Times New Roman" w:hAnsi="Times New Roman"/>
              </w:rPr>
            </w:pPr>
            <w:r w:rsidRPr="00FD11C0">
              <w:rPr>
                <w:rFonts w:ascii="Times New Roman" w:hAnsi="Times New Roman"/>
              </w:rPr>
              <w:t>Przedstawienie znaczenia przystąpienia Polski do NATO i Unii Europejskiej.</w:t>
            </w:r>
          </w:p>
        </w:tc>
        <w:tc>
          <w:tcPr>
            <w:tcW w:w="2362" w:type="dxa"/>
            <w:tcBorders>
              <w:top w:val="single" w:sz="4" w:space="0" w:color="000000"/>
              <w:left w:val="single" w:sz="4" w:space="0" w:color="000000"/>
              <w:bottom w:val="single" w:sz="4" w:space="0" w:color="000000"/>
            </w:tcBorders>
            <w:shd w:val="clear" w:color="auto" w:fill="auto"/>
          </w:tcPr>
          <w:p w14:paraId="0B76DA5B" w14:textId="07944164" w:rsidR="00CF3F37" w:rsidRPr="00A069D9" w:rsidRDefault="00CF3F37" w:rsidP="00815613">
            <w:pPr>
              <w:autoSpaceDE w:val="0"/>
              <w:autoSpaceDN w:val="0"/>
              <w:adjustRightInd w:val="0"/>
              <w:spacing w:after="0" w:line="240" w:lineRule="auto"/>
              <w:jc w:val="both"/>
              <w:rPr>
                <w:rStyle w:val="Bold"/>
                <w:rFonts w:ascii="Times New Roman" w:hAnsi="Times New Roman"/>
                <w:b w:val="0"/>
                <w:i/>
                <w:iCs/>
                <w:lang w:eastAsia="pl-PL"/>
              </w:rPr>
            </w:pPr>
            <w:r w:rsidRPr="00FD11C0">
              <w:rPr>
                <w:rFonts w:ascii="Times New Roman" w:hAnsi="Times New Roman"/>
              </w:rPr>
              <w:t xml:space="preserve">– wyjaśnia pojęcia: </w:t>
            </w:r>
            <w:r w:rsidRPr="00A069D9">
              <w:rPr>
                <w:rFonts w:ascii="Times New Roman" w:hAnsi="Times New Roman"/>
                <w:i/>
                <w:iCs/>
              </w:rPr>
              <w:t>Traktat o Unii Europejskiej z Maastricht,</w:t>
            </w:r>
            <w:r w:rsidR="00354297" w:rsidRPr="00A069D9">
              <w:rPr>
                <w:rFonts w:ascii="Times New Roman" w:hAnsi="Times New Roman"/>
                <w:i/>
                <w:iCs/>
              </w:rPr>
              <w:t xml:space="preserve"> </w:t>
            </w:r>
            <w:r w:rsidRPr="00A069D9">
              <w:rPr>
                <w:rFonts w:ascii="Times New Roman" w:hAnsi="Times New Roman"/>
                <w:i/>
                <w:iCs/>
              </w:rPr>
              <w:t xml:space="preserve">narodziny Unii Europejskiej, </w:t>
            </w:r>
            <w:r w:rsidRPr="00A069D9">
              <w:rPr>
                <w:rFonts w:ascii="Times New Roman" w:hAnsi="Times New Roman"/>
                <w:bCs/>
                <w:i/>
                <w:iCs/>
                <w:lang w:eastAsia="pl-PL"/>
              </w:rPr>
              <w:t>układ z Schengen, wprowadzenie euro,</w:t>
            </w:r>
            <w:r w:rsidR="00354297" w:rsidRPr="00A069D9">
              <w:rPr>
                <w:rFonts w:ascii="Times New Roman" w:hAnsi="Times New Roman"/>
                <w:bCs/>
                <w:i/>
                <w:iCs/>
                <w:lang w:eastAsia="pl-PL"/>
              </w:rPr>
              <w:t xml:space="preserve"> </w:t>
            </w:r>
            <w:r w:rsidRPr="00A069D9">
              <w:rPr>
                <w:rFonts w:ascii="Times New Roman" w:hAnsi="Times New Roman"/>
                <w:bCs/>
                <w:i/>
                <w:iCs/>
                <w:lang w:eastAsia="pl-PL"/>
              </w:rPr>
              <w:t>strefa Schengen, Parlament Europejski, współpraca regionalna, umowa</w:t>
            </w:r>
            <w:r w:rsidR="00770E36" w:rsidRPr="00A069D9">
              <w:rPr>
                <w:rFonts w:ascii="Times New Roman" w:hAnsi="Times New Roman"/>
                <w:bCs/>
                <w:i/>
                <w:iCs/>
                <w:lang w:eastAsia="pl-PL"/>
              </w:rPr>
              <w:t xml:space="preserve"> </w:t>
            </w:r>
            <w:r w:rsidRPr="00A069D9">
              <w:rPr>
                <w:rFonts w:ascii="Times New Roman" w:hAnsi="Times New Roman"/>
                <w:bCs/>
                <w:i/>
                <w:iCs/>
                <w:lang w:eastAsia="pl-PL"/>
              </w:rPr>
              <w:t>stowarzyszeniowa, emigracja zarobkowa, bezpieczeństwo energetyczne,</w:t>
            </w:r>
            <w:r w:rsidR="00354297" w:rsidRPr="00A069D9">
              <w:rPr>
                <w:rFonts w:ascii="Times New Roman" w:hAnsi="Times New Roman"/>
                <w:bCs/>
                <w:i/>
                <w:iCs/>
                <w:lang w:eastAsia="pl-PL"/>
              </w:rPr>
              <w:t xml:space="preserve"> </w:t>
            </w:r>
            <w:r w:rsidRPr="00A069D9">
              <w:rPr>
                <w:rFonts w:ascii="Times New Roman" w:hAnsi="Times New Roman"/>
                <w:bCs/>
                <w:i/>
                <w:iCs/>
                <w:lang w:eastAsia="pl-PL"/>
              </w:rPr>
              <w:t xml:space="preserve">fundusze </w:t>
            </w:r>
            <w:r w:rsidRPr="00A069D9">
              <w:rPr>
                <w:rFonts w:ascii="Times New Roman" w:hAnsi="Times New Roman"/>
                <w:bCs/>
                <w:i/>
                <w:iCs/>
                <w:lang w:eastAsia="pl-PL"/>
              </w:rPr>
              <w:lastRenderedPageBreak/>
              <w:t>pomocowe z Unii,</w:t>
            </w:r>
            <w:r w:rsidR="00354297" w:rsidRPr="00A069D9">
              <w:rPr>
                <w:rFonts w:ascii="Times New Roman" w:hAnsi="Times New Roman"/>
                <w:bCs/>
                <w:i/>
                <w:iCs/>
                <w:lang w:eastAsia="pl-PL"/>
              </w:rPr>
              <w:t xml:space="preserve"> </w:t>
            </w:r>
            <w:r w:rsidRPr="00A069D9">
              <w:rPr>
                <w:rFonts w:ascii="Times New Roman" w:hAnsi="Times New Roman"/>
                <w:bCs/>
                <w:i/>
                <w:iCs/>
                <w:lang w:eastAsia="pl-PL"/>
              </w:rPr>
              <w:t xml:space="preserve">Traktat akcesyjny </w:t>
            </w:r>
            <w:r w:rsidRPr="00A069D9">
              <w:rPr>
                <w:rFonts w:ascii="Times New Roman" w:hAnsi="Times New Roman"/>
                <w:i/>
                <w:iCs/>
                <w:lang w:eastAsia="pl-PL"/>
              </w:rPr>
              <w:t>(</w:t>
            </w:r>
            <w:r w:rsidRPr="00A069D9">
              <w:rPr>
                <w:rFonts w:ascii="Times New Roman" w:hAnsi="Times New Roman"/>
                <w:bCs/>
                <w:i/>
                <w:iCs/>
                <w:lang w:eastAsia="pl-PL"/>
              </w:rPr>
              <w:t>traktat ateński</w:t>
            </w:r>
            <w:r w:rsidRPr="00A069D9">
              <w:rPr>
                <w:rFonts w:ascii="Times New Roman" w:hAnsi="Times New Roman"/>
                <w:i/>
                <w:iCs/>
                <w:lang w:eastAsia="pl-PL"/>
              </w:rPr>
              <w:t xml:space="preserve">), </w:t>
            </w:r>
            <w:r w:rsidRPr="00A069D9">
              <w:rPr>
                <w:rFonts w:ascii="Times New Roman" w:hAnsi="Times New Roman"/>
                <w:i/>
                <w:iCs/>
              </w:rPr>
              <w:t>referendum akcesyjne</w:t>
            </w:r>
            <w:r w:rsidR="007F2374" w:rsidRPr="00A069D9">
              <w:rPr>
                <w:rFonts w:ascii="Times New Roman" w:hAnsi="Times New Roman"/>
                <w:i/>
                <w:iCs/>
              </w:rPr>
              <w:t xml:space="preserve">, </w:t>
            </w:r>
            <w:r w:rsidRPr="00A069D9">
              <w:rPr>
                <w:rFonts w:ascii="Times New Roman" w:hAnsi="Times New Roman"/>
                <w:bCs/>
                <w:i/>
                <w:iCs/>
                <w:lang w:eastAsia="pl-PL"/>
              </w:rPr>
              <w:t xml:space="preserve">obywatelstwo unijne, </w:t>
            </w:r>
            <w:r w:rsidRPr="00A069D9">
              <w:rPr>
                <w:rFonts w:ascii="Times New Roman" w:hAnsi="Times New Roman"/>
                <w:i/>
                <w:iCs/>
                <w:lang w:eastAsia="pl-PL"/>
              </w:rPr>
              <w:t>Europejski</w:t>
            </w:r>
            <w:r w:rsidR="00770E36" w:rsidRPr="00A069D9">
              <w:rPr>
                <w:rFonts w:ascii="Times New Roman" w:hAnsi="Times New Roman"/>
                <w:i/>
                <w:iCs/>
                <w:lang w:eastAsia="pl-PL"/>
              </w:rPr>
              <w:t xml:space="preserve"> </w:t>
            </w:r>
            <w:r w:rsidRPr="00A069D9">
              <w:rPr>
                <w:rFonts w:ascii="Times New Roman" w:hAnsi="Times New Roman"/>
                <w:i/>
                <w:iCs/>
                <w:lang w:eastAsia="pl-PL"/>
              </w:rPr>
              <w:t xml:space="preserve">Bank Centralny, </w:t>
            </w:r>
            <w:r w:rsidRPr="00A069D9">
              <w:rPr>
                <w:rFonts w:ascii="Times New Roman" w:hAnsi="Times New Roman"/>
                <w:bCs/>
                <w:i/>
                <w:iCs/>
                <w:lang w:eastAsia="pl-PL"/>
              </w:rPr>
              <w:t>„Partnerstwo dla pokoju”</w:t>
            </w:r>
            <w:r w:rsidRPr="00A069D9">
              <w:rPr>
                <w:rFonts w:ascii="Times New Roman" w:hAnsi="Times New Roman"/>
                <w:i/>
                <w:iCs/>
                <w:lang w:eastAsia="pl-PL"/>
              </w:rPr>
              <w:t xml:space="preserve">, </w:t>
            </w:r>
            <w:r w:rsidRPr="00A069D9">
              <w:rPr>
                <w:rFonts w:ascii="Times New Roman" w:hAnsi="Times New Roman"/>
                <w:bCs/>
                <w:i/>
                <w:iCs/>
                <w:lang w:eastAsia="pl-PL"/>
              </w:rPr>
              <w:t xml:space="preserve">Europejskie Porozumienie o Wolnym Handlu </w:t>
            </w:r>
            <w:r w:rsidRPr="00A069D9">
              <w:rPr>
                <w:rFonts w:ascii="Times New Roman" w:hAnsi="Times New Roman"/>
                <w:i/>
                <w:iCs/>
                <w:lang w:eastAsia="pl-PL"/>
              </w:rPr>
              <w:t>(</w:t>
            </w:r>
            <w:r w:rsidRPr="00A069D9">
              <w:rPr>
                <w:rFonts w:ascii="Times New Roman" w:hAnsi="Times New Roman"/>
                <w:bCs/>
                <w:i/>
                <w:iCs/>
                <w:lang w:eastAsia="pl-PL"/>
              </w:rPr>
              <w:t>CEFTA</w:t>
            </w:r>
            <w:r w:rsidRPr="00A069D9">
              <w:rPr>
                <w:rFonts w:ascii="Times New Roman" w:hAnsi="Times New Roman"/>
                <w:i/>
                <w:iCs/>
                <w:lang w:eastAsia="pl-PL"/>
              </w:rPr>
              <w:t>), unijne dotacje, pomarańczowa rewolucja, Układ Warszawski, Trójkąt Weimarski, Grupa Wyszehradzka</w:t>
            </w:r>
          </w:p>
          <w:p w14:paraId="69A38CF4" w14:textId="4F21051A" w:rsidR="00CF3F37" w:rsidRPr="00FD11C0" w:rsidRDefault="00CF3F37" w:rsidP="007D48AD">
            <w:pPr>
              <w:autoSpaceDE w:val="0"/>
              <w:autoSpaceDN w:val="0"/>
              <w:adjustRightInd w:val="0"/>
              <w:spacing w:after="0" w:line="240" w:lineRule="auto"/>
              <w:jc w:val="both"/>
              <w:rPr>
                <w:rFonts w:ascii="Times New Roman" w:eastAsia="CrimsonText-Regular" w:hAnsi="Times New Roman"/>
                <w:lang w:eastAsia="pl-PL"/>
              </w:rPr>
            </w:pPr>
            <w:r w:rsidRPr="00FD11C0">
              <w:rPr>
                <w:rFonts w:ascii="Times New Roman" w:hAnsi="Times New Roman"/>
              </w:rPr>
              <w:t>– wyjaśnia,</w:t>
            </w:r>
            <w:r w:rsidR="00354297">
              <w:rPr>
                <w:rFonts w:ascii="Times New Roman" w:hAnsi="Times New Roman"/>
              </w:rPr>
              <w:t xml:space="preserve"> </w:t>
            </w:r>
            <w:r w:rsidRPr="00FD11C0">
              <w:rPr>
                <w:rFonts w:ascii="Times New Roman" w:eastAsia="CrimsonText-Regular" w:hAnsi="Times New Roman"/>
                <w:lang w:eastAsia="pl-PL"/>
              </w:rPr>
              <w:t>jakie znaczenie dla procesu integracji europejskiej miało powstanie Unii Europejskiej i jej dalszy rozwój</w:t>
            </w:r>
          </w:p>
        </w:tc>
        <w:tc>
          <w:tcPr>
            <w:tcW w:w="2268" w:type="dxa"/>
            <w:tcBorders>
              <w:top w:val="single" w:sz="4" w:space="0" w:color="000000"/>
              <w:left w:val="single" w:sz="4" w:space="0" w:color="000000"/>
              <w:bottom w:val="single" w:sz="4" w:space="0" w:color="000000"/>
            </w:tcBorders>
            <w:shd w:val="clear" w:color="auto" w:fill="auto"/>
          </w:tcPr>
          <w:p w14:paraId="426359D0" w14:textId="57DA1FE3" w:rsidR="00815613" w:rsidRPr="00FD11C0" w:rsidRDefault="00815613" w:rsidP="00815613">
            <w:pPr>
              <w:autoSpaceDE w:val="0"/>
              <w:autoSpaceDN w:val="0"/>
              <w:adjustRightInd w:val="0"/>
              <w:spacing w:after="0" w:line="240" w:lineRule="auto"/>
              <w:jc w:val="both"/>
              <w:rPr>
                <w:rFonts w:ascii="Times New Roman" w:hAnsi="Times New Roman"/>
                <w:lang w:eastAsia="pl-PL"/>
              </w:rPr>
            </w:pPr>
            <w:r w:rsidRPr="00FD11C0">
              <w:rPr>
                <w:rFonts w:ascii="Times New Roman" w:hAnsi="Times New Roman"/>
              </w:rPr>
              <w:lastRenderedPageBreak/>
              <w:t>– na podstawie mapy wymienia</w:t>
            </w:r>
            <w:r w:rsidR="00354297">
              <w:rPr>
                <w:rFonts w:ascii="Times New Roman" w:hAnsi="Times New Roman"/>
              </w:rPr>
              <w:t xml:space="preserve"> </w:t>
            </w:r>
            <w:r w:rsidRPr="00FD11C0">
              <w:rPr>
                <w:rFonts w:ascii="Times New Roman" w:hAnsi="Times New Roman"/>
                <w:lang w:eastAsia="pl-PL"/>
              </w:rPr>
              <w:t>kraje Unii Europejskiej, które nie przyjęły euro jako swojej waluty</w:t>
            </w:r>
          </w:p>
          <w:p w14:paraId="78794CFC" w14:textId="77777777" w:rsidR="00815613" w:rsidRPr="00FD11C0" w:rsidRDefault="00815613" w:rsidP="00815613">
            <w:pPr>
              <w:autoSpaceDE w:val="0"/>
              <w:autoSpaceDN w:val="0"/>
              <w:adjustRightInd w:val="0"/>
              <w:spacing w:after="0" w:line="240" w:lineRule="auto"/>
              <w:jc w:val="both"/>
              <w:rPr>
                <w:rFonts w:ascii="Times New Roman" w:eastAsia="CrimsonText-Regular" w:hAnsi="Times New Roman"/>
                <w:lang w:eastAsia="pl-PL"/>
              </w:rPr>
            </w:pPr>
            <w:r w:rsidRPr="00FD11C0">
              <w:rPr>
                <w:rFonts w:ascii="Times New Roman" w:hAnsi="Times New Roman"/>
              </w:rPr>
              <w:t xml:space="preserve">– omawia </w:t>
            </w:r>
            <w:r w:rsidRPr="00FD11C0">
              <w:rPr>
                <w:rFonts w:ascii="Times New Roman" w:eastAsia="CrimsonText-Regular" w:hAnsi="Times New Roman"/>
                <w:lang w:eastAsia="pl-PL"/>
              </w:rPr>
              <w:t>najważniejsze przyczyny podjęcia przez polskie władze starań o przystąpienie do NATO i Unii Europejskiej</w:t>
            </w:r>
          </w:p>
          <w:p w14:paraId="608B6A3D" w14:textId="3FB60E2F" w:rsidR="00815613" w:rsidRPr="00FD11C0" w:rsidRDefault="00815613" w:rsidP="00815613">
            <w:pPr>
              <w:autoSpaceDE w:val="0"/>
              <w:autoSpaceDN w:val="0"/>
              <w:adjustRightInd w:val="0"/>
              <w:spacing w:after="0" w:line="240" w:lineRule="auto"/>
              <w:jc w:val="both"/>
              <w:rPr>
                <w:rFonts w:ascii="Times New Roman" w:eastAsia="CrimsonText-Regular" w:hAnsi="Times New Roman"/>
                <w:lang w:eastAsia="pl-PL"/>
              </w:rPr>
            </w:pPr>
            <w:r w:rsidRPr="00FD11C0">
              <w:rPr>
                <w:rFonts w:ascii="Times New Roman" w:hAnsi="Times New Roman"/>
              </w:rPr>
              <w:t>– charakteryzuje</w:t>
            </w:r>
            <w:r w:rsidR="00354297">
              <w:rPr>
                <w:rFonts w:ascii="Times New Roman" w:hAnsi="Times New Roman"/>
              </w:rPr>
              <w:t xml:space="preserve"> </w:t>
            </w:r>
            <w:r w:rsidRPr="00FD11C0">
              <w:rPr>
                <w:rFonts w:ascii="Times New Roman" w:eastAsia="CrimsonText-Regular" w:hAnsi="Times New Roman"/>
                <w:lang w:eastAsia="pl-PL"/>
              </w:rPr>
              <w:t xml:space="preserve">polską politykę </w:t>
            </w:r>
            <w:r w:rsidRPr="00FD11C0">
              <w:rPr>
                <w:rFonts w:ascii="Times New Roman" w:eastAsia="CrimsonText-Regular" w:hAnsi="Times New Roman"/>
                <w:lang w:eastAsia="pl-PL"/>
              </w:rPr>
              <w:lastRenderedPageBreak/>
              <w:t>zagraniczną i wyjaśnia</w:t>
            </w:r>
            <w:r w:rsidR="00770E36">
              <w:rPr>
                <w:rFonts w:ascii="Times New Roman" w:eastAsia="CrimsonText-Regular" w:hAnsi="Times New Roman"/>
                <w:lang w:eastAsia="pl-PL"/>
              </w:rPr>
              <w:t>,</w:t>
            </w:r>
            <w:r w:rsidRPr="00FD11C0">
              <w:rPr>
                <w:rFonts w:ascii="Times New Roman" w:eastAsia="CrimsonText-Regular" w:hAnsi="Times New Roman"/>
                <w:lang w:eastAsia="pl-PL"/>
              </w:rPr>
              <w:t xml:space="preserve"> jakie znaczenie miało przystąpienie Polski do NATO i Unii Europejskiej</w:t>
            </w:r>
          </w:p>
          <w:p w14:paraId="5F778864" w14:textId="551EFAA5" w:rsidR="00815613" w:rsidRPr="00FD11C0" w:rsidRDefault="00815613" w:rsidP="00815613">
            <w:pPr>
              <w:autoSpaceDE w:val="0"/>
              <w:autoSpaceDN w:val="0"/>
              <w:adjustRightInd w:val="0"/>
              <w:spacing w:after="0" w:line="240" w:lineRule="auto"/>
              <w:jc w:val="both"/>
              <w:rPr>
                <w:rFonts w:ascii="Times New Roman" w:hAnsi="Times New Roman"/>
                <w:lang w:eastAsia="pl-PL"/>
              </w:rPr>
            </w:pPr>
            <w:r w:rsidRPr="00FD11C0">
              <w:rPr>
                <w:rFonts w:ascii="Times New Roman" w:hAnsi="Times New Roman"/>
              </w:rPr>
              <w:t>– na podstawie tekstu źródłowego</w:t>
            </w:r>
            <w:r w:rsidR="00354297">
              <w:rPr>
                <w:rFonts w:ascii="Times New Roman" w:hAnsi="Times New Roman"/>
              </w:rPr>
              <w:t xml:space="preserve"> </w:t>
            </w:r>
            <w:r w:rsidRPr="00FD11C0">
              <w:rPr>
                <w:rFonts w:ascii="Times New Roman" w:hAnsi="Times New Roman"/>
              </w:rPr>
              <w:t>wyjaśnia</w:t>
            </w:r>
            <w:r w:rsidR="00770E36">
              <w:rPr>
                <w:rFonts w:ascii="Times New Roman" w:hAnsi="Times New Roman"/>
              </w:rPr>
              <w:t>,</w:t>
            </w:r>
            <w:r w:rsidR="00354297">
              <w:rPr>
                <w:rFonts w:ascii="Times New Roman" w:hAnsi="Times New Roman"/>
              </w:rPr>
              <w:t xml:space="preserve"> </w:t>
            </w:r>
            <w:r w:rsidRPr="00FD11C0">
              <w:rPr>
                <w:rFonts w:ascii="Times New Roman" w:hAnsi="Times New Roman"/>
                <w:lang w:eastAsia="pl-PL"/>
              </w:rPr>
              <w:t xml:space="preserve">na jakich wartościach twórcy Unii Europejskiej pragnęli oprzeć zjednoczenie i jakim celom miało ono służyć </w:t>
            </w:r>
          </w:p>
          <w:p w14:paraId="07B84331" w14:textId="5185B414" w:rsidR="00815613" w:rsidRPr="00FD11C0" w:rsidRDefault="00815613" w:rsidP="00815613">
            <w:pPr>
              <w:autoSpaceDE w:val="0"/>
              <w:autoSpaceDN w:val="0"/>
              <w:adjustRightInd w:val="0"/>
              <w:spacing w:after="0" w:line="240" w:lineRule="auto"/>
              <w:jc w:val="both"/>
              <w:rPr>
                <w:rFonts w:ascii="Times New Roman" w:hAnsi="Times New Roman"/>
                <w:lang w:eastAsia="pl-PL"/>
              </w:rPr>
            </w:pPr>
            <w:r w:rsidRPr="00FD11C0">
              <w:rPr>
                <w:rFonts w:ascii="Times New Roman" w:hAnsi="Times New Roman"/>
              </w:rPr>
              <w:t>– na podstawie tekstu źródłowego</w:t>
            </w:r>
            <w:r w:rsidR="00354297">
              <w:rPr>
                <w:rFonts w:ascii="Times New Roman" w:hAnsi="Times New Roman"/>
              </w:rPr>
              <w:t xml:space="preserve"> </w:t>
            </w:r>
            <w:r w:rsidRPr="00FD11C0">
              <w:rPr>
                <w:rFonts w:ascii="Times New Roman" w:hAnsi="Times New Roman"/>
              </w:rPr>
              <w:t>wyjaśnia</w:t>
            </w:r>
            <w:r w:rsidR="00356F1C">
              <w:rPr>
                <w:rFonts w:ascii="Times New Roman" w:hAnsi="Times New Roman"/>
              </w:rPr>
              <w:t>,</w:t>
            </w:r>
            <w:r w:rsidRPr="00FD11C0">
              <w:rPr>
                <w:rFonts w:ascii="Times New Roman" w:hAnsi="Times New Roman"/>
              </w:rPr>
              <w:t xml:space="preserve"> </w:t>
            </w:r>
            <w:r w:rsidRPr="00FD11C0">
              <w:rPr>
                <w:rFonts w:ascii="Times New Roman" w:hAnsi="Times New Roman"/>
                <w:lang w:eastAsia="pl-PL"/>
              </w:rPr>
              <w:t>jakie argumenty za przystąpieniem Polski do Unii Europejskiej wysuwały polskie władze i jakie lęki przeciwników akcesji starały się stłumić</w:t>
            </w:r>
          </w:p>
          <w:p w14:paraId="42F660A1" w14:textId="77777777" w:rsidR="00815613" w:rsidRPr="00FD11C0" w:rsidRDefault="00815613" w:rsidP="00815613">
            <w:pPr>
              <w:autoSpaceDE w:val="0"/>
              <w:autoSpaceDN w:val="0"/>
              <w:adjustRightInd w:val="0"/>
              <w:spacing w:after="0" w:line="240" w:lineRule="auto"/>
              <w:jc w:val="both"/>
              <w:rPr>
                <w:rFonts w:ascii="Times New Roman" w:hAnsi="Times New Roman"/>
              </w:rPr>
            </w:pPr>
            <w:r w:rsidRPr="00FD11C0">
              <w:rPr>
                <w:rFonts w:ascii="Times New Roman" w:hAnsi="Times New Roman"/>
              </w:rPr>
              <w:t>– uzasadnia, czy procesy zjednoczeniowe, które doprowadziły do powstania Unii, wpłynęły pozytywnie czy negatywnie na życie mieszkańców Europy</w:t>
            </w:r>
          </w:p>
          <w:p w14:paraId="0BC20807" w14:textId="5D9D3BF2" w:rsidR="00D15E50" w:rsidRPr="00FD11C0" w:rsidRDefault="00815613" w:rsidP="00A069D9">
            <w:pPr>
              <w:autoSpaceDE w:val="0"/>
              <w:autoSpaceDN w:val="0"/>
              <w:adjustRightInd w:val="0"/>
              <w:spacing w:after="0" w:line="240" w:lineRule="auto"/>
              <w:jc w:val="both"/>
              <w:rPr>
                <w:rFonts w:ascii="Times New Roman" w:eastAsia="CrimsonText-Regular" w:hAnsi="Times New Roman"/>
                <w:lang w:eastAsia="pl-PL"/>
              </w:rPr>
            </w:pPr>
            <w:r w:rsidRPr="00FD11C0">
              <w:rPr>
                <w:rFonts w:ascii="Times New Roman" w:hAnsi="Times New Roman"/>
              </w:rPr>
              <w:t>– ocenia i wyjaśnia</w:t>
            </w:r>
            <w:r w:rsidR="00356F1C">
              <w:rPr>
                <w:rFonts w:ascii="Times New Roman" w:hAnsi="Times New Roman"/>
              </w:rPr>
              <w:t>,</w:t>
            </w:r>
            <w:r w:rsidRPr="00FD11C0">
              <w:rPr>
                <w:rFonts w:ascii="Times New Roman" w:eastAsia="CrimsonText-Regular" w:hAnsi="Times New Roman"/>
                <w:lang w:eastAsia="pl-PL"/>
              </w:rPr>
              <w:t xml:space="preserve"> w jaki sposób przejawiała się suwerenność Polski w epoce III Rzeczypospolitej</w:t>
            </w:r>
            <w:r w:rsidR="00356F1C">
              <w:rPr>
                <w:rFonts w:ascii="Times New Roman" w:eastAsia="CrimsonText-Regular" w:hAnsi="Times New Roman"/>
                <w:lang w:eastAsia="pl-PL"/>
              </w:rPr>
              <w:t xml:space="preserve"> </w:t>
            </w:r>
            <w:r w:rsidRPr="00FD11C0">
              <w:rPr>
                <w:rFonts w:ascii="Times New Roman" w:eastAsia="CrimsonText-Regular" w:hAnsi="Times New Roman"/>
                <w:lang w:eastAsia="pl-PL"/>
              </w:rPr>
              <w:t>na arenie międzynarodowej oraz</w:t>
            </w:r>
            <w:r w:rsidR="00354297">
              <w:rPr>
                <w:rFonts w:ascii="Times New Roman" w:eastAsia="CrimsonText-Regular" w:hAnsi="Times New Roman"/>
                <w:lang w:eastAsia="pl-PL"/>
              </w:rPr>
              <w:t xml:space="preserve"> </w:t>
            </w:r>
            <w:r w:rsidRPr="00FD11C0">
              <w:rPr>
                <w:rFonts w:ascii="Times New Roman" w:eastAsia="CrimsonText-Regular" w:hAnsi="Times New Roman"/>
                <w:lang w:eastAsia="pl-PL"/>
              </w:rPr>
              <w:t>porównuje ten okres z czasami PRL</w:t>
            </w:r>
          </w:p>
          <w:p w14:paraId="2DBABA87" w14:textId="77777777" w:rsidR="00815613" w:rsidRPr="00FD11C0" w:rsidRDefault="00815613" w:rsidP="00815613">
            <w:pPr>
              <w:spacing w:after="0" w:line="240" w:lineRule="auto"/>
              <w:contextualSpacing/>
              <w:jc w:val="both"/>
            </w:pPr>
          </w:p>
        </w:tc>
        <w:tc>
          <w:tcPr>
            <w:tcW w:w="1803" w:type="dxa"/>
            <w:tcBorders>
              <w:top w:val="single" w:sz="4" w:space="0" w:color="000000"/>
              <w:left w:val="single" w:sz="4" w:space="0" w:color="000000"/>
              <w:bottom w:val="single" w:sz="4" w:space="0" w:color="000000"/>
            </w:tcBorders>
            <w:shd w:val="clear" w:color="auto" w:fill="auto"/>
          </w:tcPr>
          <w:p w14:paraId="6F92A50B" w14:textId="77777777" w:rsidR="00D15E50" w:rsidRPr="00FD11C0" w:rsidRDefault="00D15E50" w:rsidP="00D15E50">
            <w:pPr>
              <w:pStyle w:val="Tekstglowny"/>
              <w:spacing w:line="240" w:lineRule="auto"/>
              <w:rPr>
                <w:sz w:val="22"/>
              </w:rPr>
            </w:pPr>
            <w:r w:rsidRPr="00FD11C0">
              <w:rPr>
                <w:sz w:val="22"/>
              </w:rPr>
              <w:lastRenderedPageBreak/>
              <w:t>–</w:t>
            </w:r>
            <w:r w:rsidRPr="00FD11C0">
              <w:rPr>
                <w:rFonts w:eastAsia="Times New Roman"/>
                <w:sz w:val="22"/>
              </w:rPr>
              <w:t xml:space="preserve"> </w:t>
            </w:r>
            <w:r w:rsidRPr="00FD11C0">
              <w:rPr>
                <w:sz w:val="22"/>
              </w:rPr>
              <w:t xml:space="preserve">praca pod kierunkiem z wykorzystaniem podręcznika, tekstów źródłowych, źródła statystycznego i kartograficznego oraz źródeł ikonograficznych </w:t>
            </w:r>
          </w:p>
          <w:p w14:paraId="67D290F1" w14:textId="77777777" w:rsidR="00D15E50" w:rsidRPr="00FD11C0" w:rsidRDefault="00D15E50" w:rsidP="00D15E50">
            <w:pPr>
              <w:pStyle w:val="Tekstglowny"/>
              <w:spacing w:line="240" w:lineRule="auto"/>
              <w:rPr>
                <w:sz w:val="22"/>
              </w:rPr>
            </w:pPr>
            <w:r w:rsidRPr="00FD11C0">
              <w:rPr>
                <w:sz w:val="22"/>
              </w:rPr>
              <w:t>–</w:t>
            </w:r>
            <w:r w:rsidRPr="00FD11C0">
              <w:rPr>
                <w:rFonts w:eastAsia="Times New Roman"/>
                <w:sz w:val="22"/>
              </w:rPr>
              <w:t xml:space="preserve"> </w:t>
            </w:r>
            <w:r w:rsidRPr="00FD11C0">
              <w:rPr>
                <w:sz w:val="22"/>
              </w:rPr>
              <w:t>elementy wykładu</w:t>
            </w:r>
          </w:p>
          <w:p w14:paraId="140F4C0A" w14:textId="77777777" w:rsidR="00D15E50" w:rsidRPr="00FD11C0" w:rsidRDefault="00D15E50" w:rsidP="00D15E50">
            <w:pPr>
              <w:pStyle w:val="Tekstglowny"/>
              <w:spacing w:line="240" w:lineRule="auto"/>
              <w:rPr>
                <w:sz w:val="22"/>
              </w:rPr>
            </w:pPr>
            <w:r w:rsidRPr="00FD11C0">
              <w:rPr>
                <w:sz w:val="22"/>
              </w:rPr>
              <w:lastRenderedPageBreak/>
              <w:t>–</w:t>
            </w:r>
            <w:r w:rsidRPr="00FD11C0">
              <w:rPr>
                <w:rFonts w:eastAsia="Times New Roman"/>
                <w:sz w:val="22"/>
              </w:rPr>
              <w:t xml:space="preserve"> </w:t>
            </w:r>
            <w:r w:rsidRPr="00FD11C0">
              <w:rPr>
                <w:sz w:val="22"/>
              </w:rPr>
              <w:t>burza mózgów</w:t>
            </w:r>
          </w:p>
          <w:p w14:paraId="29E4D0FC" w14:textId="77777777" w:rsidR="00D15E50" w:rsidRPr="00FD11C0" w:rsidRDefault="00D15E50" w:rsidP="00D15E50">
            <w:pPr>
              <w:pStyle w:val="Tekstglowny"/>
              <w:spacing w:line="240" w:lineRule="auto"/>
              <w:rPr>
                <w:sz w:val="22"/>
              </w:rPr>
            </w:pPr>
            <w:r w:rsidRPr="00FD11C0">
              <w:rPr>
                <w:sz w:val="22"/>
              </w:rPr>
              <w:t>–</w:t>
            </w:r>
            <w:r w:rsidRPr="00FD11C0">
              <w:rPr>
                <w:rFonts w:eastAsia="Times New Roman"/>
                <w:sz w:val="22"/>
              </w:rPr>
              <w:t xml:space="preserve"> </w:t>
            </w:r>
            <w:r w:rsidRPr="00FD11C0">
              <w:rPr>
                <w:sz w:val="22"/>
              </w:rPr>
              <w:t>debata szkolna</w:t>
            </w:r>
          </w:p>
          <w:p w14:paraId="4A32139C" w14:textId="77777777" w:rsidR="007D48AD" w:rsidRPr="00FD11C0" w:rsidRDefault="007D48AD" w:rsidP="00D15E50">
            <w:pPr>
              <w:pStyle w:val="Tekstglowny"/>
              <w:spacing w:line="240" w:lineRule="auto"/>
              <w:rPr>
                <w:sz w:val="22"/>
              </w:rPr>
            </w:pPr>
            <w:r w:rsidRPr="00FD11C0">
              <w:rPr>
                <w:sz w:val="22"/>
              </w:rPr>
              <w:t>–</w:t>
            </w:r>
            <w:r w:rsidRPr="00FD11C0">
              <w:rPr>
                <w:rFonts w:eastAsia="Times New Roman"/>
                <w:sz w:val="22"/>
              </w:rPr>
              <w:t xml:space="preserve"> </w:t>
            </w:r>
            <w:r w:rsidRPr="00FD11C0">
              <w:rPr>
                <w:sz w:val="22"/>
              </w:rPr>
              <w:t>dyskusja</w:t>
            </w:r>
          </w:p>
        </w:tc>
        <w:tc>
          <w:tcPr>
            <w:tcW w:w="1975" w:type="dxa"/>
            <w:tcBorders>
              <w:top w:val="single" w:sz="4" w:space="0" w:color="000000"/>
              <w:left w:val="single" w:sz="4" w:space="0" w:color="000000"/>
              <w:bottom w:val="single" w:sz="4" w:space="0" w:color="000000"/>
            </w:tcBorders>
            <w:shd w:val="clear" w:color="auto" w:fill="auto"/>
          </w:tcPr>
          <w:p w14:paraId="7E272D1F" w14:textId="4ED4C9E5" w:rsidR="00D15E50" w:rsidRPr="00FD11C0" w:rsidRDefault="00D15E50" w:rsidP="00D15E50">
            <w:pPr>
              <w:spacing w:after="0" w:line="240" w:lineRule="auto"/>
              <w:ind w:right="-87"/>
              <w:contextualSpacing/>
              <w:jc w:val="both"/>
            </w:pPr>
            <w:r w:rsidRPr="00FD11C0">
              <w:rPr>
                <w:rFonts w:ascii="Times New Roman" w:hAnsi="Times New Roman"/>
              </w:rPr>
              <w:lastRenderedPageBreak/>
              <w:t>–</w:t>
            </w:r>
            <w:r w:rsidRPr="00FD11C0">
              <w:rPr>
                <w:rFonts w:ascii="Times New Roman" w:eastAsia="Times New Roman" w:hAnsi="Times New Roman"/>
              </w:rPr>
              <w:t xml:space="preserve"> </w:t>
            </w:r>
            <w:r w:rsidRPr="00FD11C0">
              <w:rPr>
                <w:rFonts w:ascii="Times New Roman" w:hAnsi="Times New Roman"/>
                <w:b/>
              </w:rPr>
              <w:t>podręcznik</w:t>
            </w:r>
            <w:r w:rsidRPr="00FD11C0">
              <w:rPr>
                <w:rFonts w:ascii="Times New Roman" w:hAnsi="Times New Roman"/>
              </w:rPr>
              <w:t xml:space="preserve"> </w:t>
            </w:r>
            <w:r w:rsidR="00B1701C">
              <w:rPr>
                <w:rFonts w:ascii="Times New Roman" w:hAnsi="Times New Roman"/>
              </w:rPr>
              <w:t>cz. 2</w:t>
            </w:r>
            <w:r w:rsidRPr="00FD11C0">
              <w:rPr>
                <w:rFonts w:ascii="Times New Roman" w:hAnsi="Times New Roman"/>
              </w:rPr>
              <w:t xml:space="preserve"> s. </w:t>
            </w:r>
          </w:p>
          <w:p w14:paraId="3FFAFC37" w14:textId="2893ADEC" w:rsidR="00D15E50" w:rsidRPr="00FD11C0" w:rsidRDefault="00FC7F47" w:rsidP="00D15E50">
            <w:pPr>
              <w:spacing w:after="0" w:line="240" w:lineRule="auto"/>
              <w:ind w:right="-87"/>
              <w:contextualSpacing/>
              <w:jc w:val="both"/>
              <w:rPr>
                <w:rFonts w:ascii="Times New Roman" w:hAnsi="Times New Roman"/>
              </w:rPr>
            </w:pPr>
            <w:r w:rsidRPr="00FD11C0">
              <w:rPr>
                <w:rFonts w:ascii="Times New Roman" w:hAnsi="Times New Roman"/>
              </w:rPr>
              <w:t>342</w:t>
            </w:r>
            <w:r w:rsidR="00E014AA">
              <w:rPr>
                <w:rFonts w:ascii="Times New Roman" w:hAnsi="Times New Roman"/>
              </w:rPr>
              <w:t>–</w:t>
            </w:r>
            <w:r w:rsidR="007D48AD" w:rsidRPr="00FD11C0">
              <w:rPr>
                <w:rFonts w:ascii="Times New Roman" w:hAnsi="Times New Roman"/>
              </w:rPr>
              <w:t>353</w:t>
            </w:r>
          </w:p>
          <w:p w14:paraId="214FAA76" w14:textId="7411899A" w:rsidR="00D15E50" w:rsidRPr="00FD11C0" w:rsidRDefault="00D15E50" w:rsidP="00D15E50">
            <w:pPr>
              <w:spacing w:after="0" w:line="240" w:lineRule="auto"/>
              <w:ind w:right="-87"/>
              <w:contextualSpacing/>
              <w:jc w:val="both"/>
              <w:rPr>
                <w:rFonts w:ascii="Times New Roman" w:hAnsi="Times New Roman"/>
              </w:rPr>
            </w:pPr>
            <w:r w:rsidRPr="00FD11C0">
              <w:rPr>
                <w:rFonts w:ascii="Times New Roman" w:hAnsi="Times New Roman"/>
              </w:rPr>
              <w:t>–</w:t>
            </w:r>
            <w:r w:rsidRPr="00FD11C0">
              <w:rPr>
                <w:rFonts w:ascii="Times New Roman" w:eastAsia="Times New Roman" w:hAnsi="Times New Roman"/>
              </w:rPr>
              <w:t xml:space="preserve"> </w:t>
            </w:r>
            <w:r w:rsidRPr="00FD11C0">
              <w:rPr>
                <w:rFonts w:ascii="Times New Roman" w:hAnsi="Times New Roman"/>
                <w:b/>
              </w:rPr>
              <w:t>źródła ikonograficzne</w:t>
            </w:r>
            <w:r w:rsidR="00356F1C">
              <w:rPr>
                <w:rFonts w:ascii="Times New Roman" w:hAnsi="Times New Roman"/>
              </w:rPr>
              <w:t>:</w:t>
            </w:r>
            <w:r w:rsidRPr="00FD11C0">
              <w:rPr>
                <w:rFonts w:ascii="Times New Roman" w:hAnsi="Times New Roman"/>
              </w:rPr>
              <w:t xml:space="preserve"> podręcznik </w:t>
            </w:r>
            <w:r w:rsidR="00B1701C">
              <w:rPr>
                <w:rFonts w:ascii="Times New Roman" w:hAnsi="Times New Roman"/>
              </w:rPr>
              <w:t>cz. 2</w:t>
            </w:r>
            <w:r w:rsidRPr="00FD11C0">
              <w:rPr>
                <w:rFonts w:ascii="Times New Roman" w:hAnsi="Times New Roman"/>
              </w:rPr>
              <w:t xml:space="preserve"> s. </w:t>
            </w:r>
            <w:r w:rsidR="00FC7F47" w:rsidRPr="00FD11C0">
              <w:rPr>
                <w:rFonts w:ascii="Times New Roman" w:hAnsi="Times New Roman"/>
              </w:rPr>
              <w:t>342</w:t>
            </w:r>
            <w:r w:rsidR="00E014AA">
              <w:rPr>
                <w:rFonts w:ascii="Times New Roman" w:hAnsi="Times New Roman"/>
              </w:rPr>
              <w:t>–</w:t>
            </w:r>
            <w:r w:rsidR="007D48AD" w:rsidRPr="00FD11C0">
              <w:rPr>
                <w:rFonts w:ascii="Times New Roman" w:hAnsi="Times New Roman"/>
              </w:rPr>
              <w:t>351</w:t>
            </w:r>
          </w:p>
          <w:p w14:paraId="477301FC" w14:textId="77777777" w:rsidR="00D15E50" w:rsidRPr="00FD11C0" w:rsidRDefault="00D15E50" w:rsidP="00D15E50">
            <w:pPr>
              <w:spacing w:after="0" w:line="240" w:lineRule="auto"/>
              <w:ind w:right="-87"/>
              <w:contextualSpacing/>
              <w:jc w:val="both"/>
              <w:rPr>
                <w:rFonts w:ascii="Times New Roman" w:hAnsi="Times New Roman"/>
              </w:rPr>
            </w:pPr>
            <w:r w:rsidRPr="00FD11C0">
              <w:rPr>
                <w:rFonts w:ascii="Times New Roman" w:hAnsi="Times New Roman"/>
              </w:rPr>
              <w:t>–</w:t>
            </w:r>
            <w:r w:rsidRPr="00FD11C0">
              <w:rPr>
                <w:rFonts w:ascii="Times New Roman" w:eastAsia="Times New Roman" w:hAnsi="Times New Roman"/>
              </w:rPr>
              <w:t xml:space="preserve"> </w:t>
            </w:r>
            <w:r w:rsidRPr="00FD11C0">
              <w:rPr>
                <w:rFonts w:ascii="Times New Roman" w:eastAsia="Times New Roman" w:hAnsi="Times New Roman"/>
                <w:b/>
              </w:rPr>
              <w:t>tekst</w:t>
            </w:r>
            <w:r w:rsidRPr="00FD11C0">
              <w:rPr>
                <w:rFonts w:ascii="Times New Roman" w:eastAsia="Times New Roman" w:hAnsi="Times New Roman"/>
              </w:rPr>
              <w:t xml:space="preserve"> </w:t>
            </w:r>
            <w:r w:rsidRPr="00FD11C0">
              <w:rPr>
                <w:rFonts w:ascii="Times New Roman" w:hAnsi="Times New Roman"/>
                <w:b/>
              </w:rPr>
              <w:t>źródłowy</w:t>
            </w:r>
            <w:r w:rsidRPr="00A069D9">
              <w:rPr>
                <w:rFonts w:ascii="Times New Roman" w:hAnsi="Times New Roman"/>
                <w:bCs/>
              </w:rPr>
              <w:t>:</w:t>
            </w:r>
          </w:p>
          <w:p w14:paraId="221FED5A" w14:textId="5FD8DF37" w:rsidR="00D15E50" w:rsidRPr="00FD11C0" w:rsidRDefault="00D15E50" w:rsidP="00D15E50">
            <w:pPr>
              <w:spacing w:after="0" w:line="240" w:lineRule="auto"/>
              <w:ind w:right="-87"/>
              <w:contextualSpacing/>
              <w:jc w:val="both"/>
              <w:rPr>
                <w:rFonts w:ascii="Times New Roman" w:hAnsi="Times New Roman"/>
              </w:rPr>
            </w:pPr>
            <w:r w:rsidRPr="00FD11C0">
              <w:rPr>
                <w:rFonts w:ascii="Times New Roman" w:eastAsia="Times New Roman" w:hAnsi="Times New Roman"/>
                <w:lang w:eastAsia="pl-PL"/>
              </w:rPr>
              <w:t xml:space="preserve">Preambuła Traktatu o Unii Europejskiej podpisanego 7 lutego 1992 r. w </w:t>
            </w:r>
            <w:r w:rsidRPr="00FD11C0">
              <w:rPr>
                <w:rFonts w:ascii="Times New Roman" w:eastAsia="Times New Roman" w:hAnsi="Times New Roman"/>
                <w:lang w:eastAsia="pl-PL"/>
              </w:rPr>
              <w:lastRenderedPageBreak/>
              <w:t xml:space="preserve">Maastricht, </w:t>
            </w:r>
            <w:r w:rsidRPr="00FD11C0">
              <w:rPr>
                <w:rFonts w:ascii="Times New Roman" w:hAnsi="Times New Roman"/>
              </w:rPr>
              <w:t xml:space="preserve">podręcznik </w:t>
            </w:r>
            <w:r w:rsidR="00B1701C">
              <w:rPr>
                <w:rFonts w:ascii="Times New Roman" w:hAnsi="Times New Roman"/>
              </w:rPr>
              <w:t>cz. 2</w:t>
            </w:r>
            <w:r w:rsidRPr="00FD11C0">
              <w:rPr>
                <w:rFonts w:ascii="Times New Roman" w:hAnsi="Times New Roman"/>
              </w:rPr>
              <w:t xml:space="preserve"> s. </w:t>
            </w:r>
            <w:r w:rsidR="00F77749" w:rsidRPr="00FD11C0">
              <w:rPr>
                <w:rFonts w:ascii="Times New Roman" w:hAnsi="Times New Roman"/>
              </w:rPr>
              <w:t>343</w:t>
            </w:r>
          </w:p>
          <w:p w14:paraId="3DE15024" w14:textId="1DF82E01" w:rsidR="00D15E50" w:rsidRPr="00FD11C0" w:rsidRDefault="00D15E50" w:rsidP="00D15E50">
            <w:pPr>
              <w:spacing w:after="0" w:line="240" w:lineRule="auto"/>
              <w:ind w:right="-87"/>
              <w:contextualSpacing/>
              <w:jc w:val="both"/>
              <w:rPr>
                <w:rFonts w:ascii="Times New Roman" w:hAnsi="Times New Roman"/>
              </w:rPr>
            </w:pPr>
            <w:r w:rsidRPr="00FD11C0">
              <w:rPr>
                <w:rFonts w:ascii="Times New Roman" w:hAnsi="Times New Roman"/>
              </w:rPr>
              <w:t>–</w:t>
            </w:r>
            <w:r w:rsidRPr="00FD11C0">
              <w:rPr>
                <w:rFonts w:ascii="Times New Roman" w:eastAsia="Times New Roman" w:hAnsi="Times New Roman"/>
              </w:rPr>
              <w:t xml:space="preserve"> </w:t>
            </w:r>
            <w:r w:rsidRPr="00FD11C0">
              <w:rPr>
                <w:rFonts w:ascii="Times New Roman" w:eastAsia="Times New Roman" w:hAnsi="Times New Roman"/>
                <w:b/>
              </w:rPr>
              <w:t>mapa</w:t>
            </w:r>
            <w:r w:rsidRPr="00A069D9">
              <w:rPr>
                <w:rFonts w:ascii="Times New Roman" w:eastAsia="Times New Roman" w:hAnsi="Times New Roman"/>
                <w:bCs/>
              </w:rPr>
              <w:t>:</w:t>
            </w:r>
            <w:r w:rsidRPr="00FD11C0">
              <w:rPr>
                <w:rFonts w:ascii="Times New Roman" w:eastAsia="Times New Roman" w:hAnsi="Times New Roman"/>
                <w:b/>
              </w:rPr>
              <w:t xml:space="preserve"> </w:t>
            </w:r>
            <w:r w:rsidRPr="00FD11C0">
              <w:rPr>
                <w:rFonts w:ascii="Times New Roman" w:eastAsia="Times New Roman" w:hAnsi="Times New Roman"/>
                <w:bCs/>
                <w:lang w:eastAsia="pl-PL"/>
              </w:rPr>
              <w:t>Integracja europejska w latach 1958</w:t>
            </w:r>
            <w:r w:rsidRPr="00FD11C0">
              <w:rPr>
                <w:rFonts w:ascii="Times New Roman" w:eastAsia="Times New Roman" w:hAnsi="Times New Roman"/>
                <w:lang w:eastAsia="pl-PL"/>
              </w:rPr>
              <w:t>–</w:t>
            </w:r>
            <w:r w:rsidRPr="00FD11C0">
              <w:rPr>
                <w:rFonts w:ascii="Times New Roman" w:eastAsia="Times New Roman" w:hAnsi="Times New Roman"/>
                <w:bCs/>
                <w:lang w:eastAsia="pl-PL"/>
              </w:rPr>
              <w:t xml:space="preserve">2013, </w:t>
            </w:r>
            <w:r w:rsidRPr="00FD11C0">
              <w:rPr>
                <w:rFonts w:ascii="Times New Roman" w:hAnsi="Times New Roman"/>
              </w:rPr>
              <w:t xml:space="preserve">podręcznik </w:t>
            </w:r>
            <w:r w:rsidR="00B1701C">
              <w:rPr>
                <w:rFonts w:ascii="Times New Roman" w:hAnsi="Times New Roman"/>
              </w:rPr>
              <w:t>cz. 2</w:t>
            </w:r>
            <w:r w:rsidRPr="00FD11C0">
              <w:rPr>
                <w:rFonts w:ascii="Times New Roman" w:hAnsi="Times New Roman"/>
              </w:rPr>
              <w:t xml:space="preserve"> s.</w:t>
            </w:r>
            <w:r w:rsidR="002A71D5" w:rsidRPr="00FD11C0">
              <w:rPr>
                <w:rFonts w:ascii="Times New Roman" w:hAnsi="Times New Roman"/>
              </w:rPr>
              <w:t>345</w:t>
            </w:r>
          </w:p>
          <w:p w14:paraId="07CC42A2" w14:textId="77777777" w:rsidR="00D15E50" w:rsidRPr="00FD11C0" w:rsidRDefault="00D15E50" w:rsidP="00D15E50">
            <w:pPr>
              <w:spacing w:after="0" w:line="240" w:lineRule="auto"/>
              <w:ind w:right="-87"/>
              <w:contextualSpacing/>
              <w:jc w:val="both"/>
              <w:rPr>
                <w:rFonts w:ascii="Times New Roman" w:hAnsi="Times New Roman"/>
              </w:rPr>
            </w:pPr>
            <w:r w:rsidRPr="00FD11C0">
              <w:rPr>
                <w:rFonts w:ascii="Times New Roman" w:hAnsi="Times New Roman"/>
              </w:rPr>
              <w:t>–</w:t>
            </w:r>
            <w:r w:rsidRPr="00FD11C0">
              <w:rPr>
                <w:rFonts w:ascii="Times New Roman" w:eastAsia="Times New Roman" w:hAnsi="Times New Roman"/>
              </w:rPr>
              <w:t xml:space="preserve"> </w:t>
            </w:r>
            <w:r w:rsidRPr="00FD11C0">
              <w:rPr>
                <w:rFonts w:ascii="Times New Roman" w:eastAsia="Times New Roman" w:hAnsi="Times New Roman"/>
                <w:b/>
              </w:rPr>
              <w:t>tekst</w:t>
            </w:r>
            <w:r w:rsidRPr="00FD11C0">
              <w:rPr>
                <w:rFonts w:ascii="Times New Roman" w:eastAsia="Times New Roman" w:hAnsi="Times New Roman"/>
              </w:rPr>
              <w:t xml:space="preserve"> </w:t>
            </w:r>
            <w:r w:rsidRPr="00FD11C0">
              <w:rPr>
                <w:rFonts w:ascii="Times New Roman" w:hAnsi="Times New Roman"/>
                <w:b/>
              </w:rPr>
              <w:t>źródłowy</w:t>
            </w:r>
            <w:r w:rsidRPr="00A069D9">
              <w:rPr>
                <w:rFonts w:ascii="Times New Roman" w:hAnsi="Times New Roman"/>
                <w:bCs/>
              </w:rPr>
              <w:t>:</w:t>
            </w:r>
          </w:p>
          <w:p w14:paraId="1EBB2C52" w14:textId="0060059D" w:rsidR="00D15E50" w:rsidRPr="00FD11C0" w:rsidRDefault="00B86008" w:rsidP="00A069D9">
            <w:pPr>
              <w:autoSpaceDE w:val="0"/>
              <w:autoSpaceDN w:val="0"/>
              <w:adjustRightInd w:val="0"/>
              <w:spacing w:after="0" w:line="240" w:lineRule="auto"/>
              <w:jc w:val="both"/>
              <w:rPr>
                <w:rFonts w:ascii="Times New Roman" w:hAnsi="Times New Roman"/>
              </w:rPr>
            </w:pPr>
            <w:r>
              <w:rPr>
                <w:rFonts w:ascii="Times New Roman" w:eastAsia="Times New Roman" w:hAnsi="Times New Roman"/>
                <w:lang w:eastAsia="pl-PL"/>
              </w:rPr>
              <w:t>f</w:t>
            </w:r>
            <w:r w:rsidR="00D15E50" w:rsidRPr="00FD11C0">
              <w:rPr>
                <w:rFonts w:ascii="Times New Roman" w:eastAsia="Times New Roman" w:hAnsi="Times New Roman"/>
                <w:lang w:eastAsia="pl-PL"/>
              </w:rPr>
              <w:t xml:space="preserve">ragment broszury </w:t>
            </w:r>
            <w:r w:rsidR="00D15E50" w:rsidRPr="00FD11C0">
              <w:rPr>
                <w:rFonts w:ascii="Times New Roman" w:eastAsia="Times New Roman" w:hAnsi="Times New Roman"/>
                <w:i/>
                <w:iCs/>
                <w:lang w:eastAsia="pl-PL"/>
              </w:rPr>
              <w:t xml:space="preserve">Tak dla Polski </w:t>
            </w:r>
            <w:r w:rsidR="00D15E50" w:rsidRPr="00FD11C0">
              <w:rPr>
                <w:rFonts w:ascii="Times New Roman" w:eastAsia="Times New Roman" w:hAnsi="Times New Roman"/>
                <w:lang w:eastAsia="pl-PL"/>
              </w:rPr>
              <w:t>wydanej w związku z referendum w 2003 r. przez Kancelarię</w:t>
            </w:r>
            <w:r w:rsidR="00356F1C">
              <w:rPr>
                <w:rFonts w:ascii="Times New Roman" w:eastAsia="Times New Roman" w:hAnsi="Times New Roman"/>
                <w:lang w:eastAsia="pl-PL"/>
              </w:rPr>
              <w:t xml:space="preserve"> </w:t>
            </w:r>
            <w:r w:rsidR="00D15E50" w:rsidRPr="00FD11C0">
              <w:rPr>
                <w:rFonts w:ascii="Times New Roman" w:eastAsia="Times New Roman" w:hAnsi="Times New Roman"/>
                <w:lang w:eastAsia="pl-PL"/>
              </w:rPr>
              <w:t>Prezydenta Aleksandra Kwaśniewskiego,</w:t>
            </w:r>
            <w:r w:rsidR="00D15E50" w:rsidRPr="00FD11C0">
              <w:rPr>
                <w:rFonts w:ascii="CrimsonText-Regular" w:eastAsia="Times New Roman" w:hAnsi="CrimsonText-Regular" w:cs="CrimsonText-Regular"/>
                <w:lang w:eastAsia="pl-PL"/>
              </w:rPr>
              <w:t xml:space="preserve"> </w:t>
            </w:r>
            <w:r w:rsidR="00D15E50" w:rsidRPr="00FD11C0">
              <w:rPr>
                <w:rFonts w:ascii="Times New Roman" w:hAnsi="Times New Roman"/>
              </w:rPr>
              <w:t xml:space="preserve">podręcznik </w:t>
            </w:r>
            <w:r w:rsidR="00B1701C">
              <w:rPr>
                <w:rFonts w:ascii="Times New Roman" w:hAnsi="Times New Roman"/>
              </w:rPr>
              <w:t>cz. 2</w:t>
            </w:r>
            <w:r w:rsidR="00D15E50" w:rsidRPr="00FD11C0">
              <w:rPr>
                <w:rFonts w:ascii="Times New Roman" w:hAnsi="Times New Roman"/>
              </w:rPr>
              <w:t xml:space="preserve"> s. </w:t>
            </w:r>
            <w:r w:rsidR="002A71D5" w:rsidRPr="00FD11C0">
              <w:rPr>
                <w:rFonts w:ascii="Times New Roman" w:hAnsi="Times New Roman"/>
              </w:rPr>
              <w:t>349</w:t>
            </w:r>
          </w:p>
          <w:p w14:paraId="0D9FFCF1" w14:textId="7EC4109A" w:rsidR="00D15E50" w:rsidRPr="00FD11C0" w:rsidRDefault="00D15E50" w:rsidP="007D48AD">
            <w:pPr>
              <w:spacing w:after="0" w:line="240" w:lineRule="auto"/>
              <w:ind w:right="-87"/>
              <w:contextualSpacing/>
              <w:jc w:val="both"/>
              <w:rPr>
                <w:rFonts w:ascii="Times New Roman" w:hAnsi="Times New Roman"/>
              </w:rPr>
            </w:pPr>
            <w:r w:rsidRPr="00FD11C0">
              <w:rPr>
                <w:rFonts w:ascii="Times New Roman" w:hAnsi="Times New Roman"/>
              </w:rPr>
              <w:t>–</w:t>
            </w:r>
            <w:r w:rsidRPr="00FD11C0">
              <w:rPr>
                <w:rFonts w:ascii="Times New Roman" w:eastAsia="Times New Roman" w:hAnsi="Times New Roman"/>
              </w:rPr>
              <w:t xml:space="preserve"> </w:t>
            </w:r>
            <w:r w:rsidRPr="00FD11C0">
              <w:rPr>
                <w:rFonts w:ascii="Times New Roman" w:eastAsia="Times New Roman" w:hAnsi="Times New Roman"/>
                <w:b/>
              </w:rPr>
              <w:t>źródło statystyczne</w:t>
            </w:r>
            <w:r w:rsidRPr="00A069D9">
              <w:rPr>
                <w:rFonts w:ascii="Times New Roman" w:eastAsia="Times New Roman" w:hAnsi="Times New Roman"/>
                <w:bCs/>
              </w:rPr>
              <w:t xml:space="preserve">: </w:t>
            </w:r>
            <w:r w:rsidRPr="00FD11C0">
              <w:rPr>
                <w:rFonts w:ascii="Times New Roman" w:eastAsia="Times New Roman" w:hAnsi="Times New Roman"/>
                <w:bCs/>
                <w:lang w:eastAsia="pl-PL"/>
              </w:rPr>
              <w:t>Wyniki referendum w sprawie przystąpienia Polski do Unii Europejskiej</w:t>
            </w:r>
            <w:r w:rsidR="007D48AD" w:rsidRPr="00FD11C0">
              <w:rPr>
                <w:rFonts w:ascii="Times New Roman" w:eastAsia="Times New Roman" w:hAnsi="Times New Roman"/>
                <w:bCs/>
                <w:lang w:eastAsia="pl-PL"/>
              </w:rPr>
              <w:t xml:space="preserve"> </w:t>
            </w:r>
            <w:r w:rsidRPr="00FD11C0">
              <w:rPr>
                <w:rFonts w:ascii="Times New Roman" w:eastAsia="Times New Roman" w:hAnsi="Times New Roman"/>
                <w:bCs/>
                <w:lang w:eastAsia="pl-PL"/>
              </w:rPr>
              <w:t>(procent ważnych głosów),</w:t>
            </w:r>
            <w:r w:rsidRPr="00FD11C0">
              <w:rPr>
                <w:rFonts w:ascii="IBMPlexSans-SemiBold" w:eastAsia="Times New Roman" w:hAnsi="IBMPlexSans-SemiBold" w:cs="IBMPlexSans-SemiBold"/>
                <w:b/>
                <w:bCs/>
                <w:sz w:val="18"/>
                <w:szCs w:val="18"/>
                <w:lang w:eastAsia="pl-PL"/>
              </w:rPr>
              <w:t xml:space="preserve"> </w:t>
            </w:r>
            <w:r w:rsidR="007D48AD" w:rsidRPr="00FD11C0">
              <w:rPr>
                <w:rFonts w:ascii="Times New Roman" w:hAnsi="Times New Roman"/>
              </w:rPr>
              <w:t xml:space="preserve">podręcznik </w:t>
            </w:r>
            <w:r w:rsidR="00B1701C">
              <w:rPr>
                <w:rFonts w:ascii="Times New Roman" w:hAnsi="Times New Roman"/>
              </w:rPr>
              <w:t>cz. 2</w:t>
            </w:r>
            <w:r w:rsidR="007D48AD" w:rsidRPr="00FD11C0">
              <w:rPr>
                <w:rFonts w:ascii="Times New Roman" w:hAnsi="Times New Roman"/>
              </w:rPr>
              <w:t xml:space="preserve"> s. 3</w:t>
            </w:r>
            <w:r w:rsidRPr="00FD11C0">
              <w:rPr>
                <w:rFonts w:ascii="Times New Roman" w:hAnsi="Times New Roman"/>
              </w:rPr>
              <w:t>49</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14:paraId="4DB7510A" w14:textId="77777777" w:rsidR="00D15E50" w:rsidRPr="00FD11C0" w:rsidRDefault="00D15E50" w:rsidP="00D15E50">
            <w:pPr>
              <w:snapToGrid w:val="0"/>
              <w:spacing w:after="0" w:line="240" w:lineRule="auto"/>
              <w:contextualSpacing/>
              <w:rPr>
                <w:rFonts w:ascii="Times New Roman" w:hAnsi="Times New Roman"/>
              </w:rPr>
            </w:pPr>
          </w:p>
        </w:tc>
      </w:tr>
      <w:tr w:rsidR="00D15E50" w:rsidRPr="00FD11C0" w14:paraId="7A1A0F89" w14:textId="77777777" w:rsidTr="00035DC9">
        <w:tc>
          <w:tcPr>
            <w:tcW w:w="1809" w:type="dxa"/>
            <w:tcBorders>
              <w:top w:val="single" w:sz="4" w:space="0" w:color="000000"/>
              <w:left w:val="single" w:sz="4" w:space="0" w:color="000000"/>
              <w:bottom w:val="single" w:sz="4" w:space="0" w:color="000000"/>
            </w:tcBorders>
            <w:shd w:val="clear" w:color="auto" w:fill="auto"/>
          </w:tcPr>
          <w:p w14:paraId="59B193DD" w14:textId="77777777" w:rsidR="00D15E50" w:rsidRPr="00FD11C0" w:rsidRDefault="00CF1AFC" w:rsidP="00D15E50">
            <w:pPr>
              <w:autoSpaceDE w:val="0"/>
              <w:autoSpaceDN w:val="0"/>
              <w:adjustRightInd w:val="0"/>
              <w:spacing w:after="0" w:line="240" w:lineRule="auto"/>
              <w:jc w:val="both"/>
              <w:rPr>
                <w:rFonts w:ascii="Times New Roman" w:hAnsi="Times New Roman"/>
                <w:sz w:val="26"/>
                <w:szCs w:val="26"/>
                <w:lang w:eastAsia="pl-PL"/>
              </w:rPr>
            </w:pPr>
            <w:r w:rsidRPr="00FD11C0">
              <w:rPr>
                <w:rFonts w:ascii="Times New Roman" w:hAnsi="Times New Roman"/>
                <w:sz w:val="26"/>
                <w:szCs w:val="26"/>
              </w:rPr>
              <w:lastRenderedPageBreak/>
              <w:t>43</w:t>
            </w:r>
            <w:r w:rsidR="00D15E50" w:rsidRPr="00FD11C0">
              <w:rPr>
                <w:rFonts w:ascii="Times New Roman" w:hAnsi="Times New Roman"/>
                <w:sz w:val="26"/>
                <w:szCs w:val="26"/>
              </w:rPr>
              <w:t xml:space="preserve">. </w:t>
            </w:r>
            <w:r w:rsidR="00D15E50" w:rsidRPr="00FD11C0">
              <w:rPr>
                <w:rFonts w:ascii="Times New Roman" w:hAnsi="Times New Roman"/>
                <w:sz w:val="26"/>
                <w:szCs w:val="26"/>
                <w:lang w:eastAsia="pl-PL"/>
              </w:rPr>
              <w:t>Najważniejsze kwestie polityczne i cywilizacyjne w świecie</w:t>
            </w:r>
          </w:p>
          <w:p w14:paraId="0C82644C" w14:textId="77777777" w:rsidR="00D15E50" w:rsidRPr="00FD11C0" w:rsidRDefault="00D15E50" w:rsidP="00D15E50">
            <w:pPr>
              <w:spacing w:after="0" w:line="240" w:lineRule="auto"/>
              <w:contextualSpacing/>
              <w:jc w:val="both"/>
            </w:pPr>
            <w:r w:rsidRPr="00FD11C0">
              <w:rPr>
                <w:rFonts w:ascii="Times New Roman" w:hAnsi="Times New Roman"/>
                <w:sz w:val="26"/>
                <w:szCs w:val="26"/>
                <w:lang w:eastAsia="pl-PL"/>
              </w:rPr>
              <w:t>przełomu XX i XXI w.</w:t>
            </w:r>
          </w:p>
        </w:tc>
        <w:tc>
          <w:tcPr>
            <w:tcW w:w="993" w:type="dxa"/>
            <w:tcBorders>
              <w:top w:val="single" w:sz="4" w:space="0" w:color="000000"/>
              <w:left w:val="single" w:sz="4" w:space="0" w:color="000000"/>
              <w:bottom w:val="single" w:sz="4" w:space="0" w:color="000000"/>
            </w:tcBorders>
            <w:shd w:val="clear" w:color="auto" w:fill="auto"/>
          </w:tcPr>
          <w:p w14:paraId="014E7761" w14:textId="77777777" w:rsidR="00D15E50" w:rsidRPr="00FD11C0" w:rsidRDefault="00D15E50" w:rsidP="00D15E50">
            <w:pPr>
              <w:spacing w:after="0" w:line="240" w:lineRule="auto"/>
              <w:ind w:left="-108"/>
              <w:contextualSpacing/>
              <w:jc w:val="center"/>
            </w:pPr>
            <w:r w:rsidRPr="00FD11C0">
              <w:rPr>
                <w:rFonts w:ascii="Times New Roman" w:hAnsi="Times New Roman"/>
              </w:rPr>
              <w:t>1</w:t>
            </w:r>
          </w:p>
        </w:tc>
        <w:tc>
          <w:tcPr>
            <w:tcW w:w="1511" w:type="dxa"/>
            <w:tcBorders>
              <w:top w:val="single" w:sz="4" w:space="0" w:color="000000"/>
              <w:left w:val="single" w:sz="4" w:space="0" w:color="000000"/>
              <w:bottom w:val="single" w:sz="4" w:space="0" w:color="000000"/>
            </w:tcBorders>
            <w:shd w:val="clear" w:color="auto" w:fill="auto"/>
          </w:tcPr>
          <w:p w14:paraId="3A466775" w14:textId="77777777" w:rsidR="00356F3D" w:rsidRPr="00A15270" w:rsidRDefault="00356F3D" w:rsidP="00356F3D">
            <w:pPr>
              <w:spacing w:after="0" w:line="240" w:lineRule="auto"/>
              <w:contextualSpacing/>
              <w:jc w:val="center"/>
              <w:rPr>
                <w:rFonts w:ascii="Times New Roman" w:hAnsi="Times New Roman"/>
                <w:lang w:val="en-GB"/>
              </w:rPr>
            </w:pPr>
            <w:r w:rsidRPr="00A15270">
              <w:rPr>
                <w:rFonts w:ascii="Times New Roman" w:hAnsi="Times New Roman"/>
                <w:lang w:val="en-GB"/>
              </w:rPr>
              <w:t>PP</w:t>
            </w:r>
          </w:p>
          <w:p w14:paraId="39FBB538" w14:textId="1204A8B3" w:rsidR="00356F3D" w:rsidRPr="00A15270" w:rsidRDefault="00356F3D" w:rsidP="00356F3D">
            <w:pPr>
              <w:spacing w:after="0" w:line="240" w:lineRule="auto"/>
              <w:contextualSpacing/>
              <w:jc w:val="center"/>
              <w:rPr>
                <w:rFonts w:ascii="Times New Roman" w:hAnsi="Times New Roman"/>
                <w:lang w:val="en-GB"/>
              </w:rPr>
            </w:pPr>
            <w:r w:rsidRPr="00A15270">
              <w:rPr>
                <w:rFonts w:ascii="Times New Roman" w:hAnsi="Times New Roman"/>
                <w:lang w:val="en-GB"/>
              </w:rPr>
              <w:t>LIV.3</w:t>
            </w:r>
          </w:p>
          <w:p w14:paraId="0863EFC0" w14:textId="77777777" w:rsidR="00356F3D" w:rsidRPr="00A15270" w:rsidRDefault="00356F3D" w:rsidP="00356F3D">
            <w:pPr>
              <w:spacing w:after="0" w:line="240" w:lineRule="auto"/>
              <w:contextualSpacing/>
              <w:jc w:val="center"/>
              <w:rPr>
                <w:rFonts w:ascii="Times New Roman" w:hAnsi="Times New Roman"/>
                <w:lang w:val="en-GB"/>
              </w:rPr>
            </w:pPr>
          </w:p>
          <w:p w14:paraId="7CF15A62" w14:textId="77777777" w:rsidR="00356F3D" w:rsidRPr="00A15270" w:rsidRDefault="00356F3D" w:rsidP="00356F3D">
            <w:pPr>
              <w:spacing w:after="0" w:line="240" w:lineRule="auto"/>
              <w:contextualSpacing/>
              <w:jc w:val="center"/>
              <w:rPr>
                <w:rFonts w:ascii="Times New Roman" w:hAnsi="Times New Roman"/>
                <w:lang w:val="en-GB"/>
              </w:rPr>
            </w:pPr>
            <w:r w:rsidRPr="00A15270">
              <w:rPr>
                <w:rFonts w:ascii="Times New Roman" w:hAnsi="Times New Roman"/>
                <w:lang w:val="en-GB"/>
              </w:rPr>
              <w:t>PR</w:t>
            </w:r>
          </w:p>
          <w:p w14:paraId="5225664C" w14:textId="10549DE5" w:rsidR="00356F3D" w:rsidRPr="00A15270" w:rsidRDefault="00356F3D" w:rsidP="00356F3D">
            <w:pPr>
              <w:spacing w:after="0" w:line="240" w:lineRule="auto"/>
              <w:contextualSpacing/>
              <w:jc w:val="center"/>
              <w:rPr>
                <w:rFonts w:ascii="Times New Roman" w:hAnsi="Times New Roman"/>
                <w:lang w:val="en-GB"/>
              </w:rPr>
            </w:pPr>
            <w:r w:rsidRPr="00A15270">
              <w:rPr>
                <w:rFonts w:ascii="Times New Roman" w:hAnsi="Times New Roman"/>
                <w:lang w:val="en-GB"/>
              </w:rPr>
              <w:t>LII.4</w:t>
            </w:r>
          </w:p>
          <w:p w14:paraId="7FD265D2" w14:textId="6DB49FA1" w:rsidR="00356F3D" w:rsidRPr="00A15270" w:rsidRDefault="00356F3D" w:rsidP="00356F3D">
            <w:pPr>
              <w:spacing w:after="0" w:line="240" w:lineRule="auto"/>
              <w:contextualSpacing/>
              <w:jc w:val="center"/>
              <w:rPr>
                <w:rFonts w:ascii="Times New Roman" w:hAnsi="Times New Roman"/>
                <w:lang w:val="en-GB"/>
              </w:rPr>
            </w:pPr>
            <w:r w:rsidRPr="00A15270">
              <w:rPr>
                <w:rFonts w:ascii="Times New Roman" w:hAnsi="Times New Roman"/>
                <w:lang w:val="en-GB"/>
              </w:rPr>
              <w:t>LIV.2</w:t>
            </w:r>
          </w:p>
          <w:p w14:paraId="45991EED" w14:textId="216A95BB" w:rsidR="00D92E55" w:rsidRPr="00FD11C0" w:rsidRDefault="00356F3D" w:rsidP="00356F3D">
            <w:pPr>
              <w:spacing w:after="0" w:line="240" w:lineRule="auto"/>
              <w:contextualSpacing/>
              <w:jc w:val="center"/>
              <w:rPr>
                <w:rFonts w:ascii="Times New Roman" w:hAnsi="Times New Roman"/>
              </w:rPr>
            </w:pPr>
            <w:r w:rsidRPr="00FD11C0">
              <w:rPr>
                <w:rFonts w:ascii="Times New Roman" w:hAnsi="Times New Roman"/>
              </w:rPr>
              <w:t>LIV.3</w:t>
            </w:r>
          </w:p>
        </w:tc>
        <w:tc>
          <w:tcPr>
            <w:tcW w:w="1560" w:type="dxa"/>
            <w:tcBorders>
              <w:top w:val="single" w:sz="4" w:space="0" w:color="000000"/>
              <w:left w:val="single" w:sz="4" w:space="0" w:color="000000"/>
              <w:bottom w:val="single" w:sz="4" w:space="0" w:color="000000"/>
            </w:tcBorders>
            <w:shd w:val="clear" w:color="auto" w:fill="auto"/>
          </w:tcPr>
          <w:p w14:paraId="1E444AD5" w14:textId="77777777" w:rsidR="00D15E50" w:rsidRPr="00FD11C0" w:rsidRDefault="00D15E50" w:rsidP="00F91E04">
            <w:pPr>
              <w:autoSpaceDE w:val="0"/>
              <w:autoSpaceDN w:val="0"/>
              <w:adjustRightInd w:val="0"/>
              <w:spacing w:after="0" w:line="240" w:lineRule="auto"/>
              <w:jc w:val="both"/>
            </w:pPr>
            <w:r w:rsidRPr="00FD11C0">
              <w:rPr>
                <w:rFonts w:ascii="Times New Roman" w:hAnsi="Times New Roman"/>
              </w:rPr>
              <w:t>Analiza n</w:t>
            </w:r>
            <w:r w:rsidRPr="00FD11C0">
              <w:rPr>
                <w:rFonts w:ascii="Times New Roman" w:hAnsi="Times New Roman"/>
                <w:lang w:eastAsia="pl-PL"/>
              </w:rPr>
              <w:t>ajważniejszych kwestii politycznych i cywilizacyjnych w świecie przełomu XX i XXI w. oraz zagrożeń dla ładu międzynarodowego.</w:t>
            </w:r>
          </w:p>
        </w:tc>
        <w:tc>
          <w:tcPr>
            <w:tcW w:w="2362" w:type="dxa"/>
            <w:tcBorders>
              <w:top w:val="single" w:sz="4" w:space="0" w:color="000000"/>
              <w:left w:val="single" w:sz="4" w:space="0" w:color="000000"/>
              <w:bottom w:val="single" w:sz="4" w:space="0" w:color="000000"/>
            </w:tcBorders>
            <w:shd w:val="clear" w:color="auto" w:fill="auto"/>
          </w:tcPr>
          <w:p w14:paraId="1E30EF18" w14:textId="77777777" w:rsidR="006326BB" w:rsidRDefault="00AE6D03" w:rsidP="00DB41B9">
            <w:pPr>
              <w:autoSpaceDE w:val="0"/>
              <w:autoSpaceDN w:val="0"/>
              <w:adjustRightInd w:val="0"/>
              <w:spacing w:after="0" w:line="240" w:lineRule="auto"/>
              <w:jc w:val="both"/>
              <w:rPr>
                <w:rFonts w:ascii="Times New Roman" w:hAnsi="Times New Roman"/>
              </w:rPr>
            </w:pPr>
            <w:r w:rsidRPr="00FD11C0">
              <w:rPr>
                <w:rFonts w:ascii="Times New Roman" w:hAnsi="Times New Roman"/>
              </w:rPr>
              <w:t xml:space="preserve">– wyjaśnia pojęcia: </w:t>
            </w:r>
          </w:p>
          <w:p w14:paraId="3CF793F6" w14:textId="706C09BE" w:rsidR="00AE6D03" w:rsidRPr="00A069D9" w:rsidRDefault="00AE6D03" w:rsidP="00DB41B9">
            <w:pPr>
              <w:autoSpaceDE w:val="0"/>
              <w:autoSpaceDN w:val="0"/>
              <w:adjustRightInd w:val="0"/>
              <w:spacing w:after="0" w:line="240" w:lineRule="auto"/>
              <w:jc w:val="both"/>
              <w:rPr>
                <w:rFonts w:ascii="Times New Roman" w:hAnsi="Times New Roman"/>
                <w:i/>
                <w:iCs/>
              </w:rPr>
            </w:pPr>
            <w:r w:rsidRPr="00A069D9">
              <w:rPr>
                <w:rFonts w:ascii="Times New Roman" w:hAnsi="Times New Roman"/>
                <w:i/>
                <w:iCs/>
              </w:rPr>
              <w:t xml:space="preserve">wydarzenia na placu Tiananmen, operacja „Pustynia Burza”, konflikt izraelsko-palestyński, Autonomia Palestyńska, Hamas, Strefa Gazy, </w:t>
            </w:r>
            <w:r w:rsidR="006326BB" w:rsidRPr="00A069D9">
              <w:rPr>
                <w:rFonts w:ascii="Times New Roman" w:hAnsi="Times New Roman"/>
                <w:i/>
                <w:iCs/>
                <w:lang w:eastAsia="pl-PL"/>
              </w:rPr>
              <w:t>z</w:t>
            </w:r>
            <w:r w:rsidRPr="00A069D9">
              <w:rPr>
                <w:rFonts w:ascii="Times New Roman" w:hAnsi="Times New Roman"/>
                <w:i/>
                <w:iCs/>
                <w:lang w:eastAsia="pl-PL"/>
              </w:rPr>
              <w:t>amachy z 11 września 2001 r.,</w:t>
            </w:r>
            <w:r w:rsidR="00354297" w:rsidRPr="00A069D9">
              <w:rPr>
                <w:rFonts w:ascii="Times New Roman" w:hAnsi="Times New Roman"/>
                <w:i/>
                <w:iCs/>
                <w:lang w:eastAsia="pl-PL"/>
              </w:rPr>
              <w:t xml:space="preserve"> </w:t>
            </w:r>
            <w:r w:rsidRPr="00A069D9">
              <w:rPr>
                <w:rFonts w:ascii="Times New Roman" w:hAnsi="Times New Roman"/>
                <w:i/>
                <w:iCs/>
                <w:lang w:eastAsia="pl-PL"/>
              </w:rPr>
              <w:t xml:space="preserve">amerykańska „wojna z terroryzmem”, </w:t>
            </w:r>
            <w:r w:rsidRPr="00A069D9">
              <w:rPr>
                <w:rFonts w:ascii="Times New Roman" w:hAnsi="Times New Roman"/>
                <w:bCs/>
                <w:i/>
                <w:iCs/>
                <w:lang w:eastAsia="pl-PL"/>
              </w:rPr>
              <w:t xml:space="preserve">Al-Kaida, Talibowie, </w:t>
            </w:r>
            <w:r w:rsidR="006326BB" w:rsidRPr="00A069D9">
              <w:rPr>
                <w:rFonts w:ascii="Times New Roman" w:hAnsi="Times New Roman"/>
                <w:bCs/>
                <w:i/>
                <w:iCs/>
                <w:lang w:eastAsia="pl-PL"/>
              </w:rPr>
              <w:t>i</w:t>
            </w:r>
            <w:r w:rsidRPr="00A069D9">
              <w:rPr>
                <w:rFonts w:ascii="Times New Roman" w:hAnsi="Times New Roman"/>
                <w:bCs/>
                <w:i/>
                <w:iCs/>
                <w:lang w:eastAsia="pl-PL"/>
              </w:rPr>
              <w:t>nwazja na Irak, strefy okupacyjne w Iraku, globalizacja, Międzynarodowy Fundusz Walutowy</w:t>
            </w:r>
            <w:r w:rsidRPr="00A069D9">
              <w:rPr>
                <w:rFonts w:ascii="Times New Roman" w:hAnsi="Times New Roman"/>
                <w:i/>
                <w:iCs/>
                <w:lang w:eastAsia="pl-PL"/>
              </w:rPr>
              <w:t>,</w:t>
            </w:r>
            <w:r w:rsidR="00354297" w:rsidRPr="00A069D9">
              <w:rPr>
                <w:rFonts w:ascii="Times New Roman" w:hAnsi="Times New Roman"/>
                <w:i/>
                <w:iCs/>
                <w:lang w:eastAsia="pl-PL"/>
              </w:rPr>
              <w:t xml:space="preserve"> </w:t>
            </w:r>
            <w:r w:rsidRPr="00A069D9">
              <w:rPr>
                <w:rFonts w:ascii="Times New Roman" w:hAnsi="Times New Roman"/>
                <w:bCs/>
                <w:i/>
                <w:iCs/>
                <w:lang w:eastAsia="pl-PL"/>
              </w:rPr>
              <w:t>Bank Światowy,</w:t>
            </w:r>
            <w:r w:rsidRPr="00A069D9">
              <w:rPr>
                <w:rFonts w:ascii="Times New Roman" w:hAnsi="Times New Roman"/>
                <w:i/>
                <w:iCs/>
                <w:lang w:eastAsia="pl-PL"/>
              </w:rPr>
              <w:t xml:space="preserve"> </w:t>
            </w:r>
            <w:r w:rsidRPr="00A069D9">
              <w:rPr>
                <w:rFonts w:ascii="Times New Roman" w:hAnsi="Times New Roman"/>
                <w:bCs/>
                <w:i/>
                <w:iCs/>
                <w:lang w:eastAsia="pl-PL"/>
              </w:rPr>
              <w:t>Światowa Organizacja Handlu, Internet, kultura popularna, problemy ekologiczne, efekt cieplarniany, cyberterroryzm, wielokulturowe społeczeństwa</w:t>
            </w:r>
            <w:r w:rsidR="00DB41B9" w:rsidRPr="00A069D9">
              <w:rPr>
                <w:rFonts w:ascii="Times New Roman" w:hAnsi="Times New Roman"/>
                <w:bCs/>
                <w:i/>
                <w:iCs/>
                <w:lang w:eastAsia="pl-PL"/>
              </w:rPr>
              <w:t xml:space="preserve">, </w:t>
            </w:r>
            <w:r w:rsidRPr="00A069D9">
              <w:rPr>
                <w:rFonts w:ascii="Times New Roman" w:hAnsi="Times New Roman"/>
                <w:bCs/>
                <w:i/>
                <w:iCs/>
                <w:lang w:eastAsia="pl-PL"/>
              </w:rPr>
              <w:t>druga intifada, mur bezpieczeństwa, osadnictwo żydowskie, akcja pacyfikacyjna, zamach na World Trade Center</w:t>
            </w:r>
            <w:r w:rsidR="00354297" w:rsidRPr="00A069D9">
              <w:rPr>
                <w:rFonts w:ascii="Times New Roman" w:hAnsi="Times New Roman"/>
                <w:bCs/>
                <w:i/>
                <w:iCs/>
                <w:lang w:eastAsia="pl-PL"/>
              </w:rPr>
              <w:t xml:space="preserve"> </w:t>
            </w:r>
            <w:r w:rsidRPr="00A069D9">
              <w:rPr>
                <w:rFonts w:ascii="Times New Roman" w:hAnsi="Times New Roman"/>
                <w:bCs/>
                <w:i/>
                <w:iCs/>
                <w:lang w:eastAsia="pl-PL"/>
              </w:rPr>
              <w:t>(WTC), „doktryna Busha”</w:t>
            </w:r>
            <w:r w:rsidRPr="00A069D9">
              <w:rPr>
                <w:rFonts w:ascii="Times New Roman" w:hAnsi="Times New Roman"/>
                <w:i/>
                <w:iCs/>
                <w:lang w:eastAsia="pl-PL"/>
              </w:rPr>
              <w:t xml:space="preserve">, </w:t>
            </w:r>
            <w:r w:rsidRPr="00A069D9">
              <w:rPr>
                <w:rFonts w:ascii="Times New Roman" w:hAnsi="Times New Roman"/>
                <w:i/>
                <w:iCs/>
                <w:lang w:eastAsia="pl-PL"/>
              </w:rPr>
              <w:lastRenderedPageBreak/>
              <w:t>jednostka wojskowa GROM, westernizacja, a</w:t>
            </w:r>
            <w:r w:rsidRPr="00A069D9">
              <w:rPr>
                <w:rFonts w:ascii="Times New Roman" w:hAnsi="Times New Roman"/>
                <w:bCs/>
                <w:i/>
                <w:iCs/>
                <w:lang w:eastAsia="pl-PL"/>
              </w:rPr>
              <w:t>lterglobalizm</w:t>
            </w:r>
          </w:p>
          <w:p w14:paraId="00F42242" w14:textId="7BBEBDEC" w:rsidR="00AE6D03" w:rsidRPr="00FD11C0" w:rsidRDefault="00AE6D03" w:rsidP="00F91E04">
            <w:pPr>
              <w:spacing w:after="0" w:line="240" w:lineRule="auto"/>
              <w:contextualSpacing/>
              <w:jc w:val="both"/>
              <w:rPr>
                <w:rFonts w:ascii="Times New Roman" w:hAnsi="Times New Roman"/>
              </w:rPr>
            </w:pPr>
            <w:r w:rsidRPr="00FD11C0">
              <w:rPr>
                <w:rFonts w:ascii="Times New Roman" w:hAnsi="Times New Roman"/>
              </w:rPr>
              <w:t>– wyjaśnia</w:t>
            </w:r>
            <w:r w:rsidR="006326BB">
              <w:rPr>
                <w:rFonts w:ascii="Times New Roman" w:hAnsi="Times New Roman"/>
              </w:rPr>
              <w:t>,</w:t>
            </w:r>
            <w:r w:rsidR="00354297">
              <w:rPr>
                <w:rFonts w:ascii="Times New Roman" w:hAnsi="Times New Roman"/>
              </w:rPr>
              <w:t xml:space="preserve"> </w:t>
            </w:r>
            <w:r w:rsidRPr="00FD11C0">
              <w:rPr>
                <w:rFonts w:ascii="Times New Roman" w:eastAsia="CrimsonText-Regular" w:hAnsi="Times New Roman"/>
                <w:lang w:eastAsia="pl-PL"/>
              </w:rPr>
              <w:t>jak zmieniały się relacje izraelsko-palestyńskie na przełomie XX i XXI w</w:t>
            </w:r>
            <w:r w:rsidR="006326BB">
              <w:rPr>
                <w:rFonts w:ascii="Times New Roman" w:eastAsia="CrimsonText-Regular" w:hAnsi="Times New Roman"/>
                <w:lang w:eastAsia="pl-PL"/>
              </w:rPr>
              <w:t>.</w:t>
            </w:r>
          </w:p>
          <w:p w14:paraId="2532BB96" w14:textId="5F890955" w:rsidR="00D15E50" w:rsidRPr="00FD11C0" w:rsidRDefault="00AE6D03" w:rsidP="00A069D9">
            <w:pPr>
              <w:autoSpaceDE w:val="0"/>
              <w:autoSpaceDN w:val="0"/>
              <w:adjustRightInd w:val="0"/>
              <w:spacing w:after="0" w:line="240" w:lineRule="auto"/>
              <w:jc w:val="both"/>
              <w:rPr>
                <w:rFonts w:ascii="Times New Roman" w:eastAsia="CrimsonText-Regular" w:hAnsi="Times New Roman"/>
                <w:lang w:eastAsia="pl-PL"/>
              </w:rPr>
            </w:pPr>
            <w:r w:rsidRPr="00FD11C0">
              <w:rPr>
                <w:rFonts w:ascii="Times New Roman" w:hAnsi="Times New Roman"/>
              </w:rPr>
              <w:t>– przedstawia</w:t>
            </w:r>
            <w:r w:rsidR="00354297">
              <w:rPr>
                <w:rFonts w:ascii="Times New Roman" w:hAnsi="Times New Roman"/>
              </w:rPr>
              <w:t xml:space="preserve"> </w:t>
            </w:r>
            <w:r w:rsidRPr="00FD11C0">
              <w:rPr>
                <w:rFonts w:ascii="Times New Roman" w:eastAsia="CrimsonText-Regular" w:hAnsi="Times New Roman"/>
                <w:lang w:eastAsia="pl-PL"/>
              </w:rPr>
              <w:t>przyczyny oraz następstwa zamachów terrorystycznych dokonanych przez</w:t>
            </w:r>
            <w:r w:rsidR="006326BB">
              <w:rPr>
                <w:rFonts w:ascii="Times New Roman" w:eastAsia="CrimsonText-Regular" w:hAnsi="Times New Roman"/>
                <w:lang w:eastAsia="pl-PL"/>
              </w:rPr>
              <w:t xml:space="preserve"> </w:t>
            </w:r>
            <w:r w:rsidRPr="00FD11C0">
              <w:rPr>
                <w:rFonts w:ascii="Times New Roman" w:eastAsia="CrimsonText-Regular" w:hAnsi="Times New Roman"/>
                <w:lang w:eastAsia="pl-PL"/>
              </w:rPr>
              <w:t>fundamentalistów islamskich w USA 11 września 2001 r.</w:t>
            </w:r>
          </w:p>
          <w:p w14:paraId="26533117" w14:textId="2FB5E184" w:rsidR="00DB41B9" w:rsidRPr="00FD11C0" w:rsidRDefault="00DB41B9" w:rsidP="00DB41B9">
            <w:pPr>
              <w:autoSpaceDE w:val="0"/>
              <w:autoSpaceDN w:val="0"/>
              <w:adjustRightInd w:val="0"/>
              <w:spacing w:after="0" w:line="240" w:lineRule="auto"/>
              <w:jc w:val="both"/>
              <w:rPr>
                <w:rFonts w:ascii="Times New Roman" w:eastAsia="CrimsonText-Regular" w:hAnsi="Times New Roman"/>
                <w:lang w:eastAsia="pl-PL"/>
              </w:rPr>
            </w:pPr>
            <w:r w:rsidRPr="00FD11C0">
              <w:rPr>
                <w:rFonts w:ascii="Times New Roman" w:hAnsi="Times New Roman"/>
              </w:rPr>
              <w:t>– przedstawia</w:t>
            </w:r>
            <w:r w:rsidR="00354297">
              <w:rPr>
                <w:rFonts w:ascii="Times New Roman" w:hAnsi="Times New Roman"/>
              </w:rPr>
              <w:t xml:space="preserve"> </w:t>
            </w:r>
            <w:r w:rsidRPr="00FD11C0">
              <w:rPr>
                <w:rFonts w:ascii="Times New Roman" w:eastAsia="CrimsonText-Regular" w:hAnsi="Times New Roman"/>
                <w:lang w:eastAsia="pl-PL"/>
              </w:rPr>
              <w:t>sytuację Chin na przełomie XX i XXI w. oraz wyjaśnia, na czym opiera się rosnące znaczenie tego państwa we współczesnym świecie</w:t>
            </w:r>
          </w:p>
          <w:p w14:paraId="608EF50A" w14:textId="77777777" w:rsidR="00DB41B9" w:rsidRPr="00FD11C0" w:rsidRDefault="00DB41B9" w:rsidP="00F91E04">
            <w:pPr>
              <w:spacing w:after="0" w:line="240" w:lineRule="auto"/>
              <w:contextualSpacing/>
              <w:jc w:val="both"/>
              <w:rPr>
                <w:rFonts w:ascii="Times New Roman" w:hAnsi="Times New Roman"/>
              </w:rPr>
            </w:pPr>
          </w:p>
        </w:tc>
        <w:tc>
          <w:tcPr>
            <w:tcW w:w="2268" w:type="dxa"/>
            <w:tcBorders>
              <w:top w:val="single" w:sz="4" w:space="0" w:color="000000"/>
              <w:left w:val="single" w:sz="4" w:space="0" w:color="000000"/>
              <w:bottom w:val="single" w:sz="4" w:space="0" w:color="000000"/>
            </w:tcBorders>
            <w:shd w:val="clear" w:color="auto" w:fill="auto"/>
          </w:tcPr>
          <w:p w14:paraId="675B733C" w14:textId="77777777" w:rsidR="00AE6D03" w:rsidRPr="00FD11C0" w:rsidRDefault="00AE6D03" w:rsidP="00F91E04">
            <w:pPr>
              <w:autoSpaceDE w:val="0"/>
              <w:autoSpaceDN w:val="0"/>
              <w:adjustRightInd w:val="0"/>
              <w:spacing w:after="0" w:line="240" w:lineRule="auto"/>
              <w:jc w:val="both"/>
              <w:rPr>
                <w:rFonts w:ascii="Times New Roman" w:eastAsia="CrimsonText-Regular" w:hAnsi="Times New Roman"/>
                <w:lang w:eastAsia="pl-PL"/>
              </w:rPr>
            </w:pPr>
            <w:r w:rsidRPr="00FD11C0">
              <w:rPr>
                <w:rFonts w:ascii="Times New Roman" w:hAnsi="Times New Roman"/>
              </w:rPr>
              <w:lastRenderedPageBreak/>
              <w:t xml:space="preserve">– porównuje </w:t>
            </w:r>
            <w:r w:rsidRPr="00FD11C0">
              <w:rPr>
                <w:rFonts w:ascii="Times New Roman" w:eastAsia="CrimsonText-Regular" w:hAnsi="Times New Roman"/>
                <w:lang w:eastAsia="pl-PL"/>
              </w:rPr>
              <w:t>źródła i uwarunkowania terroryzmu w latach 70. i na przełomie XIX i XX w.</w:t>
            </w:r>
          </w:p>
          <w:p w14:paraId="29872FCF" w14:textId="2737F2CC" w:rsidR="00D15E50" w:rsidRPr="00FD11C0" w:rsidRDefault="00AE6D03" w:rsidP="00A069D9">
            <w:pPr>
              <w:framePr w:hSpace="141" w:wrap="around" w:vAnchor="text" w:hAnchor="margin" w:y="35"/>
              <w:autoSpaceDE w:val="0"/>
              <w:autoSpaceDN w:val="0"/>
              <w:adjustRightInd w:val="0"/>
              <w:spacing w:after="0" w:line="240" w:lineRule="auto"/>
              <w:suppressOverlap/>
              <w:jc w:val="both"/>
              <w:rPr>
                <w:rFonts w:ascii="Times New Roman" w:eastAsia="CrimsonText-Regular" w:hAnsi="Times New Roman"/>
                <w:lang w:eastAsia="pl-PL"/>
              </w:rPr>
            </w:pPr>
            <w:r w:rsidRPr="00FD11C0">
              <w:rPr>
                <w:rFonts w:ascii="Times New Roman" w:hAnsi="Times New Roman"/>
              </w:rPr>
              <w:t>– charakteryzuje</w:t>
            </w:r>
            <w:r w:rsidR="00354297">
              <w:rPr>
                <w:rFonts w:ascii="Times New Roman" w:hAnsi="Times New Roman"/>
              </w:rPr>
              <w:t xml:space="preserve"> </w:t>
            </w:r>
            <w:r w:rsidRPr="00FD11C0">
              <w:rPr>
                <w:rFonts w:ascii="Times New Roman" w:eastAsia="CrimsonText-Regular" w:hAnsi="Times New Roman"/>
                <w:lang w:eastAsia="pl-PL"/>
              </w:rPr>
              <w:t>problemy ekologiczne we współczesnym świecie oraz</w:t>
            </w:r>
            <w:r w:rsidR="00354297">
              <w:rPr>
                <w:rFonts w:ascii="Times New Roman" w:eastAsia="CrimsonText-Regular" w:hAnsi="Times New Roman"/>
                <w:lang w:eastAsia="pl-PL"/>
              </w:rPr>
              <w:t xml:space="preserve"> </w:t>
            </w:r>
            <w:r w:rsidRPr="00FD11C0">
              <w:rPr>
                <w:rFonts w:ascii="Times New Roman" w:eastAsia="CrimsonText-Regular" w:hAnsi="Times New Roman"/>
                <w:lang w:eastAsia="pl-PL"/>
              </w:rPr>
              <w:t>działania społeczności międzynarodowej na rzecz ich</w:t>
            </w:r>
            <w:r w:rsidR="006326BB">
              <w:rPr>
                <w:rFonts w:ascii="Times New Roman" w:eastAsia="CrimsonText-Regular" w:hAnsi="Times New Roman"/>
                <w:lang w:eastAsia="pl-PL"/>
              </w:rPr>
              <w:t xml:space="preserve"> </w:t>
            </w:r>
            <w:r w:rsidRPr="00FD11C0">
              <w:rPr>
                <w:rFonts w:ascii="Times New Roman" w:eastAsia="CrimsonText-Regular" w:hAnsi="Times New Roman"/>
                <w:lang w:eastAsia="pl-PL"/>
              </w:rPr>
              <w:t>przezwyciężenia</w:t>
            </w:r>
          </w:p>
          <w:p w14:paraId="4241DE08" w14:textId="00AA608D" w:rsidR="00AE6D03" w:rsidRPr="00FD11C0" w:rsidRDefault="00AE6D03" w:rsidP="00F91E04">
            <w:pPr>
              <w:spacing w:after="0" w:line="240" w:lineRule="auto"/>
              <w:jc w:val="both"/>
              <w:rPr>
                <w:rFonts w:ascii="Times New Roman" w:eastAsia="CrimsonText-Regular" w:hAnsi="Times New Roman"/>
                <w:lang w:eastAsia="pl-PL"/>
              </w:rPr>
            </w:pPr>
            <w:r w:rsidRPr="00FD11C0">
              <w:rPr>
                <w:rFonts w:ascii="Times New Roman" w:hAnsi="Times New Roman"/>
              </w:rPr>
              <w:t>– ocenia</w:t>
            </w:r>
            <w:r w:rsidR="00354297">
              <w:rPr>
                <w:rFonts w:ascii="Times New Roman" w:hAnsi="Times New Roman"/>
              </w:rPr>
              <w:t xml:space="preserve"> </w:t>
            </w:r>
            <w:r w:rsidRPr="00FD11C0">
              <w:rPr>
                <w:rFonts w:ascii="Times New Roman" w:eastAsia="CrimsonText-Regular" w:hAnsi="Times New Roman"/>
                <w:lang w:eastAsia="pl-PL"/>
              </w:rPr>
              <w:t>amerykańską reakcję na zamachy 11 września 2001 r.</w:t>
            </w:r>
          </w:p>
          <w:p w14:paraId="73EFBDD5" w14:textId="694F497E" w:rsidR="00AE6D03" w:rsidRPr="00FD11C0" w:rsidRDefault="00AE6D03" w:rsidP="00F91E04">
            <w:pPr>
              <w:spacing w:after="0" w:line="240" w:lineRule="auto"/>
              <w:jc w:val="both"/>
              <w:rPr>
                <w:rFonts w:ascii="Times New Roman" w:hAnsi="Times New Roman"/>
              </w:rPr>
            </w:pPr>
            <w:r w:rsidRPr="00FD11C0">
              <w:rPr>
                <w:rFonts w:ascii="Times New Roman" w:hAnsi="Times New Roman"/>
              </w:rPr>
              <w:t>– charakteryzuje</w:t>
            </w:r>
            <w:r w:rsidR="00354297">
              <w:rPr>
                <w:rFonts w:ascii="Times New Roman" w:hAnsi="Times New Roman"/>
              </w:rPr>
              <w:t xml:space="preserve"> </w:t>
            </w:r>
            <w:r w:rsidRPr="00FD11C0">
              <w:rPr>
                <w:rFonts w:ascii="Times New Roman" w:eastAsia="CrimsonText-Regular" w:hAnsi="Times New Roman"/>
                <w:lang w:eastAsia="pl-PL"/>
              </w:rPr>
              <w:t>zjawisko globalizacji i omawia jego wpływ na życie gospodarcze i społeczne</w:t>
            </w:r>
          </w:p>
          <w:p w14:paraId="4F5287EB" w14:textId="4ADFC17D" w:rsidR="00AE6D03" w:rsidRPr="00FD11C0" w:rsidRDefault="00AE6D03" w:rsidP="00F91E04">
            <w:pPr>
              <w:spacing w:after="0" w:line="240" w:lineRule="auto"/>
              <w:contextualSpacing/>
              <w:jc w:val="both"/>
              <w:rPr>
                <w:rFonts w:ascii="Times New Roman" w:eastAsia="CrimsonText-Regular" w:hAnsi="Times New Roman"/>
                <w:lang w:eastAsia="pl-PL"/>
              </w:rPr>
            </w:pPr>
            <w:r w:rsidRPr="00FD11C0">
              <w:rPr>
                <w:rFonts w:ascii="Times New Roman" w:hAnsi="Times New Roman"/>
              </w:rPr>
              <w:t>– analizuje</w:t>
            </w:r>
            <w:r w:rsidR="006326BB">
              <w:rPr>
                <w:rFonts w:ascii="Times New Roman" w:hAnsi="Times New Roman"/>
              </w:rPr>
              <w:t>,</w:t>
            </w:r>
            <w:r w:rsidR="00354297">
              <w:rPr>
                <w:rFonts w:ascii="Times New Roman" w:hAnsi="Times New Roman"/>
              </w:rPr>
              <w:t xml:space="preserve"> </w:t>
            </w:r>
            <w:r w:rsidRPr="00FD11C0">
              <w:rPr>
                <w:rFonts w:ascii="Times New Roman" w:hAnsi="Times New Roman"/>
              </w:rPr>
              <w:t>czy działania przezwyciężania problemów</w:t>
            </w:r>
            <w:r w:rsidR="00354297">
              <w:rPr>
                <w:rFonts w:ascii="Times New Roman" w:hAnsi="Times New Roman"/>
              </w:rPr>
              <w:t xml:space="preserve"> </w:t>
            </w:r>
            <w:r w:rsidRPr="00FD11C0">
              <w:rPr>
                <w:rFonts w:ascii="Times New Roman" w:eastAsia="CrimsonText-Regular" w:hAnsi="Times New Roman"/>
                <w:lang w:eastAsia="pl-PL"/>
              </w:rPr>
              <w:t>ekologicznych we współczesnym świecie są wystarczające</w:t>
            </w:r>
          </w:p>
          <w:p w14:paraId="2C351FCF" w14:textId="70531A99" w:rsidR="00AE6D03" w:rsidRPr="00FD11C0" w:rsidRDefault="00AE6D03" w:rsidP="00F91E04">
            <w:pPr>
              <w:autoSpaceDE w:val="0"/>
              <w:autoSpaceDN w:val="0"/>
              <w:adjustRightInd w:val="0"/>
              <w:spacing w:after="0" w:line="240" w:lineRule="auto"/>
              <w:jc w:val="both"/>
              <w:rPr>
                <w:rFonts w:ascii="Times New Roman" w:eastAsia="CrimsonText-Regular" w:hAnsi="Times New Roman"/>
                <w:lang w:eastAsia="pl-PL"/>
              </w:rPr>
            </w:pPr>
            <w:r w:rsidRPr="00FD11C0">
              <w:rPr>
                <w:rFonts w:ascii="Times New Roman" w:hAnsi="Times New Roman"/>
              </w:rPr>
              <w:t>– analizuje,</w:t>
            </w:r>
            <w:r w:rsidR="00354297">
              <w:rPr>
                <w:rFonts w:ascii="Times New Roman" w:hAnsi="Times New Roman"/>
              </w:rPr>
              <w:t xml:space="preserve"> </w:t>
            </w:r>
            <w:r w:rsidRPr="00FD11C0">
              <w:rPr>
                <w:rFonts w:ascii="Times New Roman" w:hAnsi="Times New Roman"/>
              </w:rPr>
              <w:t>j</w:t>
            </w:r>
            <w:r w:rsidRPr="00FD11C0">
              <w:rPr>
                <w:rFonts w:ascii="Times New Roman" w:eastAsia="CrimsonText-Regular" w:hAnsi="Times New Roman"/>
                <w:lang w:eastAsia="pl-PL"/>
              </w:rPr>
              <w:t>akie szanse i zagrożenia dla świata są związane z zjawiskiem globalizacji</w:t>
            </w:r>
          </w:p>
          <w:p w14:paraId="0D120F16" w14:textId="77777777" w:rsidR="00AE6D03" w:rsidRPr="00FD11C0" w:rsidRDefault="00AE6D03" w:rsidP="00F91E04">
            <w:pPr>
              <w:autoSpaceDE w:val="0"/>
              <w:autoSpaceDN w:val="0"/>
              <w:adjustRightInd w:val="0"/>
              <w:spacing w:after="0" w:line="240" w:lineRule="auto"/>
              <w:jc w:val="both"/>
              <w:rPr>
                <w:rFonts w:ascii="Times New Roman" w:eastAsia="CrimsonText-Regular" w:hAnsi="Times New Roman"/>
                <w:lang w:eastAsia="pl-PL"/>
              </w:rPr>
            </w:pPr>
            <w:r w:rsidRPr="00FD11C0">
              <w:rPr>
                <w:rFonts w:ascii="Times New Roman" w:hAnsi="Times New Roman"/>
              </w:rPr>
              <w:lastRenderedPageBreak/>
              <w:t xml:space="preserve">– uzasadnia </w:t>
            </w:r>
            <w:r w:rsidRPr="00FD11C0">
              <w:rPr>
                <w:rFonts w:ascii="Times New Roman" w:eastAsia="CrimsonText-Regular" w:hAnsi="Times New Roman"/>
                <w:lang w:eastAsia="pl-PL"/>
              </w:rPr>
              <w:t>swoją opinię na temat zaangażowania Polski w rozpoczętą przez USA „wojnę z terroryzmem”</w:t>
            </w:r>
          </w:p>
          <w:p w14:paraId="08D96C07" w14:textId="3CCEFFAA" w:rsidR="00AE6D03" w:rsidRPr="00FD11C0" w:rsidRDefault="00AE6D03" w:rsidP="00F91E04">
            <w:pPr>
              <w:spacing w:after="0" w:line="240" w:lineRule="auto"/>
              <w:contextualSpacing/>
              <w:jc w:val="both"/>
              <w:rPr>
                <w:rFonts w:ascii="Times New Roman" w:eastAsia="CrimsonText-Regular" w:hAnsi="Times New Roman"/>
                <w:lang w:eastAsia="pl-PL"/>
              </w:rPr>
            </w:pPr>
            <w:r w:rsidRPr="00FD11C0">
              <w:rPr>
                <w:rFonts w:ascii="Times New Roman" w:hAnsi="Times New Roman"/>
              </w:rPr>
              <w:t>– analizuje,</w:t>
            </w:r>
            <w:r w:rsidR="00354297">
              <w:rPr>
                <w:rFonts w:ascii="Times New Roman" w:hAnsi="Times New Roman"/>
              </w:rPr>
              <w:t xml:space="preserve"> </w:t>
            </w:r>
            <w:r w:rsidRPr="00FD11C0">
              <w:rPr>
                <w:rFonts w:ascii="Times New Roman" w:hAnsi="Times New Roman"/>
              </w:rPr>
              <w:t>j</w:t>
            </w:r>
            <w:r w:rsidRPr="00FD11C0">
              <w:rPr>
                <w:rFonts w:ascii="Times New Roman" w:eastAsia="CrimsonText-Regular" w:hAnsi="Times New Roman"/>
                <w:lang w:eastAsia="pl-PL"/>
              </w:rPr>
              <w:t>akie problemy społeczne, gospodarcze i cywilizacyjne w największym stopniu zagrażają współczesnemu światu</w:t>
            </w:r>
          </w:p>
          <w:p w14:paraId="18120264" w14:textId="77777777" w:rsidR="00AE6D03" w:rsidRPr="00FD11C0" w:rsidRDefault="00AE6D03" w:rsidP="00F91E04">
            <w:pPr>
              <w:spacing w:after="0" w:line="240" w:lineRule="auto"/>
              <w:contextualSpacing/>
              <w:jc w:val="both"/>
              <w:rPr>
                <w:rFonts w:ascii="Times New Roman" w:hAnsi="Times New Roman"/>
              </w:rPr>
            </w:pPr>
          </w:p>
        </w:tc>
        <w:tc>
          <w:tcPr>
            <w:tcW w:w="1803" w:type="dxa"/>
            <w:tcBorders>
              <w:top w:val="single" w:sz="4" w:space="0" w:color="000000"/>
              <w:left w:val="single" w:sz="4" w:space="0" w:color="000000"/>
              <w:bottom w:val="single" w:sz="4" w:space="0" w:color="000000"/>
            </w:tcBorders>
            <w:shd w:val="clear" w:color="auto" w:fill="auto"/>
          </w:tcPr>
          <w:p w14:paraId="05F27280" w14:textId="7A78B9C2" w:rsidR="00D15E50" w:rsidRPr="00FD11C0" w:rsidRDefault="00D15E50" w:rsidP="00F91E04">
            <w:pPr>
              <w:spacing w:after="0" w:line="240" w:lineRule="auto"/>
              <w:contextualSpacing/>
              <w:jc w:val="both"/>
              <w:rPr>
                <w:rFonts w:ascii="Times New Roman" w:hAnsi="Times New Roman"/>
              </w:rPr>
            </w:pPr>
            <w:r w:rsidRPr="00FD11C0">
              <w:rPr>
                <w:rFonts w:ascii="Times New Roman" w:hAnsi="Times New Roman"/>
              </w:rPr>
              <w:lastRenderedPageBreak/>
              <w:t>–</w:t>
            </w:r>
            <w:r w:rsidRPr="00FD11C0">
              <w:rPr>
                <w:rFonts w:ascii="Times New Roman" w:eastAsia="Times New Roman" w:hAnsi="Times New Roman"/>
              </w:rPr>
              <w:t xml:space="preserve"> </w:t>
            </w:r>
            <w:r w:rsidRPr="00FD11C0">
              <w:rPr>
                <w:rFonts w:ascii="Times New Roman" w:hAnsi="Times New Roman"/>
              </w:rPr>
              <w:t>praca pod kierunkiem z wykorzystaniem podręcznika</w:t>
            </w:r>
            <w:r w:rsidR="00F91E04" w:rsidRPr="00FD11C0">
              <w:rPr>
                <w:rFonts w:ascii="Times New Roman" w:hAnsi="Times New Roman"/>
              </w:rPr>
              <w:t>, tekstu źródłowego</w:t>
            </w:r>
            <w:r w:rsidRPr="00FD11C0">
              <w:rPr>
                <w:rFonts w:ascii="Times New Roman" w:hAnsi="Times New Roman"/>
              </w:rPr>
              <w:t xml:space="preserve"> oraz</w:t>
            </w:r>
            <w:r w:rsidR="00354297">
              <w:rPr>
                <w:rFonts w:ascii="Times New Roman" w:hAnsi="Times New Roman"/>
              </w:rPr>
              <w:t xml:space="preserve"> </w:t>
            </w:r>
            <w:r w:rsidRPr="00FD11C0">
              <w:rPr>
                <w:rFonts w:ascii="Times New Roman" w:hAnsi="Times New Roman"/>
              </w:rPr>
              <w:t>źródeł ikonograficznych</w:t>
            </w:r>
          </w:p>
          <w:p w14:paraId="411F4682" w14:textId="77777777" w:rsidR="00D15E50" w:rsidRPr="00FD11C0" w:rsidRDefault="00D15E50" w:rsidP="00F91E04">
            <w:pPr>
              <w:pStyle w:val="Tekstglowny"/>
              <w:spacing w:line="240" w:lineRule="auto"/>
              <w:rPr>
                <w:sz w:val="22"/>
              </w:rPr>
            </w:pPr>
            <w:r w:rsidRPr="00FD11C0">
              <w:rPr>
                <w:sz w:val="22"/>
              </w:rPr>
              <w:t>–</w:t>
            </w:r>
            <w:r w:rsidRPr="00FD11C0">
              <w:rPr>
                <w:rFonts w:eastAsia="Times New Roman"/>
                <w:sz w:val="22"/>
              </w:rPr>
              <w:t xml:space="preserve"> </w:t>
            </w:r>
            <w:r w:rsidRPr="00FD11C0">
              <w:rPr>
                <w:sz w:val="22"/>
              </w:rPr>
              <w:t>elementy wykładu</w:t>
            </w:r>
          </w:p>
          <w:p w14:paraId="67E0B0EE" w14:textId="77777777" w:rsidR="00D15E50" w:rsidRPr="00FD11C0" w:rsidRDefault="00D15E50" w:rsidP="00F91E04">
            <w:pPr>
              <w:pStyle w:val="Tekstglowny"/>
              <w:spacing w:line="240" w:lineRule="auto"/>
              <w:rPr>
                <w:sz w:val="22"/>
              </w:rPr>
            </w:pPr>
            <w:r w:rsidRPr="00FD11C0">
              <w:rPr>
                <w:sz w:val="22"/>
              </w:rPr>
              <w:t>–</w:t>
            </w:r>
            <w:r w:rsidRPr="00FD11C0">
              <w:rPr>
                <w:rFonts w:eastAsia="Times New Roman"/>
                <w:sz w:val="22"/>
              </w:rPr>
              <w:t xml:space="preserve"> </w:t>
            </w:r>
            <w:r w:rsidRPr="00FD11C0">
              <w:rPr>
                <w:sz w:val="22"/>
              </w:rPr>
              <w:t>burza mózgów</w:t>
            </w:r>
          </w:p>
          <w:p w14:paraId="31F09425" w14:textId="286A4BAF" w:rsidR="00F91E04" w:rsidRPr="00FD11C0" w:rsidRDefault="00F91E04" w:rsidP="00F91E04">
            <w:pPr>
              <w:pStyle w:val="Tekstglowny"/>
              <w:spacing w:line="240" w:lineRule="auto"/>
              <w:rPr>
                <w:sz w:val="22"/>
              </w:rPr>
            </w:pPr>
            <w:r w:rsidRPr="00FD11C0">
              <w:rPr>
                <w:sz w:val="22"/>
              </w:rPr>
              <w:t>–</w:t>
            </w:r>
            <w:r w:rsidRPr="00FD11C0">
              <w:rPr>
                <w:rFonts w:eastAsia="Times New Roman"/>
                <w:sz w:val="22"/>
              </w:rPr>
              <w:t xml:space="preserve"> </w:t>
            </w:r>
            <w:r w:rsidRPr="00FD11C0">
              <w:rPr>
                <w:sz w:val="22"/>
              </w:rPr>
              <w:t>prezentacja na temat problemów cywilizacyjnych na świecie na przełomie XX i XXI w</w:t>
            </w:r>
            <w:r w:rsidR="006326BB">
              <w:rPr>
                <w:sz w:val="22"/>
              </w:rPr>
              <w:t>.</w:t>
            </w:r>
          </w:p>
          <w:p w14:paraId="757028AE" w14:textId="77777777" w:rsidR="00D15E50" w:rsidRPr="00FD11C0" w:rsidRDefault="00D15E50" w:rsidP="00F91E04">
            <w:pPr>
              <w:pStyle w:val="Tekstglowny"/>
              <w:spacing w:line="240" w:lineRule="auto"/>
              <w:rPr>
                <w:sz w:val="22"/>
              </w:rPr>
            </w:pPr>
            <w:r w:rsidRPr="00FD11C0">
              <w:rPr>
                <w:sz w:val="22"/>
              </w:rPr>
              <w:t>–</w:t>
            </w:r>
            <w:r w:rsidRPr="00FD11C0">
              <w:rPr>
                <w:rFonts w:eastAsia="Times New Roman"/>
                <w:sz w:val="22"/>
              </w:rPr>
              <w:t xml:space="preserve"> </w:t>
            </w:r>
            <w:r w:rsidRPr="00FD11C0">
              <w:rPr>
                <w:sz w:val="22"/>
              </w:rPr>
              <w:t>dyskusja</w:t>
            </w:r>
          </w:p>
        </w:tc>
        <w:tc>
          <w:tcPr>
            <w:tcW w:w="1975" w:type="dxa"/>
            <w:tcBorders>
              <w:top w:val="single" w:sz="4" w:space="0" w:color="000000"/>
              <w:left w:val="single" w:sz="4" w:space="0" w:color="000000"/>
              <w:bottom w:val="single" w:sz="4" w:space="0" w:color="000000"/>
            </w:tcBorders>
            <w:shd w:val="clear" w:color="auto" w:fill="auto"/>
          </w:tcPr>
          <w:p w14:paraId="6AD581DC" w14:textId="25E81F0E" w:rsidR="00D15E50" w:rsidRPr="00FD11C0" w:rsidRDefault="00D15E50" w:rsidP="00F91E04">
            <w:pPr>
              <w:pStyle w:val="Zrodlo"/>
              <w:spacing w:line="240" w:lineRule="auto"/>
              <w:rPr>
                <w:rFonts w:ascii="Times New Roman" w:hAnsi="Times New Roman" w:cs="Times New Roman"/>
                <w:color w:val="auto"/>
                <w:sz w:val="22"/>
              </w:rPr>
            </w:pPr>
            <w:r w:rsidRPr="00FD11C0">
              <w:rPr>
                <w:rFonts w:ascii="Times New Roman" w:hAnsi="Times New Roman" w:cs="Times New Roman"/>
                <w:color w:val="auto"/>
                <w:sz w:val="22"/>
              </w:rPr>
              <w:t>–</w:t>
            </w:r>
            <w:r w:rsidRPr="00FD11C0">
              <w:rPr>
                <w:rFonts w:ascii="Times New Roman" w:eastAsia="Times New Roman" w:hAnsi="Times New Roman" w:cs="Times New Roman"/>
                <w:color w:val="auto"/>
                <w:sz w:val="22"/>
              </w:rPr>
              <w:t xml:space="preserve"> </w:t>
            </w:r>
            <w:r w:rsidRPr="00FD11C0">
              <w:rPr>
                <w:rFonts w:ascii="Times New Roman" w:hAnsi="Times New Roman" w:cs="Times New Roman"/>
                <w:b/>
                <w:color w:val="auto"/>
                <w:sz w:val="22"/>
              </w:rPr>
              <w:t>podręcznik</w:t>
            </w:r>
            <w:r w:rsidRPr="00FD11C0">
              <w:rPr>
                <w:rFonts w:ascii="Times New Roman" w:hAnsi="Times New Roman" w:cs="Times New Roman"/>
                <w:color w:val="auto"/>
                <w:sz w:val="22"/>
              </w:rPr>
              <w:t xml:space="preserve"> </w:t>
            </w:r>
            <w:r w:rsidR="00B1701C">
              <w:rPr>
                <w:rFonts w:ascii="Times New Roman" w:hAnsi="Times New Roman" w:cs="Times New Roman"/>
                <w:color w:val="auto"/>
                <w:sz w:val="22"/>
              </w:rPr>
              <w:t>cz. 2</w:t>
            </w:r>
            <w:r w:rsidRPr="00FD11C0">
              <w:rPr>
                <w:rFonts w:ascii="Times New Roman" w:hAnsi="Times New Roman" w:cs="Times New Roman"/>
                <w:color w:val="auto"/>
                <w:sz w:val="22"/>
              </w:rPr>
              <w:t xml:space="preserve"> s. </w:t>
            </w:r>
            <w:r w:rsidR="003E1ED6" w:rsidRPr="00FD11C0">
              <w:rPr>
                <w:rFonts w:ascii="Times New Roman" w:hAnsi="Times New Roman" w:cs="Times New Roman"/>
                <w:color w:val="auto"/>
                <w:sz w:val="22"/>
              </w:rPr>
              <w:t>354</w:t>
            </w:r>
            <w:r w:rsidR="00E014AA">
              <w:rPr>
                <w:rFonts w:ascii="Times New Roman" w:hAnsi="Times New Roman" w:cs="Times New Roman"/>
                <w:color w:val="auto"/>
                <w:sz w:val="22"/>
              </w:rPr>
              <w:t>–</w:t>
            </w:r>
            <w:r w:rsidR="00F91E04" w:rsidRPr="00FD11C0">
              <w:rPr>
                <w:rFonts w:ascii="Times New Roman" w:hAnsi="Times New Roman" w:cs="Times New Roman"/>
                <w:color w:val="auto"/>
                <w:sz w:val="22"/>
              </w:rPr>
              <w:t>366</w:t>
            </w:r>
          </w:p>
          <w:p w14:paraId="0D998834" w14:textId="10E64EAC" w:rsidR="00D15E50" w:rsidRPr="00FD11C0" w:rsidRDefault="00D15E50" w:rsidP="00F91E04">
            <w:pPr>
              <w:spacing w:after="0" w:line="240" w:lineRule="auto"/>
              <w:ind w:right="-87"/>
              <w:contextualSpacing/>
              <w:jc w:val="both"/>
              <w:rPr>
                <w:rFonts w:ascii="Times New Roman" w:hAnsi="Times New Roman"/>
              </w:rPr>
            </w:pPr>
            <w:r w:rsidRPr="00FD11C0">
              <w:rPr>
                <w:rFonts w:ascii="Times New Roman" w:hAnsi="Times New Roman"/>
              </w:rPr>
              <w:t>–</w:t>
            </w:r>
            <w:r w:rsidRPr="00FD11C0">
              <w:rPr>
                <w:rFonts w:ascii="Times New Roman" w:eastAsia="Times New Roman" w:hAnsi="Times New Roman"/>
              </w:rPr>
              <w:t xml:space="preserve"> </w:t>
            </w:r>
            <w:r w:rsidRPr="00FD11C0">
              <w:rPr>
                <w:rFonts w:ascii="Times New Roman" w:hAnsi="Times New Roman"/>
                <w:b/>
              </w:rPr>
              <w:t>źródła ikonograficzne</w:t>
            </w:r>
            <w:r w:rsidR="006326BB">
              <w:rPr>
                <w:rFonts w:ascii="Times New Roman" w:hAnsi="Times New Roman"/>
              </w:rPr>
              <w:t>:</w:t>
            </w:r>
            <w:r w:rsidRPr="00FD11C0">
              <w:rPr>
                <w:rFonts w:ascii="Times New Roman" w:hAnsi="Times New Roman"/>
              </w:rPr>
              <w:t xml:space="preserve"> podręcznik </w:t>
            </w:r>
            <w:r w:rsidR="00B1701C">
              <w:rPr>
                <w:rFonts w:ascii="Times New Roman" w:hAnsi="Times New Roman"/>
              </w:rPr>
              <w:t>cz. 2</w:t>
            </w:r>
            <w:r w:rsidRPr="00FD11C0">
              <w:rPr>
                <w:rFonts w:ascii="Times New Roman" w:hAnsi="Times New Roman"/>
              </w:rPr>
              <w:t xml:space="preserve"> s. </w:t>
            </w:r>
            <w:r w:rsidR="003E1ED6" w:rsidRPr="00FD11C0">
              <w:rPr>
                <w:rFonts w:ascii="Times New Roman" w:hAnsi="Times New Roman"/>
              </w:rPr>
              <w:t>354</w:t>
            </w:r>
            <w:r w:rsidR="00E014AA">
              <w:rPr>
                <w:rFonts w:ascii="Times New Roman" w:hAnsi="Times New Roman"/>
              </w:rPr>
              <w:t>–</w:t>
            </w:r>
            <w:r w:rsidR="00796081" w:rsidRPr="00FD11C0">
              <w:rPr>
                <w:rFonts w:ascii="Times New Roman" w:hAnsi="Times New Roman"/>
              </w:rPr>
              <w:t>365</w:t>
            </w:r>
          </w:p>
          <w:p w14:paraId="7D1FFFB4" w14:textId="77777777" w:rsidR="00AF04FA" w:rsidRPr="00FD11C0" w:rsidRDefault="00AF04FA" w:rsidP="00F91E04">
            <w:pPr>
              <w:spacing w:after="0" w:line="240" w:lineRule="auto"/>
              <w:ind w:right="-87"/>
              <w:contextualSpacing/>
              <w:jc w:val="both"/>
              <w:rPr>
                <w:rFonts w:ascii="Times New Roman" w:hAnsi="Times New Roman"/>
              </w:rPr>
            </w:pPr>
            <w:r w:rsidRPr="00FD11C0">
              <w:rPr>
                <w:rFonts w:ascii="Times New Roman" w:hAnsi="Times New Roman"/>
              </w:rPr>
              <w:t>–</w:t>
            </w:r>
            <w:r w:rsidRPr="00FD11C0">
              <w:rPr>
                <w:rFonts w:ascii="Times New Roman" w:eastAsia="Times New Roman" w:hAnsi="Times New Roman"/>
              </w:rPr>
              <w:t xml:space="preserve"> </w:t>
            </w:r>
            <w:r w:rsidRPr="00FD11C0">
              <w:rPr>
                <w:rFonts w:ascii="Times New Roman" w:eastAsia="Times New Roman" w:hAnsi="Times New Roman"/>
                <w:b/>
              </w:rPr>
              <w:t>tekst</w:t>
            </w:r>
            <w:r w:rsidRPr="00FD11C0">
              <w:rPr>
                <w:rFonts w:ascii="Times New Roman" w:eastAsia="Times New Roman" w:hAnsi="Times New Roman"/>
              </w:rPr>
              <w:t xml:space="preserve"> </w:t>
            </w:r>
            <w:r w:rsidRPr="00FD11C0">
              <w:rPr>
                <w:rFonts w:ascii="Times New Roman" w:hAnsi="Times New Roman"/>
                <w:b/>
              </w:rPr>
              <w:t>źródłowy</w:t>
            </w:r>
            <w:r w:rsidRPr="00A069D9">
              <w:rPr>
                <w:rFonts w:ascii="Times New Roman" w:hAnsi="Times New Roman"/>
                <w:bCs/>
              </w:rPr>
              <w:t>:</w:t>
            </w:r>
          </w:p>
          <w:p w14:paraId="4FA18DFB" w14:textId="2AD8D592" w:rsidR="00AF04FA" w:rsidRPr="00FD11C0" w:rsidRDefault="00B86008" w:rsidP="00F91E04">
            <w:pPr>
              <w:spacing w:after="0" w:line="240" w:lineRule="auto"/>
              <w:ind w:right="-87"/>
              <w:contextualSpacing/>
              <w:jc w:val="both"/>
              <w:rPr>
                <w:rFonts w:ascii="Times New Roman" w:hAnsi="Times New Roman"/>
              </w:rPr>
            </w:pPr>
            <w:r>
              <w:rPr>
                <w:rFonts w:ascii="Times New Roman" w:hAnsi="Times New Roman"/>
              </w:rPr>
              <w:t>c</w:t>
            </w:r>
            <w:r w:rsidR="00AF04FA" w:rsidRPr="00FD11C0">
              <w:rPr>
                <w:rFonts w:ascii="Times New Roman" w:hAnsi="Times New Roman"/>
              </w:rPr>
              <w:t xml:space="preserve">ytat </w:t>
            </w:r>
            <w:r w:rsidR="00AF04FA" w:rsidRPr="00FD11C0">
              <w:rPr>
                <w:rFonts w:ascii="Times New Roman" w:eastAsia="Times New Roman" w:hAnsi="Times New Roman"/>
                <w:lang w:eastAsia="pl-PL"/>
              </w:rPr>
              <w:t xml:space="preserve">George W. Busha, </w:t>
            </w:r>
            <w:r w:rsidR="00AF04FA" w:rsidRPr="00FD11C0">
              <w:rPr>
                <w:rFonts w:ascii="Times New Roman" w:hAnsi="Times New Roman"/>
              </w:rPr>
              <w:t xml:space="preserve">podręcznik </w:t>
            </w:r>
            <w:r w:rsidR="00B1701C">
              <w:rPr>
                <w:rFonts w:ascii="Times New Roman" w:hAnsi="Times New Roman"/>
              </w:rPr>
              <w:t>cz. 2</w:t>
            </w:r>
            <w:r w:rsidR="00AF04FA" w:rsidRPr="00FD11C0">
              <w:rPr>
                <w:rFonts w:ascii="Times New Roman" w:hAnsi="Times New Roman"/>
              </w:rPr>
              <w:t xml:space="preserve"> s. 357</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14:paraId="03D0BE1D" w14:textId="77777777" w:rsidR="00D15E50" w:rsidRPr="00FD11C0" w:rsidRDefault="00D15E50" w:rsidP="00D15E50">
            <w:pPr>
              <w:snapToGrid w:val="0"/>
              <w:spacing w:after="0" w:line="240" w:lineRule="auto"/>
              <w:contextualSpacing/>
              <w:rPr>
                <w:rFonts w:ascii="Times New Roman" w:hAnsi="Times New Roman"/>
              </w:rPr>
            </w:pPr>
          </w:p>
        </w:tc>
      </w:tr>
      <w:tr w:rsidR="00D15E50" w:rsidRPr="00FD11C0" w14:paraId="44BB1FDE" w14:textId="77777777" w:rsidTr="008E32DD">
        <w:tc>
          <w:tcPr>
            <w:tcW w:w="1809" w:type="dxa"/>
            <w:tcBorders>
              <w:top w:val="single" w:sz="4" w:space="0" w:color="000000"/>
              <w:left w:val="single" w:sz="4" w:space="0" w:color="000000"/>
              <w:bottom w:val="single" w:sz="4" w:space="0" w:color="000000"/>
            </w:tcBorders>
            <w:shd w:val="clear" w:color="auto" w:fill="auto"/>
          </w:tcPr>
          <w:p w14:paraId="54D2F307" w14:textId="4B9C8A35" w:rsidR="00D15E50" w:rsidRPr="00FD11C0" w:rsidRDefault="00CF1AFC" w:rsidP="00D15E50">
            <w:pPr>
              <w:spacing w:after="0" w:line="240" w:lineRule="auto"/>
              <w:contextualSpacing/>
              <w:jc w:val="both"/>
            </w:pPr>
            <w:r w:rsidRPr="00FD11C0">
              <w:rPr>
                <w:rFonts w:ascii="Times New Roman" w:hAnsi="Times New Roman"/>
                <w:sz w:val="26"/>
                <w:szCs w:val="26"/>
              </w:rPr>
              <w:t>44</w:t>
            </w:r>
            <w:r w:rsidR="00D15E50" w:rsidRPr="00FD11C0">
              <w:rPr>
                <w:rFonts w:ascii="Times New Roman" w:hAnsi="Times New Roman"/>
                <w:sz w:val="26"/>
                <w:szCs w:val="26"/>
              </w:rPr>
              <w:t>.</w:t>
            </w:r>
            <w:r w:rsidR="00354297">
              <w:rPr>
                <w:rFonts w:ascii="Times New Roman" w:hAnsi="Times New Roman"/>
                <w:sz w:val="26"/>
                <w:szCs w:val="26"/>
              </w:rPr>
              <w:t xml:space="preserve"> </w:t>
            </w:r>
            <w:r w:rsidR="00D15E50" w:rsidRPr="00FD11C0">
              <w:rPr>
                <w:rFonts w:ascii="Times New Roman" w:hAnsi="Times New Roman"/>
                <w:bCs/>
                <w:sz w:val="26"/>
                <w:szCs w:val="26"/>
                <w:lang w:eastAsia="pl-PL"/>
              </w:rPr>
              <w:t>Upadek komunizmu. Świat i Polska na przełomie tysiącleci</w:t>
            </w:r>
            <w:r w:rsidR="00D15E50" w:rsidRPr="00FD11C0">
              <w:rPr>
                <w:rFonts w:ascii="Times New Roman" w:hAnsi="Times New Roman"/>
                <w:b/>
                <w:sz w:val="26"/>
                <w:szCs w:val="26"/>
              </w:rPr>
              <w:t xml:space="preserve"> </w:t>
            </w:r>
            <w:r w:rsidR="00D15E50" w:rsidRPr="00FD11C0">
              <w:rPr>
                <w:rFonts w:ascii="Times New Roman" w:hAnsi="Times New Roman"/>
                <w:sz w:val="26"/>
                <w:szCs w:val="26"/>
              </w:rPr>
              <w:t>–</w:t>
            </w:r>
            <w:r w:rsidR="00D15E50" w:rsidRPr="00FD11C0">
              <w:rPr>
                <w:rFonts w:ascii="Times New Roman" w:hAnsi="Times New Roman"/>
                <w:b/>
                <w:sz w:val="26"/>
                <w:szCs w:val="26"/>
              </w:rPr>
              <w:t xml:space="preserve"> </w:t>
            </w:r>
            <w:r w:rsidR="00D15E50" w:rsidRPr="00FD11C0">
              <w:rPr>
                <w:rFonts w:ascii="Times New Roman" w:hAnsi="Times New Roman"/>
                <w:sz w:val="26"/>
                <w:szCs w:val="26"/>
              </w:rPr>
              <w:t>lekcja powtórzeniowa</w:t>
            </w:r>
          </w:p>
          <w:p w14:paraId="3BC241EA" w14:textId="77777777" w:rsidR="00D15E50" w:rsidRPr="00FD11C0" w:rsidRDefault="00D15E50" w:rsidP="00D15E50">
            <w:pPr>
              <w:spacing w:after="0" w:line="240" w:lineRule="auto"/>
              <w:contextualSpacing/>
              <w:jc w:val="both"/>
              <w:rPr>
                <w:rFonts w:ascii="Times New Roman" w:hAnsi="Times New Roman"/>
                <w:b/>
                <w:sz w:val="24"/>
                <w:szCs w:val="24"/>
              </w:rPr>
            </w:pPr>
          </w:p>
        </w:tc>
        <w:tc>
          <w:tcPr>
            <w:tcW w:w="993" w:type="dxa"/>
            <w:tcBorders>
              <w:top w:val="single" w:sz="4" w:space="0" w:color="000000"/>
              <w:left w:val="single" w:sz="4" w:space="0" w:color="000000"/>
              <w:bottom w:val="single" w:sz="4" w:space="0" w:color="000000"/>
            </w:tcBorders>
            <w:shd w:val="clear" w:color="auto" w:fill="auto"/>
            <w:vAlign w:val="center"/>
          </w:tcPr>
          <w:p w14:paraId="266776D7" w14:textId="77777777" w:rsidR="00D15E50" w:rsidRPr="00FD11C0" w:rsidRDefault="00D15E50" w:rsidP="00D15E50">
            <w:pPr>
              <w:spacing w:after="0" w:line="240" w:lineRule="auto"/>
              <w:ind w:left="-108"/>
              <w:contextualSpacing/>
              <w:jc w:val="center"/>
            </w:pPr>
            <w:r w:rsidRPr="00FD11C0">
              <w:rPr>
                <w:rFonts w:ascii="Times New Roman" w:hAnsi="Times New Roman"/>
              </w:rPr>
              <w:t>1</w:t>
            </w:r>
          </w:p>
        </w:tc>
        <w:tc>
          <w:tcPr>
            <w:tcW w:w="1511" w:type="dxa"/>
            <w:tcBorders>
              <w:top w:val="single" w:sz="4" w:space="0" w:color="000000"/>
              <w:left w:val="single" w:sz="4" w:space="0" w:color="000000"/>
              <w:bottom w:val="single" w:sz="4" w:space="0" w:color="000000"/>
            </w:tcBorders>
            <w:shd w:val="clear" w:color="auto" w:fill="auto"/>
            <w:vAlign w:val="center"/>
          </w:tcPr>
          <w:p w14:paraId="6A46DEDC" w14:textId="77777777" w:rsidR="00D15E50" w:rsidRPr="00FD11C0" w:rsidRDefault="00D15E50" w:rsidP="00D15E50">
            <w:pPr>
              <w:spacing w:after="0" w:line="240" w:lineRule="auto"/>
              <w:contextualSpacing/>
              <w:jc w:val="center"/>
            </w:pPr>
            <w:r w:rsidRPr="00FD11C0">
              <w:rPr>
                <w:rFonts w:ascii="Times New Roman" w:hAnsi="Times New Roman"/>
              </w:rPr>
              <w:t>jw.</w:t>
            </w:r>
          </w:p>
        </w:tc>
        <w:tc>
          <w:tcPr>
            <w:tcW w:w="1560" w:type="dxa"/>
            <w:tcBorders>
              <w:top w:val="single" w:sz="4" w:space="0" w:color="000000"/>
              <w:left w:val="single" w:sz="4" w:space="0" w:color="000000"/>
              <w:bottom w:val="single" w:sz="4" w:space="0" w:color="000000"/>
            </w:tcBorders>
            <w:shd w:val="clear" w:color="auto" w:fill="auto"/>
            <w:vAlign w:val="center"/>
          </w:tcPr>
          <w:p w14:paraId="3BE08613" w14:textId="77777777" w:rsidR="00D15E50" w:rsidRPr="00FD11C0" w:rsidRDefault="00D15E50" w:rsidP="00D15E50">
            <w:pPr>
              <w:spacing w:after="0" w:line="240" w:lineRule="auto"/>
              <w:ind w:left="-60"/>
              <w:contextualSpacing/>
              <w:jc w:val="center"/>
            </w:pPr>
            <w:r w:rsidRPr="00FD11C0">
              <w:rPr>
                <w:rFonts w:ascii="Times New Roman" w:hAnsi="Times New Roman"/>
              </w:rPr>
              <w:t>jw.</w:t>
            </w:r>
          </w:p>
        </w:tc>
        <w:tc>
          <w:tcPr>
            <w:tcW w:w="2362" w:type="dxa"/>
            <w:tcBorders>
              <w:top w:val="single" w:sz="4" w:space="0" w:color="000000"/>
              <w:left w:val="single" w:sz="4" w:space="0" w:color="000000"/>
              <w:bottom w:val="single" w:sz="4" w:space="0" w:color="000000"/>
            </w:tcBorders>
            <w:shd w:val="clear" w:color="auto" w:fill="auto"/>
            <w:vAlign w:val="center"/>
          </w:tcPr>
          <w:p w14:paraId="2F844CD0" w14:textId="77777777" w:rsidR="00D15E50" w:rsidRPr="00FD11C0" w:rsidRDefault="00D15E50" w:rsidP="00D15E50">
            <w:pPr>
              <w:spacing w:after="0" w:line="240" w:lineRule="auto"/>
              <w:contextualSpacing/>
              <w:jc w:val="center"/>
            </w:pPr>
            <w:r w:rsidRPr="00FD11C0">
              <w:rPr>
                <w:rFonts w:ascii="Times New Roman" w:hAnsi="Times New Roman"/>
              </w:rPr>
              <w:t>jw.</w:t>
            </w:r>
          </w:p>
        </w:tc>
        <w:tc>
          <w:tcPr>
            <w:tcW w:w="2268" w:type="dxa"/>
            <w:tcBorders>
              <w:top w:val="single" w:sz="4" w:space="0" w:color="000000"/>
              <w:left w:val="single" w:sz="4" w:space="0" w:color="000000"/>
              <w:bottom w:val="single" w:sz="4" w:space="0" w:color="000000"/>
            </w:tcBorders>
            <w:shd w:val="clear" w:color="auto" w:fill="auto"/>
            <w:vAlign w:val="center"/>
          </w:tcPr>
          <w:p w14:paraId="01838D1A" w14:textId="77777777" w:rsidR="00D15E50" w:rsidRPr="00FD11C0" w:rsidRDefault="00D15E50" w:rsidP="00D15E50">
            <w:pPr>
              <w:spacing w:after="0" w:line="240" w:lineRule="auto"/>
              <w:contextualSpacing/>
              <w:jc w:val="center"/>
            </w:pPr>
            <w:r w:rsidRPr="00FD11C0">
              <w:rPr>
                <w:rFonts w:ascii="Times New Roman" w:hAnsi="Times New Roman"/>
              </w:rPr>
              <w:t>jw.</w:t>
            </w:r>
          </w:p>
        </w:tc>
        <w:tc>
          <w:tcPr>
            <w:tcW w:w="1803" w:type="dxa"/>
            <w:tcBorders>
              <w:top w:val="single" w:sz="4" w:space="0" w:color="000000"/>
              <w:left w:val="single" w:sz="4" w:space="0" w:color="000000"/>
              <w:bottom w:val="single" w:sz="4" w:space="0" w:color="000000"/>
            </w:tcBorders>
            <w:shd w:val="clear" w:color="auto" w:fill="auto"/>
            <w:vAlign w:val="center"/>
          </w:tcPr>
          <w:p w14:paraId="2EC8C123" w14:textId="77777777" w:rsidR="00D15E50" w:rsidRPr="00FD11C0" w:rsidRDefault="00D15E50" w:rsidP="00D15E50">
            <w:pPr>
              <w:snapToGrid w:val="0"/>
              <w:spacing w:after="0" w:line="240" w:lineRule="auto"/>
              <w:contextualSpacing/>
              <w:rPr>
                <w:rFonts w:ascii="Times New Roman" w:hAnsi="Times New Roman"/>
              </w:rPr>
            </w:pPr>
          </w:p>
        </w:tc>
        <w:tc>
          <w:tcPr>
            <w:tcW w:w="1975" w:type="dxa"/>
            <w:tcBorders>
              <w:top w:val="single" w:sz="4" w:space="0" w:color="000000"/>
              <w:left w:val="single" w:sz="4" w:space="0" w:color="000000"/>
              <w:bottom w:val="single" w:sz="4" w:space="0" w:color="000000"/>
            </w:tcBorders>
            <w:shd w:val="clear" w:color="auto" w:fill="auto"/>
          </w:tcPr>
          <w:p w14:paraId="66A63960" w14:textId="27E125B1" w:rsidR="00D15E50" w:rsidRPr="00FD11C0" w:rsidRDefault="00D15E50" w:rsidP="00D15E50">
            <w:pPr>
              <w:spacing w:after="0" w:line="240" w:lineRule="auto"/>
              <w:ind w:right="-87"/>
              <w:contextualSpacing/>
              <w:jc w:val="both"/>
            </w:pPr>
            <w:r w:rsidRPr="00FD11C0">
              <w:rPr>
                <w:rFonts w:ascii="Times New Roman" w:hAnsi="Times New Roman"/>
              </w:rPr>
              <w:t>–</w:t>
            </w:r>
            <w:r w:rsidRPr="00FD11C0">
              <w:rPr>
                <w:rFonts w:ascii="Times New Roman" w:eastAsia="Times New Roman" w:hAnsi="Times New Roman"/>
              </w:rPr>
              <w:t xml:space="preserve"> </w:t>
            </w:r>
            <w:r w:rsidRPr="00FD11C0">
              <w:rPr>
                <w:rFonts w:ascii="Times New Roman" w:hAnsi="Times New Roman"/>
                <w:b/>
              </w:rPr>
              <w:t>podręcznik</w:t>
            </w:r>
            <w:r w:rsidRPr="00FD11C0">
              <w:rPr>
                <w:rFonts w:ascii="Times New Roman" w:hAnsi="Times New Roman"/>
              </w:rPr>
              <w:t xml:space="preserve"> </w:t>
            </w:r>
            <w:r w:rsidR="00B1701C">
              <w:rPr>
                <w:rFonts w:ascii="Times New Roman" w:hAnsi="Times New Roman"/>
              </w:rPr>
              <w:t>cz. 2</w:t>
            </w:r>
            <w:r w:rsidRPr="00FD11C0">
              <w:rPr>
                <w:rFonts w:ascii="Times New Roman" w:hAnsi="Times New Roman"/>
              </w:rPr>
              <w:t xml:space="preserve"> s. </w:t>
            </w:r>
            <w:r w:rsidR="00605718" w:rsidRPr="00FD11C0">
              <w:rPr>
                <w:rFonts w:ascii="Times New Roman" w:hAnsi="Times New Roman"/>
              </w:rPr>
              <w:t>300</w:t>
            </w:r>
            <w:r w:rsidR="00E014AA">
              <w:rPr>
                <w:rFonts w:ascii="Times New Roman" w:hAnsi="Times New Roman"/>
              </w:rPr>
              <w:t>–</w:t>
            </w:r>
            <w:r w:rsidR="00F91E04" w:rsidRPr="00FD11C0">
              <w:rPr>
                <w:rFonts w:ascii="Times New Roman" w:hAnsi="Times New Roman"/>
              </w:rPr>
              <w:t>366</w:t>
            </w:r>
            <w:r w:rsidRPr="00FD11C0">
              <w:rPr>
                <w:rFonts w:ascii="Times New Roman" w:hAnsi="Times New Roman"/>
              </w:rPr>
              <w:t xml:space="preserve"> </w:t>
            </w:r>
          </w:p>
          <w:p w14:paraId="11F3FF2B" w14:textId="69824755" w:rsidR="00D15E50" w:rsidRPr="00FD11C0" w:rsidRDefault="00D15E50" w:rsidP="00F91E04">
            <w:pPr>
              <w:spacing w:after="0" w:line="240" w:lineRule="auto"/>
              <w:ind w:right="-87"/>
              <w:contextualSpacing/>
              <w:jc w:val="both"/>
            </w:pPr>
            <w:r w:rsidRPr="00FD11C0">
              <w:rPr>
                <w:rFonts w:ascii="Times New Roman" w:hAnsi="Times New Roman"/>
              </w:rPr>
              <w:t>–</w:t>
            </w:r>
            <w:r w:rsidRPr="00FD11C0">
              <w:rPr>
                <w:rFonts w:ascii="Times New Roman" w:eastAsia="Times New Roman" w:hAnsi="Times New Roman"/>
              </w:rPr>
              <w:t xml:space="preserve"> </w:t>
            </w:r>
            <w:r w:rsidRPr="00FD11C0">
              <w:rPr>
                <w:rFonts w:ascii="Times New Roman" w:hAnsi="Times New Roman"/>
              </w:rPr>
              <w:t xml:space="preserve">podsumowanie przed sprawdzianem, podręcznik s. </w:t>
            </w:r>
            <w:r w:rsidR="00F91E04" w:rsidRPr="00FD11C0">
              <w:rPr>
                <w:rFonts w:ascii="Times New Roman" w:hAnsi="Times New Roman"/>
              </w:rPr>
              <w:t>367</w:t>
            </w:r>
            <w:r w:rsidR="00E014AA">
              <w:rPr>
                <w:rFonts w:ascii="Times New Roman" w:hAnsi="Times New Roman"/>
              </w:rPr>
              <w:t>–</w:t>
            </w:r>
            <w:r w:rsidR="002C5946" w:rsidRPr="00FD11C0">
              <w:rPr>
                <w:rFonts w:ascii="Times New Roman" w:hAnsi="Times New Roman"/>
              </w:rPr>
              <w:t>370</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14:paraId="5890C3F9" w14:textId="77777777" w:rsidR="00D15E50" w:rsidRPr="00FD11C0" w:rsidRDefault="00D15E50" w:rsidP="00D15E50">
            <w:pPr>
              <w:snapToGrid w:val="0"/>
              <w:spacing w:after="0" w:line="240" w:lineRule="auto"/>
              <w:contextualSpacing/>
              <w:rPr>
                <w:rFonts w:ascii="Times New Roman" w:hAnsi="Times New Roman"/>
              </w:rPr>
            </w:pPr>
          </w:p>
        </w:tc>
      </w:tr>
      <w:tr w:rsidR="00D15E50" w:rsidRPr="00FD11C0" w14:paraId="604A0697" w14:textId="77777777" w:rsidTr="008E32DD">
        <w:tc>
          <w:tcPr>
            <w:tcW w:w="1809" w:type="dxa"/>
            <w:tcBorders>
              <w:top w:val="single" w:sz="4" w:space="0" w:color="000000"/>
              <w:left w:val="single" w:sz="4" w:space="0" w:color="000000"/>
              <w:bottom w:val="single" w:sz="4" w:space="0" w:color="000000"/>
            </w:tcBorders>
            <w:shd w:val="clear" w:color="auto" w:fill="auto"/>
          </w:tcPr>
          <w:p w14:paraId="59C25D84" w14:textId="58868DF4" w:rsidR="00D15E50" w:rsidRPr="00FD11C0" w:rsidRDefault="00CF1AFC" w:rsidP="00D15E50">
            <w:pPr>
              <w:spacing w:after="0" w:line="240" w:lineRule="auto"/>
              <w:contextualSpacing/>
              <w:jc w:val="both"/>
            </w:pPr>
            <w:r w:rsidRPr="00FD11C0">
              <w:rPr>
                <w:rFonts w:ascii="Times New Roman" w:hAnsi="Times New Roman"/>
                <w:sz w:val="26"/>
                <w:szCs w:val="26"/>
              </w:rPr>
              <w:t>45</w:t>
            </w:r>
            <w:r w:rsidR="00D15E50" w:rsidRPr="00FD11C0">
              <w:rPr>
                <w:rFonts w:ascii="Times New Roman" w:hAnsi="Times New Roman"/>
                <w:sz w:val="26"/>
                <w:szCs w:val="26"/>
              </w:rPr>
              <w:t>.</w:t>
            </w:r>
            <w:r w:rsidR="00354297">
              <w:rPr>
                <w:rFonts w:ascii="Times New Roman" w:hAnsi="Times New Roman"/>
                <w:sz w:val="26"/>
                <w:szCs w:val="26"/>
              </w:rPr>
              <w:t xml:space="preserve"> </w:t>
            </w:r>
            <w:r w:rsidR="00D15E50" w:rsidRPr="00FD11C0">
              <w:rPr>
                <w:rFonts w:ascii="Times New Roman" w:hAnsi="Times New Roman"/>
                <w:bCs/>
                <w:sz w:val="26"/>
                <w:szCs w:val="26"/>
                <w:lang w:eastAsia="pl-PL"/>
              </w:rPr>
              <w:t xml:space="preserve">Upadek komunizmu. </w:t>
            </w:r>
            <w:r w:rsidR="00D15E50" w:rsidRPr="00FD11C0">
              <w:rPr>
                <w:rFonts w:ascii="Times New Roman" w:hAnsi="Times New Roman"/>
                <w:bCs/>
                <w:sz w:val="26"/>
                <w:szCs w:val="26"/>
                <w:lang w:eastAsia="pl-PL"/>
              </w:rPr>
              <w:lastRenderedPageBreak/>
              <w:t>Świat i Polska na przełomie tysiącleci</w:t>
            </w:r>
            <w:r w:rsidR="00D15E50" w:rsidRPr="00FD11C0">
              <w:rPr>
                <w:rFonts w:ascii="Times New Roman" w:hAnsi="Times New Roman"/>
                <w:b/>
                <w:sz w:val="26"/>
                <w:szCs w:val="26"/>
              </w:rPr>
              <w:t xml:space="preserve"> </w:t>
            </w:r>
            <w:r w:rsidR="00D15E50" w:rsidRPr="00FD11C0">
              <w:rPr>
                <w:rFonts w:ascii="Times New Roman" w:hAnsi="Times New Roman"/>
                <w:sz w:val="26"/>
                <w:szCs w:val="26"/>
              </w:rPr>
              <w:t>–</w:t>
            </w:r>
            <w:r w:rsidR="00D15E50" w:rsidRPr="00FD11C0">
              <w:rPr>
                <w:rFonts w:ascii="Times New Roman" w:hAnsi="Times New Roman"/>
                <w:b/>
                <w:sz w:val="26"/>
                <w:szCs w:val="26"/>
              </w:rPr>
              <w:t xml:space="preserve"> </w:t>
            </w:r>
            <w:r w:rsidR="00D15E50" w:rsidRPr="00FD11C0">
              <w:rPr>
                <w:rFonts w:ascii="Times New Roman" w:hAnsi="Times New Roman"/>
                <w:sz w:val="26"/>
                <w:szCs w:val="26"/>
              </w:rPr>
              <w:t>lekcja sprawdzająca</w:t>
            </w:r>
          </w:p>
          <w:p w14:paraId="108A70F1" w14:textId="77777777" w:rsidR="00D15E50" w:rsidRPr="00FD11C0" w:rsidRDefault="00D15E50" w:rsidP="00D15E50">
            <w:pPr>
              <w:spacing w:after="0" w:line="240" w:lineRule="auto"/>
              <w:contextualSpacing/>
              <w:jc w:val="both"/>
              <w:rPr>
                <w:rFonts w:ascii="Times New Roman" w:hAnsi="Times New Roman"/>
                <w:sz w:val="24"/>
                <w:szCs w:val="24"/>
              </w:rPr>
            </w:pPr>
          </w:p>
        </w:tc>
        <w:tc>
          <w:tcPr>
            <w:tcW w:w="993" w:type="dxa"/>
            <w:tcBorders>
              <w:top w:val="single" w:sz="4" w:space="0" w:color="000000"/>
              <w:left w:val="single" w:sz="4" w:space="0" w:color="000000"/>
              <w:bottom w:val="single" w:sz="4" w:space="0" w:color="000000"/>
            </w:tcBorders>
            <w:shd w:val="clear" w:color="auto" w:fill="auto"/>
            <w:vAlign w:val="center"/>
          </w:tcPr>
          <w:p w14:paraId="2A1B74D1" w14:textId="77777777" w:rsidR="00D15E50" w:rsidRPr="00FD11C0" w:rsidRDefault="00D15E50" w:rsidP="00D15E50">
            <w:pPr>
              <w:spacing w:after="0" w:line="240" w:lineRule="auto"/>
              <w:ind w:left="-108"/>
              <w:contextualSpacing/>
              <w:jc w:val="center"/>
            </w:pPr>
            <w:r w:rsidRPr="00FD11C0">
              <w:rPr>
                <w:rFonts w:ascii="Times New Roman" w:hAnsi="Times New Roman"/>
              </w:rPr>
              <w:lastRenderedPageBreak/>
              <w:t>1</w:t>
            </w:r>
          </w:p>
        </w:tc>
        <w:tc>
          <w:tcPr>
            <w:tcW w:w="1511" w:type="dxa"/>
            <w:tcBorders>
              <w:top w:val="single" w:sz="4" w:space="0" w:color="000000"/>
              <w:left w:val="single" w:sz="4" w:space="0" w:color="000000"/>
              <w:bottom w:val="single" w:sz="4" w:space="0" w:color="000000"/>
            </w:tcBorders>
            <w:shd w:val="clear" w:color="auto" w:fill="auto"/>
            <w:vAlign w:val="center"/>
          </w:tcPr>
          <w:p w14:paraId="7A5D304B" w14:textId="77777777" w:rsidR="00D15E50" w:rsidRPr="00FD11C0" w:rsidRDefault="00D15E50" w:rsidP="00D15E50">
            <w:pPr>
              <w:spacing w:after="0" w:line="240" w:lineRule="auto"/>
              <w:contextualSpacing/>
              <w:jc w:val="center"/>
            </w:pPr>
            <w:r w:rsidRPr="00FD11C0">
              <w:rPr>
                <w:rFonts w:ascii="Times New Roman" w:hAnsi="Times New Roman"/>
              </w:rPr>
              <w:t>jw.</w:t>
            </w:r>
          </w:p>
        </w:tc>
        <w:tc>
          <w:tcPr>
            <w:tcW w:w="1560" w:type="dxa"/>
            <w:tcBorders>
              <w:top w:val="single" w:sz="4" w:space="0" w:color="000000"/>
              <w:left w:val="single" w:sz="4" w:space="0" w:color="000000"/>
              <w:bottom w:val="single" w:sz="4" w:space="0" w:color="000000"/>
            </w:tcBorders>
            <w:shd w:val="clear" w:color="auto" w:fill="auto"/>
            <w:vAlign w:val="center"/>
          </w:tcPr>
          <w:p w14:paraId="64129A31" w14:textId="77777777" w:rsidR="00D15E50" w:rsidRPr="00FD11C0" w:rsidRDefault="00D15E50" w:rsidP="00D15E50">
            <w:pPr>
              <w:spacing w:after="0" w:line="240" w:lineRule="auto"/>
              <w:ind w:left="-60"/>
              <w:contextualSpacing/>
              <w:jc w:val="center"/>
            </w:pPr>
            <w:r w:rsidRPr="00FD11C0">
              <w:rPr>
                <w:rFonts w:ascii="Times New Roman" w:hAnsi="Times New Roman"/>
              </w:rPr>
              <w:t>jw.</w:t>
            </w:r>
          </w:p>
        </w:tc>
        <w:tc>
          <w:tcPr>
            <w:tcW w:w="2362" w:type="dxa"/>
            <w:tcBorders>
              <w:top w:val="single" w:sz="4" w:space="0" w:color="000000"/>
              <w:left w:val="single" w:sz="4" w:space="0" w:color="000000"/>
              <w:bottom w:val="single" w:sz="4" w:space="0" w:color="000000"/>
            </w:tcBorders>
            <w:shd w:val="clear" w:color="auto" w:fill="auto"/>
            <w:vAlign w:val="center"/>
          </w:tcPr>
          <w:p w14:paraId="38B227D6" w14:textId="77777777" w:rsidR="00D15E50" w:rsidRPr="00FD11C0" w:rsidRDefault="00D15E50" w:rsidP="00D15E50">
            <w:pPr>
              <w:spacing w:after="0" w:line="240" w:lineRule="auto"/>
              <w:contextualSpacing/>
              <w:jc w:val="center"/>
            </w:pPr>
            <w:r w:rsidRPr="00FD11C0">
              <w:rPr>
                <w:rFonts w:ascii="Times New Roman" w:hAnsi="Times New Roman"/>
              </w:rPr>
              <w:t>jw.</w:t>
            </w:r>
          </w:p>
        </w:tc>
        <w:tc>
          <w:tcPr>
            <w:tcW w:w="2268" w:type="dxa"/>
            <w:tcBorders>
              <w:top w:val="single" w:sz="4" w:space="0" w:color="000000"/>
              <w:left w:val="single" w:sz="4" w:space="0" w:color="000000"/>
              <w:bottom w:val="single" w:sz="4" w:space="0" w:color="000000"/>
            </w:tcBorders>
            <w:shd w:val="clear" w:color="auto" w:fill="auto"/>
            <w:vAlign w:val="center"/>
          </w:tcPr>
          <w:p w14:paraId="25AF1502" w14:textId="77777777" w:rsidR="00D15E50" w:rsidRPr="00FD11C0" w:rsidRDefault="00D15E50" w:rsidP="00D15E50">
            <w:pPr>
              <w:spacing w:after="0" w:line="240" w:lineRule="auto"/>
              <w:contextualSpacing/>
              <w:jc w:val="center"/>
            </w:pPr>
            <w:r w:rsidRPr="00FD11C0">
              <w:rPr>
                <w:rFonts w:ascii="Times New Roman" w:hAnsi="Times New Roman"/>
              </w:rPr>
              <w:t>jw.</w:t>
            </w:r>
          </w:p>
        </w:tc>
        <w:tc>
          <w:tcPr>
            <w:tcW w:w="1803" w:type="dxa"/>
            <w:tcBorders>
              <w:top w:val="single" w:sz="4" w:space="0" w:color="000000"/>
              <w:left w:val="single" w:sz="4" w:space="0" w:color="000000"/>
              <w:bottom w:val="single" w:sz="4" w:space="0" w:color="000000"/>
            </w:tcBorders>
            <w:shd w:val="clear" w:color="auto" w:fill="auto"/>
            <w:vAlign w:val="center"/>
          </w:tcPr>
          <w:p w14:paraId="48C5C684" w14:textId="77777777" w:rsidR="00D15E50" w:rsidRPr="00FD11C0" w:rsidRDefault="00D15E50" w:rsidP="00D15E50">
            <w:pPr>
              <w:spacing w:after="0" w:line="240" w:lineRule="auto"/>
              <w:contextualSpacing/>
            </w:pPr>
            <w:r w:rsidRPr="00FD11C0">
              <w:rPr>
                <w:rFonts w:ascii="Times New Roman" w:hAnsi="Times New Roman"/>
              </w:rPr>
              <w:t>–</w:t>
            </w:r>
            <w:r w:rsidRPr="00FD11C0">
              <w:rPr>
                <w:rFonts w:ascii="Times New Roman" w:eastAsia="Times New Roman" w:hAnsi="Times New Roman"/>
              </w:rPr>
              <w:t xml:space="preserve"> </w:t>
            </w:r>
            <w:r w:rsidRPr="00FD11C0">
              <w:rPr>
                <w:rFonts w:ascii="Times New Roman" w:hAnsi="Times New Roman"/>
              </w:rPr>
              <w:t>samodzielna praca z testem</w:t>
            </w:r>
          </w:p>
        </w:tc>
        <w:tc>
          <w:tcPr>
            <w:tcW w:w="1975" w:type="dxa"/>
            <w:tcBorders>
              <w:top w:val="single" w:sz="4" w:space="0" w:color="000000"/>
              <w:left w:val="single" w:sz="4" w:space="0" w:color="000000"/>
              <w:bottom w:val="single" w:sz="4" w:space="0" w:color="000000"/>
            </w:tcBorders>
            <w:shd w:val="clear" w:color="auto" w:fill="auto"/>
          </w:tcPr>
          <w:p w14:paraId="665D9928" w14:textId="77777777" w:rsidR="00D15E50" w:rsidRPr="00FD11C0" w:rsidRDefault="00D15E50" w:rsidP="00D15E50">
            <w:pPr>
              <w:snapToGrid w:val="0"/>
              <w:spacing w:after="0" w:line="240" w:lineRule="auto"/>
              <w:ind w:right="-87"/>
              <w:contextualSpacing/>
              <w:jc w:val="both"/>
              <w:rPr>
                <w:rFonts w:ascii="Times New Roman" w:hAnsi="Times New Roman"/>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14:paraId="2FC98041" w14:textId="77777777" w:rsidR="00D15E50" w:rsidRPr="00FD11C0" w:rsidRDefault="00D15E50" w:rsidP="00D15E50">
            <w:pPr>
              <w:snapToGrid w:val="0"/>
              <w:spacing w:after="0" w:line="240" w:lineRule="auto"/>
              <w:contextualSpacing/>
              <w:rPr>
                <w:rFonts w:ascii="Times New Roman" w:hAnsi="Times New Roman"/>
              </w:rPr>
            </w:pPr>
          </w:p>
        </w:tc>
      </w:tr>
    </w:tbl>
    <w:p w14:paraId="12EBCBEA" w14:textId="77777777" w:rsidR="00FC4A8F" w:rsidRPr="00FD11C0" w:rsidRDefault="00FC4A8F">
      <w:pPr>
        <w:spacing w:after="0"/>
        <w:contextualSpacing/>
        <w:rPr>
          <w:rFonts w:ascii="Times New Roman" w:hAnsi="Times New Roman"/>
        </w:rPr>
      </w:pPr>
    </w:p>
    <w:sectPr w:rsidR="00FC4A8F" w:rsidRPr="00FD11C0" w:rsidSect="0021432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887E2" w14:textId="77777777" w:rsidR="0060182C" w:rsidRDefault="0060182C" w:rsidP="00AB59B1">
      <w:pPr>
        <w:spacing w:after="0" w:line="240" w:lineRule="auto"/>
      </w:pPr>
      <w:r>
        <w:separator/>
      </w:r>
    </w:p>
  </w:endnote>
  <w:endnote w:type="continuationSeparator" w:id="0">
    <w:p w14:paraId="29A059BB" w14:textId="77777777" w:rsidR="0060182C" w:rsidRDefault="0060182C" w:rsidP="00AB5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IBMPlexSans-SemiBold">
    <w:altName w:val="Calibri"/>
    <w:panose1 w:val="00000000000000000000"/>
    <w:charset w:val="EE"/>
    <w:family w:val="auto"/>
    <w:notTrueType/>
    <w:pitch w:val="default"/>
    <w:sig w:usb0="00000005" w:usb1="00000000" w:usb2="00000000" w:usb3="00000000" w:csb0="00000003" w:csb1="00000000"/>
  </w:font>
  <w:font w:name="CrimsonText-Regular">
    <w:altName w:val="Times New Roman"/>
    <w:panose1 w:val="00000000000000000000"/>
    <w:charset w:val="00"/>
    <w:family w:val="roman"/>
    <w:notTrueType/>
    <w:pitch w:val="default"/>
    <w:sig w:usb0="00000003" w:usb1="08070000" w:usb2="00000010" w:usb3="00000000" w:csb0="00020001" w:csb1="00000000"/>
  </w:font>
  <w:font w:name="IBMPlexSans-Light">
    <w:altName w:val="Times New Roman"/>
    <w:panose1 w:val="00000000000000000000"/>
    <w:charset w:val="00"/>
    <w:family w:val="swiss"/>
    <w:notTrueType/>
    <w:pitch w:val="default"/>
    <w:sig w:usb0="00000007" w:usb1="00000000" w:usb2="00000000" w:usb3="00000000" w:csb0="00000003" w:csb1="00000000"/>
  </w:font>
  <w:font w:name="CrimsonText-Bold">
    <w:altName w:val="Times New Roman"/>
    <w:panose1 w:val="00000000000000000000"/>
    <w:charset w:val="00"/>
    <w:family w:val="roman"/>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DC325" w14:textId="77777777" w:rsidR="0060182C" w:rsidRDefault="0060182C" w:rsidP="00AB59B1">
      <w:pPr>
        <w:spacing w:after="0" w:line="240" w:lineRule="auto"/>
      </w:pPr>
      <w:r>
        <w:separator/>
      </w:r>
    </w:p>
  </w:footnote>
  <w:footnote w:type="continuationSeparator" w:id="0">
    <w:p w14:paraId="5DA79585" w14:textId="77777777" w:rsidR="0060182C" w:rsidRDefault="0060182C" w:rsidP="00AB59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autoHyphenation/>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B87"/>
    <w:rsid w:val="00000CC5"/>
    <w:rsid w:val="00002A3B"/>
    <w:rsid w:val="00003A2E"/>
    <w:rsid w:val="00012959"/>
    <w:rsid w:val="000139CC"/>
    <w:rsid w:val="00014697"/>
    <w:rsid w:val="00017439"/>
    <w:rsid w:val="0002047B"/>
    <w:rsid w:val="0002094B"/>
    <w:rsid w:val="00022DDA"/>
    <w:rsid w:val="000230C0"/>
    <w:rsid w:val="00023A7A"/>
    <w:rsid w:val="00025D13"/>
    <w:rsid w:val="00026411"/>
    <w:rsid w:val="000267B6"/>
    <w:rsid w:val="00026C41"/>
    <w:rsid w:val="00030722"/>
    <w:rsid w:val="000320CC"/>
    <w:rsid w:val="00033089"/>
    <w:rsid w:val="000335D1"/>
    <w:rsid w:val="00033C0A"/>
    <w:rsid w:val="000351FF"/>
    <w:rsid w:val="00035756"/>
    <w:rsid w:val="00035DC9"/>
    <w:rsid w:val="000368DA"/>
    <w:rsid w:val="00036E29"/>
    <w:rsid w:val="000370BC"/>
    <w:rsid w:val="00042732"/>
    <w:rsid w:val="0004555A"/>
    <w:rsid w:val="00055C24"/>
    <w:rsid w:val="00055C70"/>
    <w:rsid w:val="00057B96"/>
    <w:rsid w:val="00057BC6"/>
    <w:rsid w:val="000620DE"/>
    <w:rsid w:val="000635DD"/>
    <w:rsid w:val="000642DE"/>
    <w:rsid w:val="000646D8"/>
    <w:rsid w:val="00064DB9"/>
    <w:rsid w:val="000663A4"/>
    <w:rsid w:val="00075495"/>
    <w:rsid w:val="00075544"/>
    <w:rsid w:val="00075CF4"/>
    <w:rsid w:val="0007655A"/>
    <w:rsid w:val="000771C1"/>
    <w:rsid w:val="000807B3"/>
    <w:rsid w:val="00080D5A"/>
    <w:rsid w:val="00082D6D"/>
    <w:rsid w:val="000831DE"/>
    <w:rsid w:val="0008386A"/>
    <w:rsid w:val="0008628B"/>
    <w:rsid w:val="00087535"/>
    <w:rsid w:val="00087765"/>
    <w:rsid w:val="00090AA9"/>
    <w:rsid w:val="0009345F"/>
    <w:rsid w:val="000938B9"/>
    <w:rsid w:val="000942C7"/>
    <w:rsid w:val="000947DD"/>
    <w:rsid w:val="00095A5C"/>
    <w:rsid w:val="000966F4"/>
    <w:rsid w:val="00097256"/>
    <w:rsid w:val="000978A1"/>
    <w:rsid w:val="000A1311"/>
    <w:rsid w:val="000A27C3"/>
    <w:rsid w:val="000A5729"/>
    <w:rsid w:val="000A5764"/>
    <w:rsid w:val="000A77F9"/>
    <w:rsid w:val="000B1869"/>
    <w:rsid w:val="000B3CE8"/>
    <w:rsid w:val="000B4BB2"/>
    <w:rsid w:val="000B6CA4"/>
    <w:rsid w:val="000C27C5"/>
    <w:rsid w:val="000C38DA"/>
    <w:rsid w:val="000C4A0F"/>
    <w:rsid w:val="000D0494"/>
    <w:rsid w:val="000D0544"/>
    <w:rsid w:val="000D0F5E"/>
    <w:rsid w:val="000D1C55"/>
    <w:rsid w:val="000D2EC1"/>
    <w:rsid w:val="000D7D74"/>
    <w:rsid w:val="000D7DD2"/>
    <w:rsid w:val="000E055D"/>
    <w:rsid w:val="000E0B5E"/>
    <w:rsid w:val="000E2B4B"/>
    <w:rsid w:val="000E4C77"/>
    <w:rsid w:val="000F0F1A"/>
    <w:rsid w:val="000F4DA6"/>
    <w:rsid w:val="00100B07"/>
    <w:rsid w:val="001012BA"/>
    <w:rsid w:val="00102769"/>
    <w:rsid w:val="00102FE8"/>
    <w:rsid w:val="00106089"/>
    <w:rsid w:val="001117AC"/>
    <w:rsid w:val="00111DEE"/>
    <w:rsid w:val="00115808"/>
    <w:rsid w:val="0012206F"/>
    <w:rsid w:val="00125042"/>
    <w:rsid w:val="001267ED"/>
    <w:rsid w:val="00127375"/>
    <w:rsid w:val="00132451"/>
    <w:rsid w:val="00133DFD"/>
    <w:rsid w:val="0013560A"/>
    <w:rsid w:val="00135E79"/>
    <w:rsid w:val="00137A1C"/>
    <w:rsid w:val="0014133C"/>
    <w:rsid w:val="001414FC"/>
    <w:rsid w:val="00145F0B"/>
    <w:rsid w:val="00147A15"/>
    <w:rsid w:val="0015299A"/>
    <w:rsid w:val="001565D9"/>
    <w:rsid w:val="00165999"/>
    <w:rsid w:val="001703C6"/>
    <w:rsid w:val="00172C9B"/>
    <w:rsid w:val="00173FF0"/>
    <w:rsid w:val="001744B5"/>
    <w:rsid w:val="00174749"/>
    <w:rsid w:val="001776CE"/>
    <w:rsid w:val="00180180"/>
    <w:rsid w:val="001807B2"/>
    <w:rsid w:val="00181F3C"/>
    <w:rsid w:val="00182080"/>
    <w:rsid w:val="00182369"/>
    <w:rsid w:val="001858AF"/>
    <w:rsid w:val="00185CED"/>
    <w:rsid w:val="00187D05"/>
    <w:rsid w:val="001912AE"/>
    <w:rsid w:val="00192FB7"/>
    <w:rsid w:val="0019623B"/>
    <w:rsid w:val="001A2C4E"/>
    <w:rsid w:val="001A5AB2"/>
    <w:rsid w:val="001B0FDB"/>
    <w:rsid w:val="001B35DB"/>
    <w:rsid w:val="001B41E5"/>
    <w:rsid w:val="001B427E"/>
    <w:rsid w:val="001B42E5"/>
    <w:rsid w:val="001B53E6"/>
    <w:rsid w:val="001B5458"/>
    <w:rsid w:val="001C2185"/>
    <w:rsid w:val="001C4F1B"/>
    <w:rsid w:val="001C6412"/>
    <w:rsid w:val="001D13A2"/>
    <w:rsid w:val="001D4D52"/>
    <w:rsid w:val="001E2706"/>
    <w:rsid w:val="001E32D6"/>
    <w:rsid w:val="001F2990"/>
    <w:rsid w:val="001F3566"/>
    <w:rsid w:val="001F62CE"/>
    <w:rsid w:val="001F7145"/>
    <w:rsid w:val="00200409"/>
    <w:rsid w:val="0020071E"/>
    <w:rsid w:val="00200D0F"/>
    <w:rsid w:val="00201BCF"/>
    <w:rsid w:val="00202DE5"/>
    <w:rsid w:val="002035B5"/>
    <w:rsid w:val="00206172"/>
    <w:rsid w:val="00210488"/>
    <w:rsid w:val="00210C67"/>
    <w:rsid w:val="00211F11"/>
    <w:rsid w:val="00212544"/>
    <w:rsid w:val="00214320"/>
    <w:rsid w:val="00217229"/>
    <w:rsid w:val="00223926"/>
    <w:rsid w:val="00225558"/>
    <w:rsid w:val="00227124"/>
    <w:rsid w:val="00230F79"/>
    <w:rsid w:val="002314FF"/>
    <w:rsid w:val="0024074B"/>
    <w:rsid w:val="00240D3F"/>
    <w:rsid w:val="00240D47"/>
    <w:rsid w:val="00242790"/>
    <w:rsid w:val="00245C5B"/>
    <w:rsid w:val="00246B43"/>
    <w:rsid w:val="00246E66"/>
    <w:rsid w:val="002470E2"/>
    <w:rsid w:val="00247159"/>
    <w:rsid w:val="00250F76"/>
    <w:rsid w:val="00251436"/>
    <w:rsid w:val="00253770"/>
    <w:rsid w:val="00257000"/>
    <w:rsid w:val="00261083"/>
    <w:rsid w:val="00261A22"/>
    <w:rsid w:val="00262296"/>
    <w:rsid w:val="0026285D"/>
    <w:rsid w:val="00266E10"/>
    <w:rsid w:val="00266EBE"/>
    <w:rsid w:val="00272F3C"/>
    <w:rsid w:val="00274412"/>
    <w:rsid w:val="0027557B"/>
    <w:rsid w:val="00275A1E"/>
    <w:rsid w:val="00280AFE"/>
    <w:rsid w:val="00283376"/>
    <w:rsid w:val="00283D13"/>
    <w:rsid w:val="00283EB5"/>
    <w:rsid w:val="0028402C"/>
    <w:rsid w:val="002872AA"/>
    <w:rsid w:val="00290DAC"/>
    <w:rsid w:val="00294B7F"/>
    <w:rsid w:val="0029672F"/>
    <w:rsid w:val="002969C8"/>
    <w:rsid w:val="002977C3"/>
    <w:rsid w:val="00297D32"/>
    <w:rsid w:val="002A123E"/>
    <w:rsid w:val="002A71D5"/>
    <w:rsid w:val="002A74C2"/>
    <w:rsid w:val="002A7BAA"/>
    <w:rsid w:val="002B0007"/>
    <w:rsid w:val="002B136E"/>
    <w:rsid w:val="002B19F8"/>
    <w:rsid w:val="002B3497"/>
    <w:rsid w:val="002B461B"/>
    <w:rsid w:val="002B5427"/>
    <w:rsid w:val="002B7C92"/>
    <w:rsid w:val="002C1FEC"/>
    <w:rsid w:val="002C2B74"/>
    <w:rsid w:val="002C5946"/>
    <w:rsid w:val="002C761E"/>
    <w:rsid w:val="002D45AD"/>
    <w:rsid w:val="002D49CD"/>
    <w:rsid w:val="002D5073"/>
    <w:rsid w:val="002D659F"/>
    <w:rsid w:val="002D69F9"/>
    <w:rsid w:val="002E20CF"/>
    <w:rsid w:val="002E2627"/>
    <w:rsid w:val="002F600D"/>
    <w:rsid w:val="002F60BF"/>
    <w:rsid w:val="003014FC"/>
    <w:rsid w:val="00304C5A"/>
    <w:rsid w:val="00307692"/>
    <w:rsid w:val="00307898"/>
    <w:rsid w:val="0031033E"/>
    <w:rsid w:val="003131F7"/>
    <w:rsid w:val="00313ACD"/>
    <w:rsid w:val="00315EF3"/>
    <w:rsid w:val="00320DAC"/>
    <w:rsid w:val="00322611"/>
    <w:rsid w:val="00323CEF"/>
    <w:rsid w:val="00326533"/>
    <w:rsid w:val="003276F6"/>
    <w:rsid w:val="00327C29"/>
    <w:rsid w:val="00331BFF"/>
    <w:rsid w:val="00331F1A"/>
    <w:rsid w:val="003342AD"/>
    <w:rsid w:val="00334EF8"/>
    <w:rsid w:val="00335201"/>
    <w:rsid w:val="003362B4"/>
    <w:rsid w:val="003372E5"/>
    <w:rsid w:val="003402A6"/>
    <w:rsid w:val="0034190C"/>
    <w:rsid w:val="00341F02"/>
    <w:rsid w:val="00343669"/>
    <w:rsid w:val="0034493E"/>
    <w:rsid w:val="00346930"/>
    <w:rsid w:val="00350C4F"/>
    <w:rsid w:val="00350F0B"/>
    <w:rsid w:val="00350F3E"/>
    <w:rsid w:val="00351A39"/>
    <w:rsid w:val="00354297"/>
    <w:rsid w:val="003543F8"/>
    <w:rsid w:val="00354CBA"/>
    <w:rsid w:val="00356444"/>
    <w:rsid w:val="00356F1C"/>
    <w:rsid w:val="00356F3D"/>
    <w:rsid w:val="003576B3"/>
    <w:rsid w:val="003630A1"/>
    <w:rsid w:val="00365430"/>
    <w:rsid w:val="00365E60"/>
    <w:rsid w:val="003664BE"/>
    <w:rsid w:val="00372B95"/>
    <w:rsid w:val="00374483"/>
    <w:rsid w:val="00375527"/>
    <w:rsid w:val="003770D3"/>
    <w:rsid w:val="0037719D"/>
    <w:rsid w:val="003778D6"/>
    <w:rsid w:val="00382013"/>
    <w:rsid w:val="003824D2"/>
    <w:rsid w:val="0038605F"/>
    <w:rsid w:val="00386ACA"/>
    <w:rsid w:val="00386BA8"/>
    <w:rsid w:val="00394B6A"/>
    <w:rsid w:val="00396799"/>
    <w:rsid w:val="003A0430"/>
    <w:rsid w:val="003A1556"/>
    <w:rsid w:val="003A3173"/>
    <w:rsid w:val="003A4683"/>
    <w:rsid w:val="003A659E"/>
    <w:rsid w:val="003A6C62"/>
    <w:rsid w:val="003A72B0"/>
    <w:rsid w:val="003B0BD0"/>
    <w:rsid w:val="003B0EBC"/>
    <w:rsid w:val="003B16EE"/>
    <w:rsid w:val="003B4870"/>
    <w:rsid w:val="003B4A84"/>
    <w:rsid w:val="003B76EE"/>
    <w:rsid w:val="003B7F7E"/>
    <w:rsid w:val="003C1771"/>
    <w:rsid w:val="003C406C"/>
    <w:rsid w:val="003C6CC6"/>
    <w:rsid w:val="003C72EC"/>
    <w:rsid w:val="003C7E78"/>
    <w:rsid w:val="003D09F4"/>
    <w:rsid w:val="003D0D18"/>
    <w:rsid w:val="003D26A4"/>
    <w:rsid w:val="003D3392"/>
    <w:rsid w:val="003D36C3"/>
    <w:rsid w:val="003D6450"/>
    <w:rsid w:val="003E097C"/>
    <w:rsid w:val="003E1ED6"/>
    <w:rsid w:val="003E20B0"/>
    <w:rsid w:val="003E3A5A"/>
    <w:rsid w:val="003E519A"/>
    <w:rsid w:val="003E51E2"/>
    <w:rsid w:val="003E532F"/>
    <w:rsid w:val="003E7081"/>
    <w:rsid w:val="003F1953"/>
    <w:rsid w:val="003F24BA"/>
    <w:rsid w:val="003F7F77"/>
    <w:rsid w:val="004001D8"/>
    <w:rsid w:val="00401D40"/>
    <w:rsid w:val="004052E1"/>
    <w:rsid w:val="00405796"/>
    <w:rsid w:val="00407A4E"/>
    <w:rsid w:val="004103A3"/>
    <w:rsid w:val="00411768"/>
    <w:rsid w:val="00416215"/>
    <w:rsid w:val="0041768F"/>
    <w:rsid w:val="00417CBC"/>
    <w:rsid w:val="00421EEE"/>
    <w:rsid w:val="00422994"/>
    <w:rsid w:val="00423D95"/>
    <w:rsid w:val="00427623"/>
    <w:rsid w:val="0043225D"/>
    <w:rsid w:val="00432760"/>
    <w:rsid w:val="00433D11"/>
    <w:rsid w:val="004358E1"/>
    <w:rsid w:val="00435A2E"/>
    <w:rsid w:val="004361DA"/>
    <w:rsid w:val="004409A9"/>
    <w:rsid w:val="00443033"/>
    <w:rsid w:val="004430F9"/>
    <w:rsid w:val="00445C2A"/>
    <w:rsid w:val="004474B6"/>
    <w:rsid w:val="00452FB0"/>
    <w:rsid w:val="0046337B"/>
    <w:rsid w:val="00464EB0"/>
    <w:rsid w:val="004658ED"/>
    <w:rsid w:val="00467222"/>
    <w:rsid w:val="00470522"/>
    <w:rsid w:val="00475206"/>
    <w:rsid w:val="0047566E"/>
    <w:rsid w:val="0047567D"/>
    <w:rsid w:val="00476C59"/>
    <w:rsid w:val="00481425"/>
    <w:rsid w:val="0048162A"/>
    <w:rsid w:val="00481BC2"/>
    <w:rsid w:val="00483EE8"/>
    <w:rsid w:val="00485570"/>
    <w:rsid w:val="00485ECB"/>
    <w:rsid w:val="00487B0F"/>
    <w:rsid w:val="0049119E"/>
    <w:rsid w:val="00491535"/>
    <w:rsid w:val="00497CEC"/>
    <w:rsid w:val="004A1AC4"/>
    <w:rsid w:val="004A3B5E"/>
    <w:rsid w:val="004A51DF"/>
    <w:rsid w:val="004A56B8"/>
    <w:rsid w:val="004A5A3E"/>
    <w:rsid w:val="004A6980"/>
    <w:rsid w:val="004B0623"/>
    <w:rsid w:val="004B0BB7"/>
    <w:rsid w:val="004B272F"/>
    <w:rsid w:val="004B2D98"/>
    <w:rsid w:val="004B407B"/>
    <w:rsid w:val="004B4534"/>
    <w:rsid w:val="004B6CE3"/>
    <w:rsid w:val="004C1CBE"/>
    <w:rsid w:val="004C5B34"/>
    <w:rsid w:val="004D11C9"/>
    <w:rsid w:val="004D690B"/>
    <w:rsid w:val="004E2024"/>
    <w:rsid w:val="004E5BB5"/>
    <w:rsid w:val="004E5D0B"/>
    <w:rsid w:val="004E5F89"/>
    <w:rsid w:val="004E68DF"/>
    <w:rsid w:val="004E715F"/>
    <w:rsid w:val="004F198E"/>
    <w:rsid w:val="004F2C37"/>
    <w:rsid w:val="004F3711"/>
    <w:rsid w:val="004F4BD3"/>
    <w:rsid w:val="00503DB0"/>
    <w:rsid w:val="005047D0"/>
    <w:rsid w:val="00505545"/>
    <w:rsid w:val="00506B2A"/>
    <w:rsid w:val="0051289E"/>
    <w:rsid w:val="00523600"/>
    <w:rsid w:val="00525F0C"/>
    <w:rsid w:val="005266E3"/>
    <w:rsid w:val="0052723A"/>
    <w:rsid w:val="00527345"/>
    <w:rsid w:val="0052790B"/>
    <w:rsid w:val="00530760"/>
    <w:rsid w:val="00530D23"/>
    <w:rsid w:val="00530D5A"/>
    <w:rsid w:val="00531083"/>
    <w:rsid w:val="00532669"/>
    <w:rsid w:val="00533DBD"/>
    <w:rsid w:val="00537A85"/>
    <w:rsid w:val="0054255C"/>
    <w:rsid w:val="00544876"/>
    <w:rsid w:val="00544B50"/>
    <w:rsid w:val="00546189"/>
    <w:rsid w:val="005473DF"/>
    <w:rsid w:val="005505AE"/>
    <w:rsid w:val="0055116A"/>
    <w:rsid w:val="0055179C"/>
    <w:rsid w:val="00552A2E"/>
    <w:rsid w:val="00553157"/>
    <w:rsid w:val="005541FF"/>
    <w:rsid w:val="0055455F"/>
    <w:rsid w:val="00555D33"/>
    <w:rsid w:val="00557117"/>
    <w:rsid w:val="0056167A"/>
    <w:rsid w:val="00561F71"/>
    <w:rsid w:val="00565249"/>
    <w:rsid w:val="005661F1"/>
    <w:rsid w:val="00566BAB"/>
    <w:rsid w:val="00566D15"/>
    <w:rsid w:val="005710C1"/>
    <w:rsid w:val="005723B8"/>
    <w:rsid w:val="00573BD5"/>
    <w:rsid w:val="005740C4"/>
    <w:rsid w:val="00574831"/>
    <w:rsid w:val="00575AD0"/>
    <w:rsid w:val="00576498"/>
    <w:rsid w:val="00576AFA"/>
    <w:rsid w:val="005814AC"/>
    <w:rsid w:val="005815D0"/>
    <w:rsid w:val="00584ADB"/>
    <w:rsid w:val="005943C1"/>
    <w:rsid w:val="00595A32"/>
    <w:rsid w:val="005967E6"/>
    <w:rsid w:val="005A3EEE"/>
    <w:rsid w:val="005A456D"/>
    <w:rsid w:val="005A5F5F"/>
    <w:rsid w:val="005A6D3B"/>
    <w:rsid w:val="005B0BED"/>
    <w:rsid w:val="005B154B"/>
    <w:rsid w:val="005B1B55"/>
    <w:rsid w:val="005B5155"/>
    <w:rsid w:val="005B5887"/>
    <w:rsid w:val="005B6106"/>
    <w:rsid w:val="005B6506"/>
    <w:rsid w:val="005B7910"/>
    <w:rsid w:val="005C2A49"/>
    <w:rsid w:val="005C33A8"/>
    <w:rsid w:val="005C504E"/>
    <w:rsid w:val="005C5288"/>
    <w:rsid w:val="005C535E"/>
    <w:rsid w:val="005C6D8C"/>
    <w:rsid w:val="005D1284"/>
    <w:rsid w:val="005D3A75"/>
    <w:rsid w:val="005D41FD"/>
    <w:rsid w:val="005D44E0"/>
    <w:rsid w:val="005D4A01"/>
    <w:rsid w:val="005D4B3C"/>
    <w:rsid w:val="005D5A4C"/>
    <w:rsid w:val="005E1300"/>
    <w:rsid w:val="005E7D9E"/>
    <w:rsid w:val="005F094E"/>
    <w:rsid w:val="005F4A09"/>
    <w:rsid w:val="005F4A96"/>
    <w:rsid w:val="0060182C"/>
    <w:rsid w:val="00601ED3"/>
    <w:rsid w:val="00602656"/>
    <w:rsid w:val="00604BB8"/>
    <w:rsid w:val="0060549F"/>
    <w:rsid w:val="00605718"/>
    <w:rsid w:val="00607B86"/>
    <w:rsid w:val="00607F8E"/>
    <w:rsid w:val="0061115B"/>
    <w:rsid w:val="0061121A"/>
    <w:rsid w:val="00611B4A"/>
    <w:rsid w:val="00611C34"/>
    <w:rsid w:val="006150F6"/>
    <w:rsid w:val="006208FB"/>
    <w:rsid w:val="006212ED"/>
    <w:rsid w:val="00623D53"/>
    <w:rsid w:val="006254ED"/>
    <w:rsid w:val="0063192E"/>
    <w:rsid w:val="00632258"/>
    <w:rsid w:val="006326BB"/>
    <w:rsid w:val="00633A0A"/>
    <w:rsid w:val="00634A43"/>
    <w:rsid w:val="00635A8E"/>
    <w:rsid w:val="006375D3"/>
    <w:rsid w:val="00640230"/>
    <w:rsid w:val="0064237C"/>
    <w:rsid w:val="006433CD"/>
    <w:rsid w:val="006439C6"/>
    <w:rsid w:val="00650567"/>
    <w:rsid w:val="00651558"/>
    <w:rsid w:val="00651768"/>
    <w:rsid w:val="00652596"/>
    <w:rsid w:val="00652AD3"/>
    <w:rsid w:val="0065624C"/>
    <w:rsid w:val="006578AA"/>
    <w:rsid w:val="00657BB8"/>
    <w:rsid w:val="00660BA6"/>
    <w:rsid w:val="006655D7"/>
    <w:rsid w:val="00666514"/>
    <w:rsid w:val="006669F2"/>
    <w:rsid w:val="00671B6A"/>
    <w:rsid w:val="00671E75"/>
    <w:rsid w:val="00672347"/>
    <w:rsid w:val="00674520"/>
    <w:rsid w:val="00674787"/>
    <w:rsid w:val="006756CF"/>
    <w:rsid w:val="006763BE"/>
    <w:rsid w:val="0067666D"/>
    <w:rsid w:val="00676DB5"/>
    <w:rsid w:val="00677127"/>
    <w:rsid w:val="00680211"/>
    <w:rsid w:val="00680F3D"/>
    <w:rsid w:val="00681070"/>
    <w:rsid w:val="00681807"/>
    <w:rsid w:val="00685047"/>
    <w:rsid w:val="00691111"/>
    <w:rsid w:val="0069176F"/>
    <w:rsid w:val="00692236"/>
    <w:rsid w:val="00694745"/>
    <w:rsid w:val="00694C67"/>
    <w:rsid w:val="0069567B"/>
    <w:rsid w:val="006A125D"/>
    <w:rsid w:val="006A2914"/>
    <w:rsid w:val="006A3680"/>
    <w:rsid w:val="006A4F30"/>
    <w:rsid w:val="006A7DAA"/>
    <w:rsid w:val="006B0B0A"/>
    <w:rsid w:val="006B0DF8"/>
    <w:rsid w:val="006B5B86"/>
    <w:rsid w:val="006B6B74"/>
    <w:rsid w:val="006C1BD6"/>
    <w:rsid w:val="006C293D"/>
    <w:rsid w:val="006C52A1"/>
    <w:rsid w:val="006C7444"/>
    <w:rsid w:val="006D18F7"/>
    <w:rsid w:val="006D2BF9"/>
    <w:rsid w:val="006D3BE7"/>
    <w:rsid w:val="006D475D"/>
    <w:rsid w:val="006D4FE0"/>
    <w:rsid w:val="006D58E7"/>
    <w:rsid w:val="006E1D1D"/>
    <w:rsid w:val="006E2DF2"/>
    <w:rsid w:val="006E31AC"/>
    <w:rsid w:val="006E439A"/>
    <w:rsid w:val="006E4B87"/>
    <w:rsid w:val="006E50FD"/>
    <w:rsid w:val="006F27BB"/>
    <w:rsid w:val="006F49F5"/>
    <w:rsid w:val="006F62FA"/>
    <w:rsid w:val="006F6F20"/>
    <w:rsid w:val="00705D93"/>
    <w:rsid w:val="00705E28"/>
    <w:rsid w:val="00712941"/>
    <w:rsid w:val="0071311A"/>
    <w:rsid w:val="00716F53"/>
    <w:rsid w:val="00720A6D"/>
    <w:rsid w:val="007220D3"/>
    <w:rsid w:val="00731F8E"/>
    <w:rsid w:val="00732674"/>
    <w:rsid w:val="0073280D"/>
    <w:rsid w:val="00733D68"/>
    <w:rsid w:val="00736214"/>
    <w:rsid w:val="00737F09"/>
    <w:rsid w:val="00740194"/>
    <w:rsid w:val="00741D10"/>
    <w:rsid w:val="00741DD1"/>
    <w:rsid w:val="00742A77"/>
    <w:rsid w:val="00743EC7"/>
    <w:rsid w:val="00745A5C"/>
    <w:rsid w:val="007461C3"/>
    <w:rsid w:val="0074772D"/>
    <w:rsid w:val="00752061"/>
    <w:rsid w:val="00752544"/>
    <w:rsid w:val="00754614"/>
    <w:rsid w:val="00757E34"/>
    <w:rsid w:val="0076011F"/>
    <w:rsid w:val="00760DB1"/>
    <w:rsid w:val="00760F01"/>
    <w:rsid w:val="007614BD"/>
    <w:rsid w:val="00762790"/>
    <w:rsid w:val="0076342F"/>
    <w:rsid w:val="007639CE"/>
    <w:rsid w:val="00767B2E"/>
    <w:rsid w:val="00770E36"/>
    <w:rsid w:val="00771132"/>
    <w:rsid w:val="00772BD9"/>
    <w:rsid w:val="00774629"/>
    <w:rsid w:val="00776798"/>
    <w:rsid w:val="007769CB"/>
    <w:rsid w:val="00780338"/>
    <w:rsid w:val="00782E04"/>
    <w:rsid w:val="00783155"/>
    <w:rsid w:val="007875F6"/>
    <w:rsid w:val="007918F6"/>
    <w:rsid w:val="00796081"/>
    <w:rsid w:val="00797FEF"/>
    <w:rsid w:val="007A18D8"/>
    <w:rsid w:val="007A2943"/>
    <w:rsid w:val="007A2E6F"/>
    <w:rsid w:val="007B4FA2"/>
    <w:rsid w:val="007B5F37"/>
    <w:rsid w:val="007B6F63"/>
    <w:rsid w:val="007B6F85"/>
    <w:rsid w:val="007C3A28"/>
    <w:rsid w:val="007C5932"/>
    <w:rsid w:val="007C59DA"/>
    <w:rsid w:val="007D234F"/>
    <w:rsid w:val="007D48AD"/>
    <w:rsid w:val="007D7720"/>
    <w:rsid w:val="007E2278"/>
    <w:rsid w:val="007E4D49"/>
    <w:rsid w:val="007E6D7D"/>
    <w:rsid w:val="007E6E6D"/>
    <w:rsid w:val="007F05F4"/>
    <w:rsid w:val="007F185E"/>
    <w:rsid w:val="007F2374"/>
    <w:rsid w:val="007F2551"/>
    <w:rsid w:val="007F2556"/>
    <w:rsid w:val="007F4DE5"/>
    <w:rsid w:val="0080121A"/>
    <w:rsid w:val="0080313E"/>
    <w:rsid w:val="00804315"/>
    <w:rsid w:val="00804D81"/>
    <w:rsid w:val="00805C5D"/>
    <w:rsid w:val="008065EE"/>
    <w:rsid w:val="00807990"/>
    <w:rsid w:val="00807BDD"/>
    <w:rsid w:val="00813107"/>
    <w:rsid w:val="008138E6"/>
    <w:rsid w:val="00813CCC"/>
    <w:rsid w:val="00814EF1"/>
    <w:rsid w:val="00815044"/>
    <w:rsid w:val="00815613"/>
    <w:rsid w:val="00816D2C"/>
    <w:rsid w:val="00827609"/>
    <w:rsid w:val="00827CA2"/>
    <w:rsid w:val="00830056"/>
    <w:rsid w:val="008334DC"/>
    <w:rsid w:val="0083633F"/>
    <w:rsid w:val="00836E4A"/>
    <w:rsid w:val="008418D3"/>
    <w:rsid w:val="0084638A"/>
    <w:rsid w:val="0084735A"/>
    <w:rsid w:val="00850C9E"/>
    <w:rsid w:val="00853789"/>
    <w:rsid w:val="008538EC"/>
    <w:rsid w:val="00854BB9"/>
    <w:rsid w:val="00856E34"/>
    <w:rsid w:val="00857A49"/>
    <w:rsid w:val="008609C7"/>
    <w:rsid w:val="00860D0F"/>
    <w:rsid w:val="00861727"/>
    <w:rsid w:val="00862242"/>
    <w:rsid w:val="00864467"/>
    <w:rsid w:val="0086584C"/>
    <w:rsid w:val="008708F5"/>
    <w:rsid w:val="008711CC"/>
    <w:rsid w:val="0087174A"/>
    <w:rsid w:val="008742C6"/>
    <w:rsid w:val="00875465"/>
    <w:rsid w:val="00875ADF"/>
    <w:rsid w:val="008768CC"/>
    <w:rsid w:val="00877E54"/>
    <w:rsid w:val="0088138A"/>
    <w:rsid w:val="008819A3"/>
    <w:rsid w:val="00883C27"/>
    <w:rsid w:val="008852E1"/>
    <w:rsid w:val="00886C6A"/>
    <w:rsid w:val="008875CC"/>
    <w:rsid w:val="00887D11"/>
    <w:rsid w:val="008904C7"/>
    <w:rsid w:val="00890A7A"/>
    <w:rsid w:val="0089220E"/>
    <w:rsid w:val="00893CCB"/>
    <w:rsid w:val="00893E8F"/>
    <w:rsid w:val="0089672D"/>
    <w:rsid w:val="00897BB5"/>
    <w:rsid w:val="008A09BF"/>
    <w:rsid w:val="008A2133"/>
    <w:rsid w:val="008A3FFD"/>
    <w:rsid w:val="008B0D1D"/>
    <w:rsid w:val="008B31B8"/>
    <w:rsid w:val="008B5B84"/>
    <w:rsid w:val="008B5F9F"/>
    <w:rsid w:val="008B7FC2"/>
    <w:rsid w:val="008C2ABC"/>
    <w:rsid w:val="008C475D"/>
    <w:rsid w:val="008D0A95"/>
    <w:rsid w:val="008D1792"/>
    <w:rsid w:val="008D184E"/>
    <w:rsid w:val="008D2F76"/>
    <w:rsid w:val="008D34C1"/>
    <w:rsid w:val="008D3E5A"/>
    <w:rsid w:val="008D4B7C"/>
    <w:rsid w:val="008D5975"/>
    <w:rsid w:val="008D59A7"/>
    <w:rsid w:val="008D784F"/>
    <w:rsid w:val="008E02F8"/>
    <w:rsid w:val="008E2614"/>
    <w:rsid w:val="008E32DD"/>
    <w:rsid w:val="008E4CB7"/>
    <w:rsid w:val="008E6D91"/>
    <w:rsid w:val="008E7C5F"/>
    <w:rsid w:val="008F0174"/>
    <w:rsid w:val="008F1B37"/>
    <w:rsid w:val="008F248E"/>
    <w:rsid w:val="008F311C"/>
    <w:rsid w:val="008F5BEE"/>
    <w:rsid w:val="00902145"/>
    <w:rsid w:val="009033EA"/>
    <w:rsid w:val="00903B99"/>
    <w:rsid w:val="00910A6D"/>
    <w:rsid w:val="00911472"/>
    <w:rsid w:val="0091350A"/>
    <w:rsid w:val="00914149"/>
    <w:rsid w:val="0091638A"/>
    <w:rsid w:val="00916B43"/>
    <w:rsid w:val="00916E56"/>
    <w:rsid w:val="00916F04"/>
    <w:rsid w:val="00917E28"/>
    <w:rsid w:val="00923DA2"/>
    <w:rsid w:val="009254FF"/>
    <w:rsid w:val="00927FE6"/>
    <w:rsid w:val="0093177F"/>
    <w:rsid w:val="0093558D"/>
    <w:rsid w:val="00935E28"/>
    <w:rsid w:val="00937FC7"/>
    <w:rsid w:val="00943524"/>
    <w:rsid w:val="00943A66"/>
    <w:rsid w:val="00946580"/>
    <w:rsid w:val="00946A80"/>
    <w:rsid w:val="00947F5B"/>
    <w:rsid w:val="00950298"/>
    <w:rsid w:val="00950C07"/>
    <w:rsid w:val="00952563"/>
    <w:rsid w:val="009532AC"/>
    <w:rsid w:val="00955F99"/>
    <w:rsid w:val="00957B38"/>
    <w:rsid w:val="00957FBC"/>
    <w:rsid w:val="00961D81"/>
    <w:rsid w:val="00962856"/>
    <w:rsid w:val="00962F67"/>
    <w:rsid w:val="0096328A"/>
    <w:rsid w:val="00963DF7"/>
    <w:rsid w:val="0096556F"/>
    <w:rsid w:val="00967333"/>
    <w:rsid w:val="009732D1"/>
    <w:rsid w:val="00980206"/>
    <w:rsid w:val="00986CA2"/>
    <w:rsid w:val="00990850"/>
    <w:rsid w:val="00990D51"/>
    <w:rsid w:val="00991174"/>
    <w:rsid w:val="00991719"/>
    <w:rsid w:val="00991928"/>
    <w:rsid w:val="009962F2"/>
    <w:rsid w:val="009A243D"/>
    <w:rsid w:val="009A2802"/>
    <w:rsid w:val="009A2FE9"/>
    <w:rsid w:val="009A4714"/>
    <w:rsid w:val="009A5381"/>
    <w:rsid w:val="009A57E8"/>
    <w:rsid w:val="009A5CC8"/>
    <w:rsid w:val="009A6C97"/>
    <w:rsid w:val="009B15F3"/>
    <w:rsid w:val="009B2740"/>
    <w:rsid w:val="009B3F04"/>
    <w:rsid w:val="009B688D"/>
    <w:rsid w:val="009B7D33"/>
    <w:rsid w:val="009C10C1"/>
    <w:rsid w:val="009C14C1"/>
    <w:rsid w:val="009C1769"/>
    <w:rsid w:val="009C3AC0"/>
    <w:rsid w:val="009C4620"/>
    <w:rsid w:val="009C71D7"/>
    <w:rsid w:val="009D13DE"/>
    <w:rsid w:val="009D3E38"/>
    <w:rsid w:val="009D41E7"/>
    <w:rsid w:val="009D44E0"/>
    <w:rsid w:val="009D5183"/>
    <w:rsid w:val="009D761B"/>
    <w:rsid w:val="009D7652"/>
    <w:rsid w:val="009D78BA"/>
    <w:rsid w:val="009D7C33"/>
    <w:rsid w:val="009E2F30"/>
    <w:rsid w:val="009E76C6"/>
    <w:rsid w:val="009E7B95"/>
    <w:rsid w:val="009F123E"/>
    <w:rsid w:val="009F1A60"/>
    <w:rsid w:val="009F5132"/>
    <w:rsid w:val="00A015BB"/>
    <w:rsid w:val="00A03064"/>
    <w:rsid w:val="00A069D9"/>
    <w:rsid w:val="00A06BD7"/>
    <w:rsid w:val="00A1048A"/>
    <w:rsid w:val="00A1063B"/>
    <w:rsid w:val="00A13851"/>
    <w:rsid w:val="00A15270"/>
    <w:rsid w:val="00A215F1"/>
    <w:rsid w:val="00A22D83"/>
    <w:rsid w:val="00A238AC"/>
    <w:rsid w:val="00A239C1"/>
    <w:rsid w:val="00A2435F"/>
    <w:rsid w:val="00A24AAE"/>
    <w:rsid w:val="00A24D6C"/>
    <w:rsid w:val="00A26091"/>
    <w:rsid w:val="00A2625C"/>
    <w:rsid w:val="00A26566"/>
    <w:rsid w:val="00A37AC1"/>
    <w:rsid w:val="00A41212"/>
    <w:rsid w:val="00A41CFB"/>
    <w:rsid w:val="00A42C82"/>
    <w:rsid w:val="00A42EC0"/>
    <w:rsid w:val="00A47548"/>
    <w:rsid w:val="00A51F61"/>
    <w:rsid w:val="00A535ED"/>
    <w:rsid w:val="00A548AB"/>
    <w:rsid w:val="00A54E6E"/>
    <w:rsid w:val="00A565D8"/>
    <w:rsid w:val="00A616D1"/>
    <w:rsid w:val="00A62549"/>
    <w:rsid w:val="00A64C4E"/>
    <w:rsid w:val="00A65281"/>
    <w:rsid w:val="00A67655"/>
    <w:rsid w:val="00A6770C"/>
    <w:rsid w:val="00A76E9F"/>
    <w:rsid w:val="00A82228"/>
    <w:rsid w:val="00A8514E"/>
    <w:rsid w:val="00A8749B"/>
    <w:rsid w:val="00A91AE2"/>
    <w:rsid w:val="00A925BD"/>
    <w:rsid w:val="00A92F40"/>
    <w:rsid w:val="00A941DE"/>
    <w:rsid w:val="00A94424"/>
    <w:rsid w:val="00A97CA9"/>
    <w:rsid w:val="00AA1145"/>
    <w:rsid w:val="00AA2FB6"/>
    <w:rsid w:val="00AA32E2"/>
    <w:rsid w:val="00AA546E"/>
    <w:rsid w:val="00AA5797"/>
    <w:rsid w:val="00AB0E20"/>
    <w:rsid w:val="00AB4A91"/>
    <w:rsid w:val="00AB59B1"/>
    <w:rsid w:val="00AB7797"/>
    <w:rsid w:val="00AC0E58"/>
    <w:rsid w:val="00AC1F97"/>
    <w:rsid w:val="00AC49FA"/>
    <w:rsid w:val="00AC6FB9"/>
    <w:rsid w:val="00AC78D8"/>
    <w:rsid w:val="00AD2851"/>
    <w:rsid w:val="00AD3686"/>
    <w:rsid w:val="00AD52C3"/>
    <w:rsid w:val="00AD579B"/>
    <w:rsid w:val="00AD6B08"/>
    <w:rsid w:val="00AD74BD"/>
    <w:rsid w:val="00AE058B"/>
    <w:rsid w:val="00AE17BF"/>
    <w:rsid w:val="00AE4238"/>
    <w:rsid w:val="00AE5F08"/>
    <w:rsid w:val="00AE6D03"/>
    <w:rsid w:val="00AF04FA"/>
    <w:rsid w:val="00AF1284"/>
    <w:rsid w:val="00AF19D3"/>
    <w:rsid w:val="00AF1ED4"/>
    <w:rsid w:val="00AF30A6"/>
    <w:rsid w:val="00AF4FF3"/>
    <w:rsid w:val="00AF5008"/>
    <w:rsid w:val="00AF6060"/>
    <w:rsid w:val="00AF62A7"/>
    <w:rsid w:val="00AF6EB4"/>
    <w:rsid w:val="00B025C6"/>
    <w:rsid w:val="00B04DA9"/>
    <w:rsid w:val="00B1124C"/>
    <w:rsid w:val="00B1134D"/>
    <w:rsid w:val="00B135F6"/>
    <w:rsid w:val="00B14847"/>
    <w:rsid w:val="00B14857"/>
    <w:rsid w:val="00B14B19"/>
    <w:rsid w:val="00B14E15"/>
    <w:rsid w:val="00B16218"/>
    <w:rsid w:val="00B16695"/>
    <w:rsid w:val="00B1701C"/>
    <w:rsid w:val="00B21A4C"/>
    <w:rsid w:val="00B259E3"/>
    <w:rsid w:val="00B3172F"/>
    <w:rsid w:val="00B32A7C"/>
    <w:rsid w:val="00B3345F"/>
    <w:rsid w:val="00B33F41"/>
    <w:rsid w:val="00B35D44"/>
    <w:rsid w:val="00B36FF3"/>
    <w:rsid w:val="00B373FF"/>
    <w:rsid w:val="00B43355"/>
    <w:rsid w:val="00B4349B"/>
    <w:rsid w:val="00B441BB"/>
    <w:rsid w:val="00B45D82"/>
    <w:rsid w:val="00B4609E"/>
    <w:rsid w:val="00B4799C"/>
    <w:rsid w:val="00B50D15"/>
    <w:rsid w:val="00B52166"/>
    <w:rsid w:val="00B55D71"/>
    <w:rsid w:val="00B57B12"/>
    <w:rsid w:val="00B61B3C"/>
    <w:rsid w:val="00B61D8C"/>
    <w:rsid w:val="00B62FAD"/>
    <w:rsid w:val="00B65523"/>
    <w:rsid w:val="00B657E1"/>
    <w:rsid w:val="00B70F80"/>
    <w:rsid w:val="00B72425"/>
    <w:rsid w:val="00B72D20"/>
    <w:rsid w:val="00B74205"/>
    <w:rsid w:val="00B74A74"/>
    <w:rsid w:val="00B75C82"/>
    <w:rsid w:val="00B75EC2"/>
    <w:rsid w:val="00B86008"/>
    <w:rsid w:val="00B90419"/>
    <w:rsid w:val="00B92156"/>
    <w:rsid w:val="00B94F48"/>
    <w:rsid w:val="00BA00BE"/>
    <w:rsid w:val="00BA187A"/>
    <w:rsid w:val="00BA313C"/>
    <w:rsid w:val="00BA3CEC"/>
    <w:rsid w:val="00BA5C8D"/>
    <w:rsid w:val="00BC30C1"/>
    <w:rsid w:val="00BC3D5A"/>
    <w:rsid w:val="00BC3F4C"/>
    <w:rsid w:val="00BC417F"/>
    <w:rsid w:val="00BC55E4"/>
    <w:rsid w:val="00BC58A4"/>
    <w:rsid w:val="00BC684F"/>
    <w:rsid w:val="00BD565D"/>
    <w:rsid w:val="00BD62F4"/>
    <w:rsid w:val="00BE039A"/>
    <w:rsid w:val="00BE0D90"/>
    <w:rsid w:val="00BE3093"/>
    <w:rsid w:val="00BE3F0B"/>
    <w:rsid w:val="00BE471F"/>
    <w:rsid w:val="00BE5FED"/>
    <w:rsid w:val="00BF28FD"/>
    <w:rsid w:val="00BF5FBF"/>
    <w:rsid w:val="00C03526"/>
    <w:rsid w:val="00C102FC"/>
    <w:rsid w:val="00C13C7E"/>
    <w:rsid w:val="00C16FB6"/>
    <w:rsid w:val="00C22911"/>
    <w:rsid w:val="00C2516E"/>
    <w:rsid w:val="00C2674B"/>
    <w:rsid w:val="00C31106"/>
    <w:rsid w:val="00C31C53"/>
    <w:rsid w:val="00C34341"/>
    <w:rsid w:val="00C353B4"/>
    <w:rsid w:val="00C36AC5"/>
    <w:rsid w:val="00C376CB"/>
    <w:rsid w:val="00C424D1"/>
    <w:rsid w:val="00C44F9E"/>
    <w:rsid w:val="00C45B75"/>
    <w:rsid w:val="00C45BA4"/>
    <w:rsid w:val="00C51812"/>
    <w:rsid w:val="00C615E0"/>
    <w:rsid w:val="00C62E0B"/>
    <w:rsid w:val="00C64A68"/>
    <w:rsid w:val="00C72EA3"/>
    <w:rsid w:val="00C75945"/>
    <w:rsid w:val="00C778CF"/>
    <w:rsid w:val="00C803AC"/>
    <w:rsid w:val="00C80956"/>
    <w:rsid w:val="00C82DDA"/>
    <w:rsid w:val="00C840D2"/>
    <w:rsid w:val="00C85EC9"/>
    <w:rsid w:val="00C86537"/>
    <w:rsid w:val="00C93A59"/>
    <w:rsid w:val="00C946F0"/>
    <w:rsid w:val="00CA07BF"/>
    <w:rsid w:val="00CA3126"/>
    <w:rsid w:val="00CA3595"/>
    <w:rsid w:val="00CA4FA7"/>
    <w:rsid w:val="00CA5DE4"/>
    <w:rsid w:val="00CA6B55"/>
    <w:rsid w:val="00CB1F96"/>
    <w:rsid w:val="00CB4BE0"/>
    <w:rsid w:val="00CB5695"/>
    <w:rsid w:val="00CC1D6A"/>
    <w:rsid w:val="00CC4978"/>
    <w:rsid w:val="00CC62B7"/>
    <w:rsid w:val="00CD0A2D"/>
    <w:rsid w:val="00CD1337"/>
    <w:rsid w:val="00CE087D"/>
    <w:rsid w:val="00CE0A0B"/>
    <w:rsid w:val="00CE4C22"/>
    <w:rsid w:val="00CE6910"/>
    <w:rsid w:val="00CE7DC9"/>
    <w:rsid w:val="00CF16C8"/>
    <w:rsid w:val="00CF1A84"/>
    <w:rsid w:val="00CF1AFC"/>
    <w:rsid w:val="00CF1BA7"/>
    <w:rsid w:val="00CF3F37"/>
    <w:rsid w:val="00CF4C7E"/>
    <w:rsid w:val="00CF5C3D"/>
    <w:rsid w:val="00CF73BB"/>
    <w:rsid w:val="00D03B6C"/>
    <w:rsid w:val="00D04F68"/>
    <w:rsid w:val="00D05DC1"/>
    <w:rsid w:val="00D066C9"/>
    <w:rsid w:val="00D06AC0"/>
    <w:rsid w:val="00D10BED"/>
    <w:rsid w:val="00D12550"/>
    <w:rsid w:val="00D12E02"/>
    <w:rsid w:val="00D15E50"/>
    <w:rsid w:val="00D21622"/>
    <w:rsid w:val="00D221C4"/>
    <w:rsid w:val="00D22CAE"/>
    <w:rsid w:val="00D2304D"/>
    <w:rsid w:val="00D24703"/>
    <w:rsid w:val="00D24FE1"/>
    <w:rsid w:val="00D269F8"/>
    <w:rsid w:val="00D30A8D"/>
    <w:rsid w:val="00D312D3"/>
    <w:rsid w:val="00D31E62"/>
    <w:rsid w:val="00D3213F"/>
    <w:rsid w:val="00D32DB9"/>
    <w:rsid w:val="00D35399"/>
    <w:rsid w:val="00D35992"/>
    <w:rsid w:val="00D362FB"/>
    <w:rsid w:val="00D364AB"/>
    <w:rsid w:val="00D37118"/>
    <w:rsid w:val="00D37AC4"/>
    <w:rsid w:val="00D401ED"/>
    <w:rsid w:val="00D413B4"/>
    <w:rsid w:val="00D45C2E"/>
    <w:rsid w:val="00D50976"/>
    <w:rsid w:val="00D543C3"/>
    <w:rsid w:val="00D573F7"/>
    <w:rsid w:val="00D6090B"/>
    <w:rsid w:val="00D62950"/>
    <w:rsid w:val="00D632E6"/>
    <w:rsid w:val="00D6398C"/>
    <w:rsid w:val="00D649DC"/>
    <w:rsid w:val="00D64FE9"/>
    <w:rsid w:val="00D66C6D"/>
    <w:rsid w:val="00D66DE6"/>
    <w:rsid w:val="00D70934"/>
    <w:rsid w:val="00D72043"/>
    <w:rsid w:val="00D767B7"/>
    <w:rsid w:val="00D776FA"/>
    <w:rsid w:val="00D8101C"/>
    <w:rsid w:val="00D8115F"/>
    <w:rsid w:val="00D82C8A"/>
    <w:rsid w:val="00D855A8"/>
    <w:rsid w:val="00D85F3E"/>
    <w:rsid w:val="00D92E55"/>
    <w:rsid w:val="00D94F49"/>
    <w:rsid w:val="00DA0344"/>
    <w:rsid w:val="00DA1AA5"/>
    <w:rsid w:val="00DA1D30"/>
    <w:rsid w:val="00DA3097"/>
    <w:rsid w:val="00DA514F"/>
    <w:rsid w:val="00DB086B"/>
    <w:rsid w:val="00DB41B9"/>
    <w:rsid w:val="00DB71F8"/>
    <w:rsid w:val="00DC32E8"/>
    <w:rsid w:val="00DC448D"/>
    <w:rsid w:val="00DC71C9"/>
    <w:rsid w:val="00DD2468"/>
    <w:rsid w:val="00DD2E4D"/>
    <w:rsid w:val="00DD497A"/>
    <w:rsid w:val="00DD58F6"/>
    <w:rsid w:val="00DD5B6E"/>
    <w:rsid w:val="00DD6EB9"/>
    <w:rsid w:val="00DD7467"/>
    <w:rsid w:val="00DE00F7"/>
    <w:rsid w:val="00DE09E6"/>
    <w:rsid w:val="00DE47C7"/>
    <w:rsid w:val="00DE57E9"/>
    <w:rsid w:val="00DF011E"/>
    <w:rsid w:val="00DF1531"/>
    <w:rsid w:val="00DF15A5"/>
    <w:rsid w:val="00DF3B4D"/>
    <w:rsid w:val="00DF6190"/>
    <w:rsid w:val="00DF6C26"/>
    <w:rsid w:val="00DF7148"/>
    <w:rsid w:val="00E00841"/>
    <w:rsid w:val="00E014AA"/>
    <w:rsid w:val="00E01A6B"/>
    <w:rsid w:val="00E06ADF"/>
    <w:rsid w:val="00E076FB"/>
    <w:rsid w:val="00E108C2"/>
    <w:rsid w:val="00E11BB9"/>
    <w:rsid w:val="00E1259E"/>
    <w:rsid w:val="00E14230"/>
    <w:rsid w:val="00E15192"/>
    <w:rsid w:val="00E165E0"/>
    <w:rsid w:val="00E20B17"/>
    <w:rsid w:val="00E21045"/>
    <w:rsid w:val="00E2525D"/>
    <w:rsid w:val="00E25AC4"/>
    <w:rsid w:val="00E31246"/>
    <w:rsid w:val="00E3142F"/>
    <w:rsid w:val="00E32ED3"/>
    <w:rsid w:val="00E33F92"/>
    <w:rsid w:val="00E36060"/>
    <w:rsid w:val="00E36D5E"/>
    <w:rsid w:val="00E41C91"/>
    <w:rsid w:val="00E41D7C"/>
    <w:rsid w:val="00E4284F"/>
    <w:rsid w:val="00E43281"/>
    <w:rsid w:val="00E44E69"/>
    <w:rsid w:val="00E464C7"/>
    <w:rsid w:val="00E467D9"/>
    <w:rsid w:val="00E47708"/>
    <w:rsid w:val="00E50B39"/>
    <w:rsid w:val="00E50B70"/>
    <w:rsid w:val="00E533F2"/>
    <w:rsid w:val="00E57559"/>
    <w:rsid w:val="00E61A73"/>
    <w:rsid w:val="00E62730"/>
    <w:rsid w:val="00E62DC8"/>
    <w:rsid w:val="00E6525D"/>
    <w:rsid w:val="00E71D8B"/>
    <w:rsid w:val="00E73CDD"/>
    <w:rsid w:val="00E741BD"/>
    <w:rsid w:val="00E81018"/>
    <w:rsid w:val="00E820A9"/>
    <w:rsid w:val="00E85BA4"/>
    <w:rsid w:val="00E902E2"/>
    <w:rsid w:val="00E91D73"/>
    <w:rsid w:val="00E95FA1"/>
    <w:rsid w:val="00E9781D"/>
    <w:rsid w:val="00EA0005"/>
    <w:rsid w:val="00EA3E71"/>
    <w:rsid w:val="00EA45FE"/>
    <w:rsid w:val="00EA51B3"/>
    <w:rsid w:val="00EA5530"/>
    <w:rsid w:val="00EA6996"/>
    <w:rsid w:val="00EB0F88"/>
    <w:rsid w:val="00EB336E"/>
    <w:rsid w:val="00EB7214"/>
    <w:rsid w:val="00EC1996"/>
    <w:rsid w:val="00EC4C5A"/>
    <w:rsid w:val="00EC64A4"/>
    <w:rsid w:val="00EC7474"/>
    <w:rsid w:val="00EC78B9"/>
    <w:rsid w:val="00ED19B5"/>
    <w:rsid w:val="00ED3008"/>
    <w:rsid w:val="00ED53A8"/>
    <w:rsid w:val="00ED635B"/>
    <w:rsid w:val="00EE05B0"/>
    <w:rsid w:val="00EE7804"/>
    <w:rsid w:val="00EF048B"/>
    <w:rsid w:val="00EF274F"/>
    <w:rsid w:val="00EF3625"/>
    <w:rsid w:val="00EF4BD4"/>
    <w:rsid w:val="00EF6B95"/>
    <w:rsid w:val="00F019E2"/>
    <w:rsid w:val="00F02A25"/>
    <w:rsid w:val="00F03F03"/>
    <w:rsid w:val="00F04241"/>
    <w:rsid w:val="00F054E4"/>
    <w:rsid w:val="00F07B6F"/>
    <w:rsid w:val="00F11FDB"/>
    <w:rsid w:val="00F1397E"/>
    <w:rsid w:val="00F13D6D"/>
    <w:rsid w:val="00F14F34"/>
    <w:rsid w:val="00F2202E"/>
    <w:rsid w:val="00F23DF9"/>
    <w:rsid w:val="00F2598C"/>
    <w:rsid w:val="00F27CCF"/>
    <w:rsid w:val="00F31196"/>
    <w:rsid w:val="00F32E97"/>
    <w:rsid w:val="00F41F29"/>
    <w:rsid w:val="00F42167"/>
    <w:rsid w:val="00F4228C"/>
    <w:rsid w:val="00F454F2"/>
    <w:rsid w:val="00F45993"/>
    <w:rsid w:val="00F47C54"/>
    <w:rsid w:val="00F517B4"/>
    <w:rsid w:val="00F51A93"/>
    <w:rsid w:val="00F5303D"/>
    <w:rsid w:val="00F56DA7"/>
    <w:rsid w:val="00F766DD"/>
    <w:rsid w:val="00F77749"/>
    <w:rsid w:val="00F81466"/>
    <w:rsid w:val="00F85F90"/>
    <w:rsid w:val="00F91E04"/>
    <w:rsid w:val="00F93194"/>
    <w:rsid w:val="00F93C56"/>
    <w:rsid w:val="00F96EF3"/>
    <w:rsid w:val="00F973FB"/>
    <w:rsid w:val="00FA20E6"/>
    <w:rsid w:val="00FA61D1"/>
    <w:rsid w:val="00FA6A67"/>
    <w:rsid w:val="00FB02D6"/>
    <w:rsid w:val="00FB0A1B"/>
    <w:rsid w:val="00FB1A21"/>
    <w:rsid w:val="00FB1D10"/>
    <w:rsid w:val="00FB1D6F"/>
    <w:rsid w:val="00FB3486"/>
    <w:rsid w:val="00FB588D"/>
    <w:rsid w:val="00FB66E0"/>
    <w:rsid w:val="00FB7388"/>
    <w:rsid w:val="00FC071A"/>
    <w:rsid w:val="00FC077F"/>
    <w:rsid w:val="00FC1218"/>
    <w:rsid w:val="00FC12B4"/>
    <w:rsid w:val="00FC3077"/>
    <w:rsid w:val="00FC4A8F"/>
    <w:rsid w:val="00FC6970"/>
    <w:rsid w:val="00FC773F"/>
    <w:rsid w:val="00FC7F47"/>
    <w:rsid w:val="00FD11C0"/>
    <w:rsid w:val="00FD21B4"/>
    <w:rsid w:val="00FD2C67"/>
    <w:rsid w:val="00FD2E5F"/>
    <w:rsid w:val="00FD39AA"/>
    <w:rsid w:val="00FD3F9A"/>
    <w:rsid w:val="00FD5964"/>
    <w:rsid w:val="00FD6C88"/>
    <w:rsid w:val="00FE1213"/>
    <w:rsid w:val="00FE18CB"/>
    <w:rsid w:val="00FE4D5B"/>
    <w:rsid w:val="00FF0A3F"/>
    <w:rsid w:val="00FF434D"/>
    <w:rsid w:val="00FF53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87DA8EB"/>
  <w15:docId w15:val="{B12FCCF5-89D3-4699-9EF7-9F1D3D2AD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6BD7"/>
    <w:pPr>
      <w:spacing w:after="200" w:line="276" w:lineRule="auto"/>
    </w:pPr>
    <w:rPr>
      <w:rFonts w:ascii="Calibri" w:eastAsia="Calibri" w:hAnsi="Calibri"/>
      <w:sz w:val="22"/>
      <w:szCs w:val="22"/>
      <w:lang w:eastAsia="zh-CN"/>
    </w:rPr>
  </w:style>
  <w:style w:type="paragraph" w:styleId="Nagwek1">
    <w:name w:val="heading 1"/>
    <w:basedOn w:val="Normalny"/>
    <w:next w:val="Normalny"/>
    <w:qFormat/>
    <w:rsid w:val="00214320"/>
    <w:pPr>
      <w:keepNext/>
      <w:tabs>
        <w:tab w:val="num" w:pos="0"/>
      </w:tabs>
      <w:spacing w:before="240" w:after="60"/>
      <w:outlineLvl w:val="0"/>
    </w:pPr>
    <w:rPr>
      <w:rFonts w:ascii="Cambria" w:eastAsia="Times New Roman" w:hAnsi="Cambria" w:cs="Cambria"/>
      <w:b/>
      <w:bCs/>
      <w:kern w:val="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214320"/>
  </w:style>
  <w:style w:type="character" w:customStyle="1" w:styleId="WW8Num1z1">
    <w:name w:val="WW8Num1z1"/>
    <w:rsid w:val="00214320"/>
  </w:style>
  <w:style w:type="character" w:customStyle="1" w:styleId="WW8Num1z2">
    <w:name w:val="WW8Num1z2"/>
    <w:rsid w:val="00214320"/>
  </w:style>
  <w:style w:type="character" w:customStyle="1" w:styleId="WW8Num1z3">
    <w:name w:val="WW8Num1z3"/>
    <w:rsid w:val="00214320"/>
  </w:style>
  <w:style w:type="character" w:customStyle="1" w:styleId="WW8Num1z4">
    <w:name w:val="WW8Num1z4"/>
    <w:rsid w:val="00214320"/>
  </w:style>
  <w:style w:type="character" w:customStyle="1" w:styleId="WW8Num1z5">
    <w:name w:val="WW8Num1z5"/>
    <w:rsid w:val="00214320"/>
  </w:style>
  <w:style w:type="character" w:customStyle="1" w:styleId="WW8Num1z6">
    <w:name w:val="WW8Num1z6"/>
    <w:rsid w:val="00214320"/>
  </w:style>
  <w:style w:type="character" w:customStyle="1" w:styleId="WW8Num1z7">
    <w:name w:val="WW8Num1z7"/>
    <w:rsid w:val="00214320"/>
  </w:style>
  <w:style w:type="character" w:customStyle="1" w:styleId="WW8Num1z8">
    <w:name w:val="WW8Num1z8"/>
    <w:rsid w:val="00214320"/>
  </w:style>
  <w:style w:type="character" w:customStyle="1" w:styleId="WW8Num2z0">
    <w:name w:val="WW8Num2z0"/>
    <w:rsid w:val="00214320"/>
  </w:style>
  <w:style w:type="character" w:customStyle="1" w:styleId="WW8Num2z1">
    <w:name w:val="WW8Num2z1"/>
    <w:rsid w:val="00214320"/>
  </w:style>
  <w:style w:type="character" w:customStyle="1" w:styleId="WW8Num2z2">
    <w:name w:val="WW8Num2z2"/>
    <w:rsid w:val="00214320"/>
  </w:style>
  <w:style w:type="character" w:customStyle="1" w:styleId="WW8Num2z3">
    <w:name w:val="WW8Num2z3"/>
    <w:rsid w:val="00214320"/>
  </w:style>
  <w:style w:type="character" w:customStyle="1" w:styleId="WW8Num2z4">
    <w:name w:val="WW8Num2z4"/>
    <w:rsid w:val="00214320"/>
  </w:style>
  <w:style w:type="character" w:customStyle="1" w:styleId="WW8Num2z5">
    <w:name w:val="WW8Num2z5"/>
    <w:rsid w:val="00214320"/>
  </w:style>
  <w:style w:type="character" w:customStyle="1" w:styleId="WW8Num2z6">
    <w:name w:val="WW8Num2z6"/>
    <w:rsid w:val="00214320"/>
  </w:style>
  <w:style w:type="character" w:customStyle="1" w:styleId="WW8Num2z7">
    <w:name w:val="WW8Num2z7"/>
    <w:rsid w:val="00214320"/>
  </w:style>
  <w:style w:type="character" w:customStyle="1" w:styleId="WW8Num2z8">
    <w:name w:val="WW8Num2z8"/>
    <w:rsid w:val="00214320"/>
  </w:style>
  <w:style w:type="character" w:customStyle="1" w:styleId="WW8Num3z0">
    <w:name w:val="WW8Num3z0"/>
    <w:rsid w:val="00214320"/>
  </w:style>
  <w:style w:type="character" w:customStyle="1" w:styleId="WW8Num3z1">
    <w:name w:val="WW8Num3z1"/>
    <w:rsid w:val="00214320"/>
  </w:style>
  <w:style w:type="character" w:customStyle="1" w:styleId="WW8Num3z2">
    <w:name w:val="WW8Num3z2"/>
    <w:rsid w:val="00214320"/>
  </w:style>
  <w:style w:type="character" w:customStyle="1" w:styleId="WW8Num3z3">
    <w:name w:val="WW8Num3z3"/>
    <w:rsid w:val="00214320"/>
  </w:style>
  <w:style w:type="character" w:customStyle="1" w:styleId="WW8Num3z4">
    <w:name w:val="WW8Num3z4"/>
    <w:rsid w:val="00214320"/>
  </w:style>
  <w:style w:type="character" w:customStyle="1" w:styleId="WW8Num3z5">
    <w:name w:val="WW8Num3z5"/>
    <w:rsid w:val="00214320"/>
  </w:style>
  <w:style w:type="character" w:customStyle="1" w:styleId="WW8Num3z6">
    <w:name w:val="WW8Num3z6"/>
    <w:rsid w:val="00214320"/>
  </w:style>
  <w:style w:type="character" w:customStyle="1" w:styleId="WW8Num3z7">
    <w:name w:val="WW8Num3z7"/>
    <w:rsid w:val="00214320"/>
  </w:style>
  <w:style w:type="character" w:customStyle="1" w:styleId="WW8Num3z8">
    <w:name w:val="WW8Num3z8"/>
    <w:rsid w:val="00214320"/>
  </w:style>
  <w:style w:type="character" w:customStyle="1" w:styleId="WW8Num4z0">
    <w:name w:val="WW8Num4z0"/>
    <w:rsid w:val="00214320"/>
  </w:style>
  <w:style w:type="character" w:customStyle="1" w:styleId="WW8Num4z1">
    <w:name w:val="WW8Num4z1"/>
    <w:rsid w:val="00214320"/>
  </w:style>
  <w:style w:type="character" w:customStyle="1" w:styleId="WW8Num4z2">
    <w:name w:val="WW8Num4z2"/>
    <w:rsid w:val="00214320"/>
  </w:style>
  <w:style w:type="character" w:customStyle="1" w:styleId="WW8Num4z3">
    <w:name w:val="WW8Num4z3"/>
    <w:rsid w:val="00214320"/>
  </w:style>
  <w:style w:type="character" w:customStyle="1" w:styleId="WW8Num4z4">
    <w:name w:val="WW8Num4z4"/>
    <w:rsid w:val="00214320"/>
  </w:style>
  <w:style w:type="character" w:customStyle="1" w:styleId="WW8Num4z5">
    <w:name w:val="WW8Num4z5"/>
    <w:rsid w:val="00214320"/>
  </w:style>
  <w:style w:type="character" w:customStyle="1" w:styleId="WW8Num4z6">
    <w:name w:val="WW8Num4z6"/>
    <w:rsid w:val="00214320"/>
  </w:style>
  <w:style w:type="character" w:customStyle="1" w:styleId="WW8Num4z7">
    <w:name w:val="WW8Num4z7"/>
    <w:rsid w:val="00214320"/>
  </w:style>
  <w:style w:type="character" w:customStyle="1" w:styleId="WW8Num4z8">
    <w:name w:val="WW8Num4z8"/>
    <w:rsid w:val="00214320"/>
  </w:style>
  <w:style w:type="character" w:customStyle="1" w:styleId="WW8Num5z0">
    <w:name w:val="WW8Num5z0"/>
    <w:rsid w:val="00214320"/>
  </w:style>
  <w:style w:type="character" w:customStyle="1" w:styleId="WW8Num5z1">
    <w:name w:val="WW8Num5z1"/>
    <w:rsid w:val="00214320"/>
  </w:style>
  <w:style w:type="character" w:customStyle="1" w:styleId="WW8Num5z2">
    <w:name w:val="WW8Num5z2"/>
    <w:rsid w:val="00214320"/>
  </w:style>
  <w:style w:type="character" w:customStyle="1" w:styleId="WW8Num5z3">
    <w:name w:val="WW8Num5z3"/>
    <w:rsid w:val="00214320"/>
  </w:style>
  <w:style w:type="character" w:customStyle="1" w:styleId="WW8Num5z4">
    <w:name w:val="WW8Num5z4"/>
    <w:rsid w:val="00214320"/>
  </w:style>
  <w:style w:type="character" w:customStyle="1" w:styleId="WW8Num5z5">
    <w:name w:val="WW8Num5z5"/>
    <w:rsid w:val="00214320"/>
  </w:style>
  <w:style w:type="character" w:customStyle="1" w:styleId="WW8Num5z6">
    <w:name w:val="WW8Num5z6"/>
    <w:rsid w:val="00214320"/>
  </w:style>
  <w:style w:type="character" w:customStyle="1" w:styleId="WW8Num5z7">
    <w:name w:val="WW8Num5z7"/>
    <w:rsid w:val="00214320"/>
  </w:style>
  <w:style w:type="character" w:customStyle="1" w:styleId="WW8Num5z8">
    <w:name w:val="WW8Num5z8"/>
    <w:rsid w:val="00214320"/>
  </w:style>
  <w:style w:type="character" w:customStyle="1" w:styleId="WW8Num6z0">
    <w:name w:val="WW8Num6z0"/>
    <w:rsid w:val="00214320"/>
  </w:style>
  <w:style w:type="character" w:customStyle="1" w:styleId="WW8Num6z1">
    <w:name w:val="WW8Num6z1"/>
    <w:rsid w:val="00214320"/>
  </w:style>
  <w:style w:type="character" w:customStyle="1" w:styleId="WW8Num6z2">
    <w:name w:val="WW8Num6z2"/>
    <w:rsid w:val="00214320"/>
  </w:style>
  <w:style w:type="character" w:customStyle="1" w:styleId="WW8Num6z3">
    <w:name w:val="WW8Num6z3"/>
    <w:rsid w:val="00214320"/>
  </w:style>
  <w:style w:type="character" w:customStyle="1" w:styleId="WW8Num6z4">
    <w:name w:val="WW8Num6z4"/>
    <w:rsid w:val="00214320"/>
  </w:style>
  <w:style w:type="character" w:customStyle="1" w:styleId="WW8Num6z5">
    <w:name w:val="WW8Num6z5"/>
    <w:rsid w:val="00214320"/>
  </w:style>
  <w:style w:type="character" w:customStyle="1" w:styleId="WW8Num6z6">
    <w:name w:val="WW8Num6z6"/>
    <w:rsid w:val="00214320"/>
  </w:style>
  <w:style w:type="character" w:customStyle="1" w:styleId="WW8Num6z7">
    <w:name w:val="WW8Num6z7"/>
    <w:rsid w:val="00214320"/>
  </w:style>
  <w:style w:type="character" w:customStyle="1" w:styleId="WW8Num6z8">
    <w:name w:val="WW8Num6z8"/>
    <w:rsid w:val="00214320"/>
  </w:style>
  <w:style w:type="character" w:customStyle="1" w:styleId="WW8Num7z0">
    <w:name w:val="WW8Num7z0"/>
    <w:rsid w:val="00214320"/>
  </w:style>
  <w:style w:type="character" w:customStyle="1" w:styleId="WW8Num7z1">
    <w:name w:val="WW8Num7z1"/>
    <w:rsid w:val="00214320"/>
  </w:style>
  <w:style w:type="character" w:customStyle="1" w:styleId="WW8Num7z2">
    <w:name w:val="WW8Num7z2"/>
    <w:rsid w:val="00214320"/>
  </w:style>
  <w:style w:type="character" w:customStyle="1" w:styleId="WW8Num7z3">
    <w:name w:val="WW8Num7z3"/>
    <w:rsid w:val="00214320"/>
  </w:style>
  <w:style w:type="character" w:customStyle="1" w:styleId="WW8Num7z4">
    <w:name w:val="WW8Num7z4"/>
    <w:rsid w:val="00214320"/>
  </w:style>
  <w:style w:type="character" w:customStyle="1" w:styleId="WW8Num7z5">
    <w:name w:val="WW8Num7z5"/>
    <w:rsid w:val="00214320"/>
  </w:style>
  <w:style w:type="character" w:customStyle="1" w:styleId="WW8Num7z6">
    <w:name w:val="WW8Num7z6"/>
    <w:rsid w:val="00214320"/>
  </w:style>
  <w:style w:type="character" w:customStyle="1" w:styleId="WW8Num7z7">
    <w:name w:val="WW8Num7z7"/>
    <w:rsid w:val="00214320"/>
  </w:style>
  <w:style w:type="character" w:customStyle="1" w:styleId="WW8Num7z8">
    <w:name w:val="WW8Num7z8"/>
    <w:rsid w:val="00214320"/>
  </w:style>
  <w:style w:type="character" w:customStyle="1" w:styleId="WW8Num8z0">
    <w:name w:val="WW8Num8z0"/>
    <w:rsid w:val="00214320"/>
  </w:style>
  <w:style w:type="character" w:customStyle="1" w:styleId="WW8Num8z1">
    <w:name w:val="WW8Num8z1"/>
    <w:rsid w:val="00214320"/>
  </w:style>
  <w:style w:type="character" w:customStyle="1" w:styleId="WW8Num8z2">
    <w:name w:val="WW8Num8z2"/>
    <w:rsid w:val="00214320"/>
  </w:style>
  <w:style w:type="character" w:customStyle="1" w:styleId="WW8Num8z3">
    <w:name w:val="WW8Num8z3"/>
    <w:rsid w:val="00214320"/>
  </w:style>
  <w:style w:type="character" w:customStyle="1" w:styleId="WW8Num8z4">
    <w:name w:val="WW8Num8z4"/>
    <w:rsid w:val="00214320"/>
  </w:style>
  <w:style w:type="character" w:customStyle="1" w:styleId="WW8Num8z5">
    <w:name w:val="WW8Num8z5"/>
    <w:rsid w:val="00214320"/>
  </w:style>
  <w:style w:type="character" w:customStyle="1" w:styleId="WW8Num8z6">
    <w:name w:val="WW8Num8z6"/>
    <w:rsid w:val="00214320"/>
  </w:style>
  <w:style w:type="character" w:customStyle="1" w:styleId="WW8Num8z7">
    <w:name w:val="WW8Num8z7"/>
    <w:rsid w:val="00214320"/>
  </w:style>
  <w:style w:type="character" w:customStyle="1" w:styleId="WW8Num8z8">
    <w:name w:val="WW8Num8z8"/>
    <w:rsid w:val="00214320"/>
  </w:style>
  <w:style w:type="character" w:customStyle="1" w:styleId="WW8Num9z0">
    <w:name w:val="WW8Num9z0"/>
    <w:rsid w:val="00214320"/>
  </w:style>
  <w:style w:type="character" w:customStyle="1" w:styleId="WW8Num9z1">
    <w:name w:val="WW8Num9z1"/>
    <w:rsid w:val="00214320"/>
  </w:style>
  <w:style w:type="character" w:customStyle="1" w:styleId="WW8Num9z2">
    <w:name w:val="WW8Num9z2"/>
    <w:rsid w:val="00214320"/>
  </w:style>
  <w:style w:type="character" w:customStyle="1" w:styleId="WW8Num9z3">
    <w:name w:val="WW8Num9z3"/>
    <w:rsid w:val="00214320"/>
  </w:style>
  <w:style w:type="character" w:customStyle="1" w:styleId="WW8Num9z4">
    <w:name w:val="WW8Num9z4"/>
    <w:rsid w:val="00214320"/>
  </w:style>
  <w:style w:type="character" w:customStyle="1" w:styleId="WW8Num9z5">
    <w:name w:val="WW8Num9z5"/>
    <w:rsid w:val="00214320"/>
  </w:style>
  <w:style w:type="character" w:customStyle="1" w:styleId="WW8Num9z6">
    <w:name w:val="WW8Num9z6"/>
    <w:rsid w:val="00214320"/>
  </w:style>
  <w:style w:type="character" w:customStyle="1" w:styleId="WW8Num9z7">
    <w:name w:val="WW8Num9z7"/>
    <w:rsid w:val="00214320"/>
  </w:style>
  <w:style w:type="character" w:customStyle="1" w:styleId="WW8Num9z8">
    <w:name w:val="WW8Num9z8"/>
    <w:rsid w:val="00214320"/>
  </w:style>
  <w:style w:type="character" w:customStyle="1" w:styleId="WW8Num10z0">
    <w:name w:val="WW8Num10z0"/>
    <w:rsid w:val="00214320"/>
  </w:style>
  <w:style w:type="character" w:customStyle="1" w:styleId="WW8Num10z1">
    <w:name w:val="WW8Num10z1"/>
    <w:rsid w:val="00214320"/>
  </w:style>
  <w:style w:type="character" w:customStyle="1" w:styleId="WW8Num10z2">
    <w:name w:val="WW8Num10z2"/>
    <w:rsid w:val="00214320"/>
  </w:style>
  <w:style w:type="character" w:customStyle="1" w:styleId="WW8Num10z3">
    <w:name w:val="WW8Num10z3"/>
    <w:rsid w:val="00214320"/>
  </w:style>
  <w:style w:type="character" w:customStyle="1" w:styleId="WW8Num10z4">
    <w:name w:val="WW8Num10z4"/>
    <w:rsid w:val="00214320"/>
  </w:style>
  <w:style w:type="character" w:customStyle="1" w:styleId="WW8Num10z5">
    <w:name w:val="WW8Num10z5"/>
    <w:rsid w:val="00214320"/>
  </w:style>
  <w:style w:type="character" w:customStyle="1" w:styleId="WW8Num10z6">
    <w:name w:val="WW8Num10z6"/>
    <w:rsid w:val="00214320"/>
  </w:style>
  <w:style w:type="character" w:customStyle="1" w:styleId="WW8Num10z7">
    <w:name w:val="WW8Num10z7"/>
    <w:rsid w:val="00214320"/>
  </w:style>
  <w:style w:type="character" w:customStyle="1" w:styleId="WW8Num10z8">
    <w:name w:val="WW8Num10z8"/>
    <w:rsid w:val="00214320"/>
  </w:style>
  <w:style w:type="character" w:customStyle="1" w:styleId="WW8Num11z0">
    <w:name w:val="WW8Num11z0"/>
    <w:rsid w:val="00214320"/>
  </w:style>
  <w:style w:type="character" w:customStyle="1" w:styleId="WW8Num11z1">
    <w:name w:val="WW8Num11z1"/>
    <w:rsid w:val="00214320"/>
  </w:style>
  <w:style w:type="character" w:customStyle="1" w:styleId="WW8Num11z2">
    <w:name w:val="WW8Num11z2"/>
    <w:rsid w:val="00214320"/>
  </w:style>
  <w:style w:type="character" w:customStyle="1" w:styleId="WW8Num11z3">
    <w:name w:val="WW8Num11z3"/>
    <w:rsid w:val="00214320"/>
  </w:style>
  <w:style w:type="character" w:customStyle="1" w:styleId="WW8Num11z4">
    <w:name w:val="WW8Num11z4"/>
    <w:rsid w:val="00214320"/>
  </w:style>
  <w:style w:type="character" w:customStyle="1" w:styleId="WW8Num11z5">
    <w:name w:val="WW8Num11z5"/>
    <w:rsid w:val="00214320"/>
  </w:style>
  <w:style w:type="character" w:customStyle="1" w:styleId="WW8Num11z6">
    <w:name w:val="WW8Num11z6"/>
    <w:rsid w:val="00214320"/>
  </w:style>
  <w:style w:type="character" w:customStyle="1" w:styleId="WW8Num11z7">
    <w:name w:val="WW8Num11z7"/>
    <w:rsid w:val="00214320"/>
  </w:style>
  <w:style w:type="character" w:customStyle="1" w:styleId="WW8Num11z8">
    <w:name w:val="WW8Num11z8"/>
    <w:rsid w:val="00214320"/>
  </w:style>
  <w:style w:type="character" w:customStyle="1" w:styleId="WW8Num12z0">
    <w:name w:val="WW8Num12z0"/>
    <w:rsid w:val="00214320"/>
  </w:style>
  <w:style w:type="character" w:customStyle="1" w:styleId="WW8Num12z1">
    <w:name w:val="WW8Num12z1"/>
    <w:rsid w:val="00214320"/>
  </w:style>
  <w:style w:type="character" w:customStyle="1" w:styleId="WW8Num12z2">
    <w:name w:val="WW8Num12z2"/>
    <w:rsid w:val="00214320"/>
  </w:style>
  <w:style w:type="character" w:customStyle="1" w:styleId="WW8Num12z3">
    <w:name w:val="WW8Num12z3"/>
    <w:rsid w:val="00214320"/>
  </w:style>
  <w:style w:type="character" w:customStyle="1" w:styleId="WW8Num12z4">
    <w:name w:val="WW8Num12z4"/>
    <w:rsid w:val="00214320"/>
  </w:style>
  <w:style w:type="character" w:customStyle="1" w:styleId="WW8Num12z5">
    <w:name w:val="WW8Num12z5"/>
    <w:rsid w:val="00214320"/>
  </w:style>
  <w:style w:type="character" w:customStyle="1" w:styleId="WW8Num12z6">
    <w:name w:val="WW8Num12z6"/>
    <w:rsid w:val="00214320"/>
  </w:style>
  <w:style w:type="character" w:customStyle="1" w:styleId="WW8Num12z7">
    <w:name w:val="WW8Num12z7"/>
    <w:rsid w:val="00214320"/>
  </w:style>
  <w:style w:type="character" w:customStyle="1" w:styleId="WW8Num12z8">
    <w:name w:val="WW8Num12z8"/>
    <w:rsid w:val="00214320"/>
  </w:style>
  <w:style w:type="character" w:customStyle="1" w:styleId="WW8Num13z0">
    <w:name w:val="WW8Num13z0"/>
    <w:rsid w:val="00214320"/>
  </w:style>
  <w:style w:type="character" w:customStyle="1" w:styleId="WW8Num13z1">
    <w:name w:val="WW8Num13z1"/>
    <w:rsid w:val="00214320"/>
  </w:style>
  <w:style w:type="character" w:customStyle="1" w:styleId="WW8Num13z2">
    <w:name w:val="WW8Num13z2"/>
    <w:rsid w:val="00214320"/>
  </w:style>
  <w:style w:type="character" w:customStyle="1" w:styleId="WW8Num13z3">
    <w:name w:val="WW8Num13z3"/>
    <w:rsid w:val="00214320"/>
  </w:style>
  <w:style w:type="character" w:customStyle="1" w:styleId="WW8Num13z4">
    <w:name w:val="WW8Num13z4"/>
    <w:rsid w:val="00214320"/>
  </w:style>
  <w:style w:type="character" w:customStyle="1" w:styleId="WW8Num13z5">
    <w:name w:val="WW8Num13z5"/>
    <w:rsid w:val="00214320"/>
  </w:style>
  <w:style w:type="character" w:customStyle="1" w:styleId="WW8Num13z6">
    <w:name w:val="WW8Num13z6"/>
    <w:rsid w:val="00214320"/>
  </w:style>
  <w:style w:type="character" w:customStyle="1" w:styleId="WW8Num13z7">
    <w:name w:val="WW8Num13z7"/>
    <w:rsid w:val="00214320"/>
  </w:style>
  <w:style w:type="character" w:customStyle="1" w:styleId="WW8Num13z8">
    <w:name w:val="WW8Num13z8"/>
    <w:rsid w:val="00214320"/>
  </w:style>
  <w:style w:type="character" w:customStyle="1" w:styleId="Domylnaczcionkaakapitu1">
    <w:name w:val="Domyślna czcionka akapitu1"/>
    <w:rsid w:val="00214320"/>
  </w:style>
  <w:style w:type="character" w:customStyle="1" w:styleId="TekstdymkaZnak">
    <w:name w:val="Tekst dymka Znak"/>
    <w:rsid w:val="00214320"/>
    <w:rPr>
      <w:rFonts w:ascii="Tahoma" w:hAnsi="Tahoma" w:cs="Tahoma"/>
      <w:sz w:val="16"/>
      <w:szCs w:val="16"/>
    </w:rPr>
  </w:style>
  <w:style w:type="character" w:customStyle="1" w:styleId="Odwoaniedokomentarza1">
    <w:name w:val="Odwołanie do komentarza1"/>
    <w:rsid w:val="00214320"/>
    <w:rPr>
      <w:sz w:val="16"/>
      <w:szCs w:val="16"/>
    </w:rPr>
  </w:style>
  <w:style w:type="character" w:customStyle="1" w:styleId="TekstkomentarzaZnak">
    <w:name w:val="Tekst komentarza Znak"/>
    <w:rsid w:val="00214320"/>
  </w:style>
  <w:style w:type="character" w:customStyle="1" w:styleId="TematkomentarzaZnak">
    <w:name w:val="Temat komentarza Znak"/>
    <w:rsid w:val="00214320"/>
    <w:rPr>
      <w:b/>
      <w:bCs/>
    </w:rPr>
  </w:style>
  <w:style w:type="character" w:customStyle="1" w:styleId="NagwekZnak">
    <w:name w:val="Nagłówek Znak"/>
    <w:uiPriority w:val="99"/>
    <w:rsid w:val="00214320"/>
    <w:rPr>
      <w:sz w:val="22"/>
      <w:szCs w:val="22"/>
    </w:rPr>
  </w:style>
  <w:style w:type="character" w:customStyle="1" w:styleId="StopkaZnak">
    <w:name w:val="Stopka Znak"/>
    <w:rsid w:val="00214320"/>
    <w:rPr>
      <w:sz w:val="22"/>
      <w:szCs w:val="22"/>
    </w:rPr>
  </w:style>
  <w:style w:type="character" w:styleId="Wyrnieniedelikatne">
    <w:name w:val="Subtle Emphasis"/>
    <w:qFormat/>
    <w:rsid w:val="00214320"/>
    <w:rPr>
      <w:i/>
      <w:iCs/>
      <w:color w:val="808080"/>
    </w:rPr>
  </w:style>
  <w:style w:type="character" w:customStyle="1" w:styleId="Italic">
    <w:name w:val="!_Italic"/>
    <w:uiPriority w:val="1"/>
    <w:qFormat/>
    <w:rsid w:val="00214320"/>
    <w:rPr>
      <w:i/>
      <w:iCs/>
    </w:rPr>
  </w:style>
  <w:style w:type="character" w:customStyle="1" w:styleId="Nagwek1Znak">
    <w:name w:val="Nagłówek 1 Znak"/>
    <w:rsid w:val="00214320"/>
    <w:rPr>
      <w:rFonts w:ascii="Cambria" w:eastAsia="Times New Roman" w:hAnsi="Cambria" w:cs="Cambria"/>
      <w:b/>
      <w:bCs/>
      <w:kern w:val="2"/>
      <w:sz w:val="32"/>
      <w:szCs w:val="32"/>
    </w:rPr>
  </w:style>
  <w:style w:type="character" w:customStyle="1" w:styleId="Bold">
    <w:name w:val="!_Bold"/>
    <w:uiPriority w:val="1"/>
    <w:qFormat/>
    <w:rsid w:val="00214320"/>
    <w:rPr>
      <w:b/>
      <w:bCs/>
    </w:rPr>
  </w:style>
  <w:style w:type="character" w:customStyle="1" w:styleId="BoldItalic">
    <w:name w:val="!_Bold_Italic"/>
    <w:uiPriority w:val="1"/>
    <w:qFormat/>
    <w:rsid w:val="00214320"/>
    <w:rPr>
      <w:b/>
      <w:bCs/>
      <w:i/>
    </w:rPr>
  </w:style>
  <w:style w:type="character" w:customStyle="1" w:styleId="Domylnaczcionkaakapitu2">
    <w:name w:val="Domyślna czcionka akapitu2"/>
    <w:rsid w:val="00214320"/>
  </w:style>
  <w:style w:type="paragraph" w:customStyle="1" w:styleId="Nagwek10">
    <w:name w:val="Nagłówek1"/>
    <w:basedOn w:val="Normalny"/>
    <w:next w:val="Tekstpodstawowy"/>
    <w:rsid w:val="00214320"/>
    <w:pPr>
      <w:keepNext/>
      <w:spacing w:before="240" w:after="120"/>
    </w:pPr>
    <w:rPr>
      <w:rFonts w:ascii="Liberation Sans" w:eastAsia="Microsoft YaHei" w:hAnsi="Liberation Sans" w:cs="Arial Unicode MS"/>
      <w:sz w:val="28"/>
      <w:szCs w:val="28"/>
    </w:rPr>
  </w:style>
  <w:style w:type="paragraph" w:styleId="Tekstpodstawowy">
    <w:name w:val="Body Text"/>
    <w:basedOn w:val="Normalny"/>
    <w:rsid w:val="00214320"/>
    <w:pPr>
      <w:spacing w:after="140"/>
    </w:pPr>
  </w:style>
  <w:style w:type="paragraph" w:styleId="Lista">
    <w:name w:val="List"/>
    <w:basedOn w:val="Tekstpodstawowy"/>
    <w:rsid w:val="00214320"/>
    <w:rPr>
      <w:rFonts w:cs="Arial Unicode MS"/>
    </w:rPr>
  </w:style>
  <w:style w:type="paragraph" w:styleId="Legenda">
    <w:name w:val="caption"/>
    <w:basedOn w:val="Normalny"/>
    <w:qFormat/>
    <w:rsid w:val="00214320"/>
    <w:pPr>
      <w:suppressLineNumbers/>
      <w:spacing w:before="120" w:after="120"/>
    </w:pPr>
    <w:rPr>
      <w:rFonts w:cs="Arial Unicode MS"/>
      <w:i/>
      <w:iCs/>
      <w:sz w:val="24"/>
      <w:szCs w:val="24"/>
    </w:rPr>
  </w:style>
  <w:style w:type="paragraph" w:customStyle="1" w:styleId="Indeks">
    <w:name w:val="Indeks"/>
    <w:basedOn w:val="Normalny"/>
    <w:rsid w:val="00214320"/>
    <w:pPr>
      <w:suppressLineNumbers/>
    </w:pPr>
    <w:rPr>
      <w:rFonts w:cs="Arial Unicode MS"/>
    </w:rPr>
  </w:style>
  <w:style w:type="paragraph" w:styleId="Tekstdymka">
    <w:name w:val="Balloon Text"/>
    <w:basedOn w:val="Normalny"/>
    <w:rsid w:val="00214320"/>
    <w:pPr>
      <w:spacing w:after="0" w:line="240" w:lineRule="auto"/>
    </w:pPr>
    <w:rPr>
      <w:rFonts w:ascii="Tahoma" w:hAnsi="Tahoma" w:cs="Tahoma"/>
      <w:sz w:val="16"/>
      <w:szCs w:val="16"/>
    </w:rPr>
  </w:style>
  <w:style w:type="paragraph" w:customStyle="1" w:styleId="Tekstkomentarza1">
    <w:name w:val="Tekst komentarza1"/>
    <w:basedOn w:val="Normalny"/>
    <w:rsid w:val="00214320"/>
    <w:rPr>
      <w:sz w:val="20"/>
      <w:szCs w:val="20"/>
    </w:rPr>
  </w:style>
  <w:style w:type="paragraph" w:styleId="Tematkomentarza">
    <w:name w:val="annotation subject"/>
    <w:basedOn w:val="Tekstkomentarza1"/>
    <w:next w:val="Tekstkomentarza1"/>
    <w:rsid w:val="00214320"/>
    <w:rPr>
      <w:b/>
      <w:bCs/>
    </w:rPr>
  </w:style>
  <w:style w:type="paragraph" w:customStyle="1" w:styleId="Gwkaistopka">
    <w:name w:val="Główka i stopka"/>
    <w:basedOn w:val="Normalny"/>
    <w:rsid w:val="00214320"/>
    <w:pPr>
      <w:suppressLineNumbers/>
      <w:tabs>
        <w:tab w:val="center" w:pos="4819"/>
        <w:tab w:val="right" w:pos="9638"/>
      </w:tabs>
    </w:pPr>
  </w:style>
  <w:style w:type="paragraph" w:styleId="Nagwek">
    <w:name w:val="header"/>
    <w:basedOn w:val="Normalny"/>
    <w:uiPriority w:val="99"/>
    <w:rsid w:val="00214320"/>
    <w:pPr>
      <w:tabs>
        <w:tab w:val="center" w:pos="4536"/>
        <w:tab w:val="right" w:pos="9072"/>
      </w:tabs>
    </w:pPr>
  </w:style>
  <w:style w:type="paragraph" w:styleId="Stopka">
    <w:name w:val="footer"/>
    <w:basedOn w:val="Normalny"/>
    <w:rsid w:val="00214320"/>
    <w:pPr>
      <w:tabs>
        <w:tab w:val="center" w:pos="4536"/>
        <w:tab w:val="right" w:pos="9072"/>
      </w:tabs>
    </w:pPr>
  </w:style>
  <w:style w:type="paragraph" w:styleId="Bezodstpw">
    <w:name w:val="No Spacing"/>
    <w:qFormat/>
    <w:rsid w:val="00214320"/>
    <w:pPr>
      <w:suppressAutoHyphens/>
    </w:pPr>
    <w:rPr>
      <w:rFonts w:ascii="Calibri" w:eastAsia="Calibri" w:hAnsi="Calibri"/>
      <w:sz w:val="22"/>
      <w:szCs w:val="22"/>
      <w:lang w:eastAsia="zh-CN"/>
    </w:rPr>
  </w:style>
  <w:style w:type="paragraph" w:customStyle="1" w:styleId="Tekstglowny">
    <w:name w:val="!_Tekst_glowny"/>
    <w:qFormat/>
    <w:rsid w:val="00214320"/>
    <w:pPr>
      <w:suppressAutoHyphens/>
      <w:spacing w:line="260" w:lineRule="atLeast"/>
      <w:jc w:val="both"/>
    </w:pPr>
    <w:rPr>
      <w:rFonts w:eastAsia="Calibri"/>
      <w:szCs w:val="22"/>
      <w:lang w:eastAsia="zh-CN"/>
    </w:rPr>
  </w:style>
  <w:style w:type="paragraph" w:styleId="Poprawka">
    <w:name w:val="Revision"/>
    <w:rsid w:val="00214320"/>
    <w:pPr>
      <w:suppressAutoHyphens/>
    </w:pPr>
    <w:rPr>
      <w:rFonts w:ascii="Calibri" w:eastAsia="Calibri" w:hAnsi="Calibri"/>
      <w:sz w:val="22"/>
      <w:szCs w:val="22"/>
      <w:lang w:eastAsia="zh-CN"/>
    </w:rPr>
  </w:style>
  <w:style w:type="paragraph" w:customStyle="1" w:styleId="Cwiczenie">
    <w:name w:val="!_Cwiczenie"/>
    <w:qFormat/>
    <w:rsid w:val="00214320"/>
    <w:pPr>
      <w:suppressAutoHyphens/>
      <w:spacing w:line="220" w:lineRule="atLeast"/>
    </w:pPr>
    <w:rPr>
      <w:rFonts w:eastAsia="Calibri"/>
      <w:color w:val="5F497A"/>
      <w:sz w:val="18"/>
      <w:szCs w:val="22"/>
      <w:lang w:eastAsia="zh-CN"/>
    </w:rPr>
  </w:style>
  <w:style w:type="paragraph" w:customStyle="1" w:styleId="Podpis">
    <w:name w:val="!_Podpis"/>
    <w:next w:val="Tekstglowny"/>
    <w:qFormat/>
    <w:rsid w:val="00214320"/>
    <w:pPr>
      <w:suppressAutoHyphens/>
      <w:spacing w:line="220" w:lineRule="atLeast"/>
      <w:jc w:val="both"/>
    </w:pPr>
    <w:rPr>
      <w:rFonts w:ascii="Arial" w:eastAsia="Calibri" w:hAnsi="Arial" w:cs="Arial"/>
      <w:color w:val="5F5F5F"/>
      <w:sz w:val="18"/>
      <w:szCs w:val="22"/>
      <w:lang w:eastAsia="zh-CN"/>
    </w:rPr>
  </w:style>
  <w:style w:type="paragraph" w:customStyle="1" w:styleId="Zrodlo">
    <w:name w:val="!_Zrodlo"/>
    <w:next w:val="Tekstglowny"/>
    <w:rsid w:val="00214320"/>
    <w:pPr>
      <w:suppressAutoHyphens/>
      <w:spacing w:line="260" w:lineRule="atLeast"/>
      <w:jc w:val="both"/>
    </w:pPr>
    <w:rPr>
      <w:rFonts w:ascii="Arial" w:eastAsia="Calibri" w:hAnsi="Arial" w:cs="Arial"/>
      <w:color w:val="31849B"/>
      <w:szCs w:val="22"/>
      <w:lang w:eastAsia="zh-CN"/>
    </w:rPr>
  </w:style>
  <w:style w:type="paragraph" w:customStyle="1" w:styleId="Tytul2">
    <w:name w:val="!_Tytul_2"/>
    <w:next w:val="Tekstglowny"/>
    <w:qFormat/>
    <w:rsid w:val="00214320"/>
    <w:pPr>
      <w:suppressAutoHyphens/>
      <w:spacing w:line="360" w:lineRule="atLeast"/>
      <w:jc w:val="both"/>
    </w:pPr>
    <w:rPr>
      <w:rFonts w:ascii="Arial" w:eastAsia="Calibri" w:hAnsi="Arial" w:cs="Arial"/>
      <w:color w:val="E36C0A"/>
      <w:sz w:val="28"/>
      <w:szCs w:val="22"/>
      <w:lang w:eastAsia="zh-CN"/>
    </w:rPr>
  </w:style>
  <w:style w:type="paragraph" w:customStyle="1" w:styleId="Redakcjainfo">
    <w:name w:val="!_Redakcja_info"/>
    <w:qFormat/>
    <w:rsid w:val="00214320"/>
    <w:pPr>
      <w:suppressAutoHyphens/>
      <w:spacing w:line="300" w:lineRule="atLeast"/>
      <w:jc w:val="both"/>
    </w:pPr>
    <w:rPr>
      <w:rFonts w:eastAsia="Calibri"/>
      <w:color w:val="FF0000"/>
      <w:sz w:val="24"/>
      <w:szCs w:val="22"/>
      <w:lang w:eastAsia="zh-CN"/>
    </w:rPr>
  </w:style>
  <w:style w:type="paragraph" w:customStyle="1" w:styleId="Zawartotabeli">
    <w:name w:val="Zawartość tabeli"/>
    <w:basedOn w:val="Normalny"/>
    <w:rsid w:val="00214320"/>
    <w:pPr>
      <w:suppressLineNumbers/>
    </w:pPr>
  </w:style>
  <w:style w:type="paragraph" w:customStyle="1" w:styleId="Nagwektabeli">
    <w:name w:val="Nagłówek tabeli"/>
    <w:basedOn w:val="Zawartotabeli"/>
    <w:rsid w:val="00214320"/>
    <w:pPr>
      <w:jc w:val="center"/>
    </w:pPr>
    <w:rPr>
      <w:b/>
      <w:bCs/>
    </w:rPr>
  </w:style>
  <w:style w:type="paragraph" w:customStyle="1" w:styleId="Standardowy1">
    <w:name w:val="Standardowy1"/>
    <w:rsid w:val="00214320"/>
    <w:pPr>
      <w:suppressAutoHyphens/>
      <w:spacing w:after="200" w:line="24" w:lineRule="auto"/>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AEA98-2F66-4495-84FE-7A1D5A0D6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55</Pages>
  <Words>12879</Words>
  <Characters>77274</Characters>
  <Application>Microsoft Office Word</Application>
  <DocSecurity>0</DocSecurity>
  <Lines>643</Lines>
  <Paragraphs>179</Paragraphs>
  <ScaleCrop>false</ScaleCrop>
  <HeadingPairs>
    <vt:vector size="2" baseType="variant">
      <vt:variant>
        <vt:lpstr>Tytuł</vt:lpstr>
      </vt:variant>
      <vt:variant>
        <vt:i4>1</vt:i4>
      </vt:variant>
    </vt:vector>
  </HeadingPairs>
  <TitlesOfParts>
    <vt:vector size="1" baseType="lpstr">
      <vt:lpstr>Rozkład materiału</vt:lpstr>
    </vt:vector>
  </TitlesOfParts>
  <Company/>
  <LinksUpToDate>false</LinksUpToDate>
  <CharactersWithSpaces>89974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Rozkład materiału</dc:title>
  <dc:creator>mbalcerowicz</dc:creator>
  <cp:lastModifiedBy>Eliza Perkowska</cp:lastModifiedBy>
  <cp:revision>7</cp:revision>
  <cp:lastPrinted>1995-11-21T15:41:00Z</cp:lastPrinted>
  <dcterms:created xsi:type="dcterms:W3CDTF">2022-09-01T10:36:00Z</dcterms:created>
  <dcterms:modified xsi:type="dcterms:W3CDTF">2022-09-05T09:00:00Z</dcterms:modified>
</cp:coreProperties>
</file>